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062439" w:rsidP="00387EB4">
      <w:pPr>
        <w:jc w:val="center"/>
        <w:rPr>
          <w:b/>
          <w:bCs/>
        </w:rPr>
      </w:pPr>
      <w:r>
        <w:rPr>
          <w:b/>
          <w:bCs/>
        </w:rPr>
        <w:t>OPD/IMMT/SC/047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DA1882">
        <w:rPr>
          <w:b/>
          <w:bCs/>
        </w:rPr>
        <w:t xml:space="preserve"> </w:t>
      </w:r>
      <w:proofErr w:type="gramStart"/>
      <w:r w:rsidR="009B28D0">
        <w:rPr>
          <w:b/>
          <w:bCs/>
        </w:rPr>
        <w:t xml:space="preserve">Reconocimiento </w:t>
      </w:r>
      <w:r w:rsidR="00DA1882">
        <w:rPr>
          <w:b/>
          <w:bCs/>
        </w:rPr>
        <w:t xml:space="preserve"> (</w:t>
      </w:r>
      <w:proofErr w:type="gramEnd"/>
      <w:r w:rsidR="00DA1882">
        <w:rPr>
          <w:b/>
          <w:bCs/>
        </w:rPr>
        <w:t>RECORTADA)</w:t>
      </w:r>
      <w:r w:rsidR="00D04EDB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062439" w:rsidP="005C6BBF">
      <w:pPr>
        <w:jc w:val="center"/>
        <w:rPr>
          <w:b/>
          <w:bCs/>
        </w:rPr>
      </w:pPr>
      <w:r>
        <w:rPr>
          <w:b/>
          <w:bCs/>
        </w:rPr>
        <w:t>Solicitudes: 047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9B28D0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3821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062439" w:rsidRPr="00E046AF" w:rsidTr="00CB68DC">
        <w:tc>
          <w:tcPr>
            <w:tcW w:w="4538" w:type="dxa"/>
          </w:tcPr>
          <w:p w:rsidR="00062439" w:rsidRPr="00E046AF" w:rsidRDefault="00062439" w:rsidP="00E046AF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Segunda vuelta</w:t>
            </w:r>
          </w:p>
        </w:tc>
        <w:tc>
          <w:tcPr>
            <w:tcW w:w="4290" w:type="dxa"/>
          </w:tcPr>
          <w:p w:rsidR="00062439" w:rsidRPr="00E046AF" w:rsidRDefault="00062439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062439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9B28D0">
              <w:rPr>
                <w:rFonts w:cstheme="minorHAnsi"/>
                <w:b/>
              </w:rPr>
              <w:t>/09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796102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  <w:r w:rsidR="00062439">
              <w:rPr>
                <w:rFonts w:cstheme="minorHAnsi"/>
                <w:b/>
              </w:rPr>
              <w:t>6</w:t>
            </w:r>
            <w:r w:rsidR="009B28D0">
              <w:rPr>
                <w:rFonts w:cstheme="minorHAnsi"/>
                <w:b/>
              </w:rPr>
              <w:t>/09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06243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  <w:r w:rsidR="009B28D0">
              <w:rPr>
                <w:rFonts w:cstheme="minorHAnsi"/>
                <w:b/>
              </w:rPr>
              <w:t>/09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:rsidR="00DA1882" w:rsidRDefault="00DA1882" w:rsidP="00F573E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2381"/>
        <w:gridCol w:w="1920"/>
        <w:gridCol w:w="2329"/>
      </w:tblGrid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59" w:type="dxa"/>
          </w:tcPr>
          <w:p w:rsidR="00DA1882" w:rsidRPr="0042344F" w:rsidRDefault="00DA1882" w:rsidP="00AD77D1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DA1882" w:rsidRDefault="009B28D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Reconocimiento para colgar medida base de madera MDF color nogal de línea de 8x10” con lámina de aluminio color plata sublimada con personalizado full color de 6x8”</w:t>
            </w:r>
          </w:p>
        </w:tc>
        <w:tc>
          <w:tcPr>
            <w:tcW w:w="1959" w:type="dxa"/>
          </w:tcPr>
          <w:p w:rsidR="00DA1882" w:rsidRDefault="009B28D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DA1882" w:rsidRDefault="009B28D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Pieza</w:t>
            </w:r>
          </w:p>
        </w:tc>
      </w:tr>
      <w:tr w:rsidR="00DA1882" w:rsidRPr="00F573ED" w:rsidTr="00AD77D1">
        <w:tc>
          <w:tcPr>
            <w:tcW w:w="9054" w:type="dxa"/>
            <w:gridSpan w:val="4"/>
          </w:tcPr>
          <w:p w:rsidR="005176F7" w:rsidRPr="00F573ED" w:rsidRDefault="009B28D0" w:rsidP="00AD77D1">
            <w:pPr>
              <w:spacing w:after="200" w:line="276" w:lineRule="auto"/>
              <w:jc w:val="both"/>
            </w:pPr>
            <w:r>
              <w:t>Una vez adjudicada la partida se otorgara el diseño.</w:t>
            </w:r>
          </w:p>
        </w:tc>
      </w:tr>
    </w:tbl>
    <w:p w:rsidR="00DA1882" w:rsidRDefault="00DA1882" w:rsidP="00F573ED">
      <w:pPr>
        <w:jc w:val="center"/>
        <w:rPr>
          <w:b/>
          <w:bCs/>
        </w:rPr>
      </w:pPr>
    </w:p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 xml:space="preserve">dentro de un sobre cerrado y sellado, mismo que deberá ser depositado en la urna del Órgano Interno de Control ubicado en la calle Independencia # 105 en Tlajomulco de Zúñiga, Jalisco; previo registro del día y </w:t>
      </w:r>
      <w:bookmarkStart w:id="0" w:name="_GoBack"/>
      <w:bookmarkEnd w:id="0"/>
      <w:r>
        <w:t>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</w:t>
      </w:r>
      <w:proofErr w:type="spellStart"/>
      <w:r>
        <w:t>Aministrativa</w:t>
      </w:r>
      <w:proofErr w:type="spellEnd"/>
      <w:r>
        <w:t xml:space="preserve">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34" w:rsidRDefault="00054034" w:rsidP="00913699">
      <w:pPr>
        <w:spacing w:after="0" w:line="240" w:lineRule="auto"/>
      </w:pPr>
      <w:r>
        <w:separator/>
      </w:r>
    </w:p>
  </w:endnote>
  <w:endnote w:type="continuationSeparator" w:id="0">
    <w:p w:rsidR="00054034" w:rsidRDefault="00054034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34" w:rsidRDefault="00054034" w:rsidP="00913699">
      <w:pPr>
        <w:spacing w:after="0" w:line="240" w:lineRule="auto"/>
      </w:pPr>
      <w:r>
        <w:separator/>
      </w:r>
    </w:p>
  </w:footnote>
  <w:footnote w:type="continuationSeparator" w:id="0">
    <w:p w:rsidR="00054034" w:rsidRDefault="00054034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54034"/>
    <w:rsid w:val="00062439"/>
    <w:rsid w:val="000C3C86"/>
    <w:rsid w:val="000D716B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370B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176F7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B36B5"/>
    <w:rsid w:val="006E068F"/>
    <w:rsid w:val="007046AD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F2294"/>
    <w:rsid w:val="007F2D8F"/>
    <w:rsid w:val="007F4F93"/>
    <w:rsid w:val="007F79A0"/>
    <w:rsid w:val="00804255"/>
    <w:rsid w:val="00822CB7"/>
    <w:rsid w:val="0082405B"/>
    <w:rsid w:val="008301CE"/>
    <w:rsid w:val="00851701"/>
    <w:rsid w:val="008943FC"/>
    <w:rsid w:val="00895186"/>
    <w:rsid w:val="008955B4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B28D0"/>
    <w:rsid w:val="009C1BED"/>
    <w:rsid w:val="009C32D5"/>
    <w:rsid w:val="009C4620"/>
    <w:rsid w:val="00A05564"/>
    <w:rsid w:val="00A17D0A"/>
    <w:rsid w:val="00A25EED"/>
    <w:rsid w:val="00A32BF2"/>
    <w:rsid w:val="00A3336F"/>
    <w:rsid w:val="00A428FE"/>
    <w:rsid w:val="00A5218B"/>
    <w:rsid w:val="00A54BB3"/>
    <w:rsid w:val="00A5582F"/>
    <w:rsid w:val="00A73F78"/>
    <w:rsid w:val="00A77C09"/>
    <w:rsid w:val="00A839C6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750B1"/>
    <w:rsid w:val="00B85BC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84E24"/>
    <w:rsid w:val="00DA1882"/>
    <w:rsid w:val="00DA6EBC"/>
    <w:rsid w:val="00DC07FC"/>
    <w:rsid w:val="00DC6E3D"/>
    <w:rsid w:val="00DD2932"/>
    <w:rsid w:val="00DD6649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B3AEF"/>
    <w:rsid w:val="00EC068D"/>
    <w:rsid w:val="00EC2DCF"/>
    <w:rsid w:val="00ED03AA"/>
    <w:rsid w:val="00ED223D"/>
    <w:rsid w:val="00EE1E7E"/>
    <w:rsid w:val="00EE5C61"/>
    <w:rsid w:val="00EF7FD9"/>
    <w:rsid w:val="00F171D7"/>
    <w:rsid w:val="00F23C20"/>
    <w:rsid w:val="00F26CE5"/>
    <w:rsid w:val="00F32677"/>
    <w:rsid w:val="00F33C30"/>
    <w:rsid w:val="00F573ED"/>
    <w:rsid w:val="00F60D9E"/>
    <w:rsid w:val="00F7176F"/>
    <w:rsid w:val="00F80103"/>
    <w:rsid w:val="00F867CC"/>
    <w:rsid w:val="00F8734B"/>
    <w:rsid w:val="00F90502"/>
    <w:rsid w:val="00F91BC8"/>
    <w:rsid w:val="00FA2D39"/>
    <w:rsid w:val="00FB4CEF"/>
    <w:rsid w:val="00FC7225"/>
    <w:rsid w:val="00FD019A"/>
    <w:rsid w:val="00FE6177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C84F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1185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3</cp:revision>
  <cp:lastPrinted>2023-09-15T16:23:00Z</cp:lastPrinted>
  <dcterms:created xsi:type="dcterms:W3CDTF">2023-09-21T21:58:00Z</dcterms:created>
  <dcterms:modified xsi:type="dcterms:W3CDTF">2023-09-21T21:58:00Z</dcterms:modified>
</cp:coreProperties>
</file>