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CB68DC" w:rsidP="00387EB4">
      <w:pPr>
        <w:jc w:val="center"/>
        <w:rPr>
          <w:b/>
          <w:bCs/>
        </w:rPr>
      </w:pPr>
      <w:r>
        <w:rPr>
          <w:b/>
          <w:bCs/>
        </w:rPr>
        <w:t>OPD/IMMT/SC/047</w:t>
      </w:r>
      <w:r w:rsidR="00265EFD">
        <w:rPr>
          <w:b/>
          <w:bCs/>
        </w:rPr>
        <w:t>/2022 CONSTANCIAS</w:t>
      </w:r>
      <w:r w:rsidR="00AD1BD9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Default="007023D9" w:rsidP="005C6BBF">
      <w:pPr>
        <w:jc w:val="center"/>
        <w:rPr>
          <w:b/>
          <w:bCs/>
        </w:rPr>
      </w:pPr>
      <w:r>
        <w:rPr>
          <w:b/>
          <w:bCs/>
        </w:rPr>
        <w:t>Solicitudes: 0047</w:t>
      </w:r>
    </w:p>
    <w:p w:rsidR="00E04462" w:rsidRPr="005C6BBF" w:rsidRDefault="00E04462" w:rsidP="005C6BBF">
      <w:pPr>
        <w:jc w:val="center"/>
        <w:rPr>
          <w:b/>
          <w:bCs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265EFD">
              <w:rPr>
                <w:rFonts w:cstheme="minorHAnsi"/>
                <w:b/>
                <w:lang w:val="es-ES_tradnl" w:eastAsia="es-ES"/>
              </w:rPr>
              <w:t>rá adjudicar a un solo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265EFD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CB68DC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265EFD">
              <w:rPr>
                <w:rFonts w:cstheme="minorHAnsi"/>
                <w:b/>
              </w:rPr>
              <w:t>/09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CB68DC" w:rsidRPr="00E046AF" w:rsidTr="00CB68DC">
        <w:tc>
          <w:tcPr>
            <w:tcW w:w="4538" w:type="dxa"/>
          </w:tcPr>
          <w:p w:rsidR="00CB68DC" w:rsidRDefault="00CB68DC" w:rsidP="00CB68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CB68DC" w:rsidRDefault="00CB68DC" w:rsidP="00CB68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CB68DC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26</w:t>
            </w:r>
            <w:r w:rsidR="00265EFD">
              <w:rPr>
                <w:rFonts w:cstheme="minorHAnsi"/>
                <w:b/>
              </w:rPr>
              <w:t>/09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CB68DC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  <w:r w:rsidR="00265EFD">
              <w:rPr>
                <w:rFonts w:cstheme="minorHAnsi"/>
                <w:b/>
              </w:rPr>
              <w:t>/09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30742B" w:rsidRDefault="0030742B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2"/>
        <w:gridCol w:w="2371"/>
        <w:gridCol w:w="1922"/>
        <w:gridCol w:w="2333"/>
      </w:tblGrid>
      <w:tr w:rsidR="00F573ED" w:rsidTr="00900CDD">
        <w:tc>
          <w:tcPr>
            <w:tcW w:w="2202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371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22" w:type="dxa"/>
          </w:tcPr>
          <w:p w:rsidR="00F573ED" w:rsidRPr="0042344F" w:rsidRDefault="00F573ED" w:rsidP="00F573ED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333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F573ED" w:rsidTr="00900CDD">
        <w:tc>
          <w:tcPr>
            <w:tcW w:w="2202" w:type="dxa"/>
          </w:tcPr>
          <w:p w:rsidR="00F573ED" w:rsidRDefault="00F573ED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71" w:type="dxa"/>
          </w:tcPr>
          <w:p w:rsidR="00F573ED" w:rsidRDefault="00265EFD" w:rsidP="00900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Constancias tamaño carta </w:t>
            </w:r>
          </w:p>
        </w:tc>
        <w:tc>
          <w:tcPr>
            <w:tcW w:w="1922" w:type="dxa"/>
          </w:tcPr>
          <w:p w:rsidR="00F573ED" w:rsidRDefault="00265EFD" w:rsidP="00265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2333" w:type="dxa"/>
          </w:tcPr>
          <w:p w:rsidR="00F573ED" w:rsidRDefault="00265EFD" w:rsidP="00F573E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Pzas</w:t>
            </w:r>
            <w:proofErr w:type="spellEnd"/>
          </w:p>
        </w:tc>
      </w:tr>
      <w:tr w:rsidR="00265EFD" w:rsidTr="003072D8">
        <w:tc>
          <w:tcPr>
            <w:tcW w:w="8828" w:type="dxa"/>
            <w:gridSpan w:val="4"/>
          </w:tcPr>
          <w:p w:rsidR="00265EFD" w:rsidRDefault="00537D36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Constancias tamaño carta, opalina, diferentes diseños una vez adjudicada la partida se </w:t>
            </w:r>
            <w:proofErr w:type="spellStart"/>
            <w:r>
              <w:rPr>
                <w:b/>
                <w:bCs/>
              </w:rPr>
              <w:t>porporcionaran</w:t>
            </w:r>
            <w:proofErr w:type="spellEnd"/>
            <w:r>
              <w:rPr>
                <w:b/>
                <w:bCs/>
              </w:rPr>
              <w:t xml:space="preserve"> los mismos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lastRenderedPageBreak/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913699" w:rsidRDefault="00913699" w:rsidP="00F32677">
      <w:pPr>
        <w:jc w:val="both"/>
      </w:pP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87EB4" w:rsidRDefault="00387EB4" w:rsidP="00387EB4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37" w:rsidRDefault="00691637" w:rsidP="00913699">
      <w:pPr>
        <w:spacing w:after="0" w:line="240" w:lineRule="auto"/>
      </w:pPr>
      <w:r>
        <w:separator/>
      </w:r>
    </w:p>
  </w:endnote>
  <w:endnote w:type="continuationSeparator" w:id="0">
    <w:p w:rsidR="00691637" w:rsidRDefault="00691637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37" w:rsidRDefault="00691637" w:rsidP="00913699">
      <w:pPr>
        <w:spacing w:after="0" w:line="240" w:lineRule="auto"/>
      </w:pPr>
      <w:r>
        <w:separator/>
      </w:r>
    </w:p>
  </w:footnote>
  <w:footnote w:type="continuationSeparator" w:id="0">
    <w:p w:rsidR="00691637" w:rsidRDefault="00691637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F17B1"/>
    <w:rsid w:val="001F66C1"/>
    <w:rsid w:val="00265EFD"/>
    <w:rsid w:val="002929A2"/>
    <w:rsid w:val="002C6BB5"/>
    <w:rsid w:val="002E352F"/>
    <w:rsid w:val="0030742B"/>
    <w:rsid w:val="00312C94"/>
    <w:rsid w:val="00320ABD"/>
    <w:rsid w:val="00387EB4"/>
    <w:rsid w:val="003A4474"/>
    <w:rsid w:val="003C22A3"/>
    <w:rsid w:val="003D5629"/>
    <w:rsid w:val="004628A0"/>
    <w:rsid w:val="004F1F26"/>
    <w:rsid w:val="005325AA"/>
    <w:rsid w:val="00537D36"/>
    <w:rsid w:val="00545C5F"/>
    <w:rsid w:val="005C6BBF"/>
    <w:rsid w:val="00615982"/>
    <w:rsid w:val="006254D8"/>
    <w:rsid w:val="00632138"/>
    <w:rsid w:val="00687874"/>
    <w:rsid w:val="00691637"/>
    <w:rsid w:val="007023D9"/>
    <w:rsid w:val="00740C94"/>
    <w:rsid w:val="00747CF6"/>
    <w:rsid w:val="007840B2"/>
    <w:rsid w:val="007A3961"/>
    <w:rsid w:val="007E149C"/>
    <w:rsid w:val="008301CE"/>
    <w:rsid w:val="008E24E3"/>
    <w:rsid w:val="008E3094"/>
    <w:rsid w:val="00900CDD"/>
    <w:rsid w:val="00913699"/>
    <w:rsid w:val="009237E6"/>
    <w:rsid w:val="00A3336F"/>
    <w:rsid w:val="00A5218B"/>
    <w:rsid w:val="00A54BB3"/>
    <w:rsid w:val="00AD1BD9"/>
    <w:rsid w:val="00B917CE"/>
    <w:rsid w:val="00BD1233"/>
    <w:rsid w:val="00C51784"/>
    <w:rsid w:val="00C61693"/>
    <w:rsid w:val="00CB68DC"/>
    <w:rsid w:val="00DD2932"/>
    <w:rsid w:val="00DF1819"/>
    <w:rsid w:val="00E04462"/>
    <w:rsid w:val="00E046AF"/>
    <w:rsid w:val="00E60C05"/>
    <w:rsid w:val="00E62355"/>
    <w:rsid w:val="00E77675"/>
    <w:rsid w:val="00E94248"/>
    <w:rsid w:val="00EF7FD9"/>
    <w:rsid w:val="00F23C20"/>
    <w:rsid w:val="00F32677"/>
    <w:rsid w:val="00F573ED"/>
    <w:rsid w:val="00F80103"/>
    <w:rsid w:val="00F867CC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BFF3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1160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2022-09-20T19:36:00Z</cp:lastPrinted>
  <dcterms:created xsi:type="dcterms:W3CDTF">2022-09-20T15:15:00Z</dcterms:created>
  <dcterms:modified xsi:type="dcterms:W3CDTF">2022-09-20T20:22:00Z</dcterms:modified>
</cp:coreProperties>
</file>