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545C5F" w:rsidP="00387EB4">
      <w:pPr>
        <w:jc w:val="center"/>
        <w:rPr>
          <w:b/>
          <w:bCs/>
        </w:rPr>
      </w:pPr>
      <w:r>
        <w:rPr>
          <w:b/>
          <w:bCs/>
        </w:rPr>
        <w:t>OPD/IMMT/SC/039</w:t>
      </w:r>
      <w:r w:rsidR="00E94248">
        <w:rPr>
          <w:b/>
          <w:bCs/>
        </w:rPr>
        <w:t>/2022 PAPELERIA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45C5F" w:rsidP="005C6BBF">
      <w:pPr>
        <w:jc w:val="center"/>
        <w:rPr>
          <w:b/>
          <w:bCs/>
        </w:rPr>
      </w:pPr>
      <w:r>
        <w:rPr>
          <w:b/>
          <w:bCs/>
        </w:rPr>
        <w:t>Solicitudes: 00039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929A2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AD1BD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E7767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900CDD">
              <w:rPr>
                <w:rFonts w:cstheme="minorHAnsi"/>
                <w:b/>
              </w:rPr>
              <w:t>/08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E046AF" w:rsidRPr="00E046AF" w:rsidRDefault="00E776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</w:t>
            </w:r>
            <w:r w:rsidR="004F1F26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E776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4F1F26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30742B" w:rsidRDefault="0030742B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F573ED" w:rsidRDefault="00545C5F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Opalina: gr</w:t>
            </w:r>
            <w:r w:rsidR="00E60C05">
              <w:rPr>
                <w:b/>
                <w:bCs/>
              </w:rPr>
              <w:t xml:space="preserve">uesa, blanca, 220  gramos, lisa, paquete c/100 </w:t>
            </w:r>
            <w:proofErr w:type="spellStart"/>
            <w:r w:rsidR="00E60C05">
              <w:rPr>
                <w:b/>
                <w:bCs/>
              </w:rPr>
              <w:t>pzas</w:t>
            </w:r>
            <w:proofErr w:type="spellEnd"/>
          </w:p>
        </w:tc>
        <w:tc>
          <w:tcPr>
            <w:tcW w:w="1922" w:type="dxa"/>
          </w:tcPr>
          <w:p w:rsidR="00F573ED" w:rsidRDefault="00E60C05" w:rsidP="00545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33" w:type="dxa"/>
          </w:tcPr>
          <w:p w:rsidR="00F573ED" w:rsidRDefault="00E60C05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Paquetes</w:t>
            </w:r>
          </w:p>
        </w:tc>
      </w:tr>
      <w:tr w:rsidR="00900CDD" w:rsidTr="00900CDD">
        <w:tc>
          <w:tcPr>
            <w:tcW w:w="2202" w:type="dxa"/>
          </w:tcPr>
          <w:p w:rsidR="00900CDD" w:rsidRDefault="00E94248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71" w:type="dxa"/>
          </w:tcPr>
          <w:p w:rsidR="00900CDD" w:rsidRDefault="00E94248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Papel Revolución en  pliego </w:t>
            </w:r>
            <w:bookmarkStart w:id="0" w:name="_GoBack"/>
            <w:bookmarkEnd w:id="0"/>
          </w:p>
        </w:tc>
        <w:tc>
          <w:tcPr>
            <w:tcW w:w="1922" w:type="dxa"/>
          </w:tcPr>
          <w:p w:rsidR="00900CDD" w:rsidRDefault="00E94248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33" w:type="dxa"/>
          </w:tcPr>
          <w:p w:rsidR="00900CDD" w:rsidRDefault="00E94248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F17B1"/>
    <w:rsid w:val="001F66C1"/>
    <w:rsid w:val="002929A2"/>
    <w:rsid w:val="002C6BB5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45C5F"/>
    <w:rsid w:val="005C6BBF"/>
    <w:rsid w:val="00615982"/>
    <w:rsid w:val="00632138"/>
    <w:rsid w:val="00687874"/>
    <w:rsid w:val="00740C94"/>
    <w:rsid w:val="00747CF6"/>
    <w:rsid w:val="007840B2"/>
    <w:rsid w:val="007A3961"/>
    <w:rsid w:val="007E149C"/>
    <w:rsid w:val="008301CE"/>
    <w:rsid w:val="008E24E3"/>
    <w:rsid w:val="008E3094"/>
    <w:rsid w:val="00900CDD"/>
    <w:rsid w:val="009237E6"/>
    <w:rsid w:val="00A3336F"/>
    <w:rsid w:val="00A5218B"/>
    <w:rsid w:val="00A54BB3"/>
    <w:rsid w:val="00AD1BD9"/>
    <w:rsid w:val="00B917CE"/>
    <w:rsid w:val="00BD1233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F7FD9"/>
    <w:rsid w:val="00F23C20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1784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1105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2022-08-23T20:34:00Z</cp:lastPrinted>
  <dcterms:created xsi:type="dcterms:W3CDTF">2022-08-23T19:13:00Z</dcterms:created>
  <dcterms:modified xsi:type="dcterms:W3CDTF">2022-08-23T20:45:00Z</dcterms:modified>
</cp:coreProperties>
</file>