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E05D4C" w:rsidP="00387EB4">
      <w:pPr>
        <w:jc w:val="center"/>
        <w:rPr>
          <w:b/>
          <w:bCs/>
        </w:rPr>
      </w:pPr>
      <w:r>
        <w:rPr>
          <w:b/>
          <w:bCs/>
        </w:rPr>
        <w:t>OPD/IMMT/SC/004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>
        <w:rPr>
          <w:b/>
          <w:bCs/>
        </w:rPr>
        <w:t xml:space="preserve"> CARTUCHOS PARA IMPRESORAS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E05D4C" w:rsidP="005C6BBF">
      <w:pPr>
        <w:jc w:val="center"/>
        <w:rPr>
          <w:b/>
          <w:bCs/>
        </w:rPr>
      </w:pPr>
      <w:r>
        <w:rPr>
          <w:b/>
          <w:bCs/>
        </w:rPr>
        <w:t>Solicitudes: 004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E05D4C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2141</w:t>
            </w:r>
          </w:p>
        </w:tc>
        <w:bookmarkStart w:id="0" w:name="_GoBack"/>
        <w:bookmarkEnd w:id="0"/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5148C1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</w:t>
            </w:r>
            <w:r w:rsidR="00AF7267">
              <w:rPr>
                <w:rFonts w:cstheme="minorHAnsi"/>
                <w:b/>
              </w:rPr>
              <w:t>/02/2023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AF7267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13/02/2023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AF7267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13/02/2023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Toner</w:t>
            </w:r>
            <w:proofErr w:type="spellEnd"/>
            <w:r>
              <w:rPr>
                <w:b/>
                <w:bCs/>
              </w:rPr>
              <w:t xml:space="preserve"> compatible 36A (CB36A)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Kit de 4 tintas para impresora Epson L1210 (negro, amarillo, magenta y cian  de 65ml)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Paquetes 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con una vigencia de emisión no mayor a 30 días naturales contados a partir de la entrega de las </w:t>
      </w:r>
      <w:r w:rsidRPr="00F32677">
        <w:lastRenderedPageBreak/>
        <w:t>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 xml:space="preserve">a criterio del convocante. Nota: Los porcentajes de la sanción mencionados en la tabla que </w:t>
      </w:r>
      <w:r w:rsidR="00F32677">
        <w:lastRenderedPageBreak/>
        <w:t>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26" w:rsidRDefault="00E83E26" w:rsidP="00913699">
      <w:pPr>
        <w:spacing w:after="0" w:line="240" w:lineRule="auto"/>
      </w:pPr>
      <w:r>
        <w:separator/>
      </w:r>
    </w:p>
  </w:endnote>
  <w:endnote w:type="continuationSeparator" w:id="0">
    <w:p w:rsidR="00E83E26" w:rsidRDefault="00E83E26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26" w:rsidRDefault="00E83E26" w:rsidP="00913699">
      <w:pPr>
        <w:spacing w:after="0" w:line="240" w:lineRule="auto"/>
      </w:pPr>
      <w:r>
        <w:separator/>
      </w:r>
    </w:p>
  </w:footnote>
  <w:footnote w:type="continuationSeparator" w:id="0">
    <w:p w:rsidR="00E83E26" w:rsidRDefault="00E83E26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327F7"/>
    <w:rsid w:val="001357A1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9705B"/>
    <w:rsid w:val="002B49EA"/>
    <w:rsid w:val="002C6BB5"/>
    <w:rsid w:val="002D6FAA"/>
    <w:rsid w:val="002E2D3C"/>
    <w:rsid w:val="002E352F"/>
    <w:rsid w:val="002F52EB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C6BBF"/>
    <w:rsid w:val="005D0D0A"/>
    <w:rsid w:val="005E7AE8"/>
    <w:rsid w:val="00600730"/>
    <w:rsid w:val="0060650E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B5147"/>
    <w:rsid w:val="007C069C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821BF"/>
    <w:rsid w:val="009840FF"/>
    <w:rsid w:val="009A7017"/>
    <w:rsid w:val="00A05564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D1BD9"/>
    <w:rsid w:val="00AE56B7"/>
    <w:rsid w:val="00AF7267"/>
    <w:rsid w:val="00B00578"/>
    <w:rsid w:val="00B50391"/>
    <w:rsid w:val="00B7057A"/>
    <w:rsid w:val="00B917CE"/>
    <w:rsid w:val="00BB7FEB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05D4C"/>
    <w:rsid w:val="00E60C05"/>
    <w:rsid w:val="00E62355"/>
    <w:rsid w:val="00E6654E"/>
    <w:rsid w:val="00E77675"/>
    <w:rsid w:val="00E83E26"/>
    <w:rsid w:val="00E91D66"/>
    <w:rsid w:val="00E93FFB"/>
    <w:rsid w:val="00E94248"/>
    <w:rsid w:val="00EA2270"/>
    <w:rsid w:val="00EA2C45"/>
    <w:rsid w:val="00ED03AA"/>
    <w:rsid w:val="00EE1E7E"/>
    <w:rsid w:val="00EF7FD9"/>
    <w:rsid w:val="00F171D7"/>
    <w:rsid w:val="00F23C20"/>
    <w:rsid w:val="00F32677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CBDF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2023-02-08T17:25:00Z</cp:lastPrinted>
  <dcterms:created xsi:type="dcterms:W3CDTF">2023-02-07T21:37:00Z</dcterms:created>
  <dcterms:modified xsi:type="dcterms:W3CDTF">2023-02-08T17:30:00Z</dcterms:modified>
</cp:coreProperties>
</file>