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AA486E" w:rsidP="00140EAB">
      <w:pPr>
        <w:spacing w:after="0" w:line="240" w:lineRule="auto"/>
        <w:jc w:val="center"/>
        <w:rPr>
          <w:rFonts w:ascii="Arial" w:hAnsi="Arial" w:cs="Arial"/>
          <w:b/>
        </w:rPr>
      </w:pPr>
      <w:r>
        <w:rPr>
          <w:rFonts w:ascii="Arial" w:hAnsi="Arial" w:cs="Arial"/>
          <w:b/>
        </w:rPr>
        <w:t>OPD/IMMT/003</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 xml:space="preserve">“ADQUISICIÓN DE </w:t>
      </w:r>
      <w:r w:rsidR="00AA486E">
        <w:rPr>
          <w:rFonts w:ascii="Arial" w:hAnsi="Arial" w:cs="Arial"/>
          <w:b/>
          <w:iCs/>
        </w:rPr>
        <w:t>CATÁLOGOS</w:t>
      </w:r>
      <w:r w:rsidR="00F51E41">
        <w:rPr>
          <w:rFonts w:ascii="Arial" w:hAnsi="Arial" w:cs="Arial"/>
          <w:b/>
          <w:iCs/>
        </w:rPr>
        <w:t xml:space="preserve"> PARA EXPOSICIÓN COLECTIVA DE PINTURA MUJER PASION Y VIDA</w:t>
      </w:r>
      <w:r w:rsidR="001B540F">
        <w:rPr>
          <w:rFonts w:ascii="Arial" w:hAnsi="Arial" w:cs="Arial"/>
          <w:b/>
          <w:iCs/>
        </w:rPr>
        <w:t>,</w:t>
      </w:r>
      <w:r w:rsidR="00AA486E">
        <w:rPr>
          <w:rFonts w:ascii="Arial" w:hAnsi="Arial" w:cs="Arial"/>
          <w:b/>
          <w:iCs/>
        </w:rPr>
        <w:t xml:space="preserve"> </w:t>
      </w:r>
      <w:r w:rsidR="001B540F">
        <w:rPr>
          <w:rFonts w:ascii="Arial" w:hAnsi="Arial" w:cs="Arial"/>
          <w:b/>
          <w:iCs/>
        </w:rPr>
        <w:t xml:space="preserve"> EN CONMEMORACION DEL 8M DE</w:t>
      </w:r>
      <w:r w:rsidR="00456F9F">
        <w:rPr>
          <w:rFonts w:ascii="Arial" w:hAnsi="Arial" w:cs="Arial"/>
          <w:b/>
          <w:iCs/>
        </w:rPr>
        <w:t>L DÍA INTERNACIONAL DE LA MUJER</w:t>
      </w:r>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F51E41" w:rsidP="00483DD2">
      <w:pPr>
        <w:tabs>
          <w:tab w:val="center" w:pos="4419"/>
          <w:tab w:val="left" w:pos="6315"/>
        </w:tabs>
        <w:spacing w:after="0" w:line="240" w:lineRule="auto"/>
        <w:rPr>
          <w:rFonts w:ascii="Arial" w:hAnsi="Arial" w:cs="Arial"/>
          <w:b/>
        </w:rPr>
      </w:pPr>
      <w:r>
        <w:rPr>
          <w:rFonts w:ascii="Arial" w:hAnsi="Arial" w:cs="Arial"/>
          <w:b/>
        </w:rPr>
        <w:tab/>
        <w:t>Convocatoria OPD/IM</w:t>
      </w:r>
      <w:r w:rsidR="00AA486E">
        <w:rPr>
          <w:rFonts w:ascii="Arial" w:hAnsi="Arial" w:cs="Arial"/>
          <w:b/>
        </w:rPr>
        <w:t>MT/003</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AA486E" w:rsidP="00483DD2">
      <w:pPr>
        <w:tabs>
          <w:tab w:val="center" w:pos="4419"/>
          <w:tab w:val="left" w:pos="6315"/>
        </w:tabs>
        <w:spacing w:after="0" w:line="240" w:lineRule="auto"/>
        <w:jc w:val="center"/>
        <w:rPr>
          <w:rFonts w:ascii="Arial" w:hAnsi="Arial" w:cs="Arial"/>
          <w:b/>
        </w:rPr>
      </w:pPr>
      <w:r>
        <w:rPr>
          <w:rFonts w:ascii="Arial" w:hAnsi="Arial" w:cs="Arial"/>
          <w:b/>
        </w:rPr>
        <w:t>Catálogos</w:t>
      </w:r>
      <w:r w:rsidR="00F51E41">
        <w:rPr>
          <w:rFonts w:ascii="Arial" w:hAnsi="Arial" w:cs="Arial"/>
          <w:b/>
        </w:rPr>
        <w:t xml:space="preserve"> para Exposición Colectiva de Pintur</w:t>
      </w:r>
      <w:r>
        <w:rPr>
          <w:rFonts w:ascii="Arial" w:hAnsi="Arial" w:cs="Arial"/>
          <w:b/>
        </w:rPr>
        <w:t xml:space="preserve">a “Mujer, Pasión y Vida” </w:t>
      </w:r>
      <w:r w:rsidR="00F51E41">
        <w:rPr>
          <w:rFonts w:ascii="Arial" w:hAnsi="Arial" w:cs="Arial"/>
          <w:b/>
        </w:rPr>
        <w:t xml:space="preserve"> </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F51E41" w:rsidP="001E6670">
            <w:pPr>
              <w:spacing w:after="0" w:line="240" w:lineRule="auto"/>
              <w:jc w:val="both"/>
              <w:rPr>
                <w:rFonts w:ascii="Arial" w:hAnsi="Arial" w:cs="Arial"/>
                <w:color w:val="000000"/>
                <w:sz w:val="20"/>
                <w:szCs w:val="20"/>
              </w:rPr>
            </w:pPr>
            <w:r>
              <w:rPr>
                <w:rFonts w:ascii="Arial" w:hAnsi="Arial" w:cs="Arial"/>
                <w:color w:val="000000"/>
                <w:sz w:val="20"/>
                <w:szCs w:val="20"/>
              </w:rPr>
              <w:t>24</w:t>
            </w:r>
            <w:r w:rsidR="001B540F">
              <w:rPr>
                <w:rFonts w:ascii="Arial" w:hAnsi="Arial" w:cs="Arial"/>
                <w:color w:val="000000"/>
                <w:sz w:val="20"/>
                <w:szCs w:val="20"/>
              </w:rPr>
              <w:t xml:space="preserve"> de Febrero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F51E41"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03 de Marzo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F51E41" w:rsidP="001E6670">
            <w:pPr>
              <w:spacing w:after="0" w:line="240" w:lineRule="auto"/>
              <w:rPr>
                <w:rFonts w:ascii="Arial" w:hAnsi="Arial" w:cs="Arial"/>
                <w:sz w:val="20"/>
                <w:szCs w:val="20"/>
              </w:rPr>
            </w:pPr>
            <w:r>
              <w:rPr>
                <w:rFonts w:ascii="Arial" w:hAnsi="Arial" w:cs="Arial"/>
                <w:color w:val="000000"/>
                <w:sz w:val="20"/>
                <w:szCs w:val="20"/>
              </w:rPr>
              <w:t>03</w:t>
            </w:r>
            <w:r w:rsidR="00B24672">
              <w:rPr>
                <w:rFonts w:ascii="Arial" w:hAnsi="Arial" w:cs="Arial"/>
                <w:color w:val="000000"/>
                <w:sz w:val="20"/>
                <w:szCs w:val="20"/>
              </w:rPr>
              <w:t xml:space="preserve"> de Marzo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Pr="00B50E0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9796" w:type="dxa"/>
        <w:tblInd w:w="55" w:type="dxa"/>
        <w:tblCellMar>
          <w:left w:w="70" w:type="dxa"/>
          <w:right w:w="70" w:type="dxa"/>
        </w:tblCellMar>
        <w:tblLook w:val="04A0" w:firstRow="1" w:lastRow="0" w:firstColumn="1" w:lastColumn="0" w:noHBand="0" w:noVBand="1"/>
      </w:tblPr>
      <w:tblGrid>
        <w:gridCol w:w="954"/>
        <w:gridCol w:w="6720"/>
        <w:gridCol w:w="1113"/>
        <w:gridCol w:w="1009"/>
      </w:tblGrid>
      <w:tr w:rsidR="00F64EEE" w:rsidRPr="00F64EEE" w:rsidTr="00F92C15">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rsidR="00F64EEE" w:rsidRPr="00F64EEE" w:rsidRDefault="00F64EEE"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 xml:space="preserve">U/M </w:t>
            </w:r>
          </w:p>
        </w:tc>
      </w:tr>
      <w:tr w:rsidR="00F64EEE" w:rsidRPr="00F64EEE" w:rsidTr="00F92C15">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F64EEE" w:rsidRPr="00F64EEE" w:rsidRDefault="00B24672"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6720" w:type="dxa"/>
            <w:tcBorders>
              <w:top w:val="nil"/>
              <w:left w:val="nil"/>
              <w:bottom w:val="single" w:sz="4" w:space="0" w:color="auto"/>
              <w:right w:val="single" w:sz="4" w:space="0" w:color="auto"/>
            </w:tcBorders>
            <w:shd w:val="clear" w:color="auto" w:fill="auto"/>
            <w:noWrap/>
            <w:vAlign w:val="bottom"/>
          </w:tcPr>
          <w:p w:rsidR="00F64EEE" w:rsidRPr="00F64EEE" w:rsidRDefault="00AA486E"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Catálogos, especificaciones ( </w:t>
            </w:r>
            <w:proofErr w:type="spellStart"/>
            <w:r>
              <w:rPr>
                <w:rFonts w:ascii="Calibri" w:eastAsia="Times New Roman" w:hAnsi="Calibri" w:cs="Times New Roman"/>
                <w:color w:val="000000"/>
              </w:rPr>
              <w:t>brochure</w:t>
            </w:r>
            <w:proofErr w:type="spellEnd"/>
            <w:r>
              <w:rPr>
                <w:rFonts w:ascii="Calibri" w:eastAsia="Times New Roman" w:hAnsi="Calibri" w:cs="Times New Roman"/>
                <w:color w:val="000000"/>
              </w:rPr>
              <w:t xml:space="preserve"> más portada, papel estucado brillo o mate (</w:t>
            </w:r>
            <w:proofErr w:type="spellStart"/>
            <w:r>
              <w:rPr>
                <w:rFonts w:ascii="Calibri" w:eastAsia="Times New Roman" w:hAnsi="Calibri" w:cs="Times New Roman"/>
                <w:color w:val="000000"/>
              </w:rPr>
              <w:t>couché</w:t>
            </w:r>
            <w:proofErr w:type="spellEnd"/>
            <w:r>
              <w:rPr>
                <w:rFonts w:ascii="Calibri" w:eastAsia="Times New Roman" w:hAnsi="Calibri" w:cs="Times New Roman"/>
                <w:color w:val="000000"/>
              </w:rPr>
              <w:t>), formato vertical media carta</w:t>
            </w:r>
            <w:r w:rsidR="00E611FD">
              <w:rPr>
                <w:rFonts w:ascii="Calibri" w:eastAsia="Times New Roman" w:hAnsi="Calibri" w:cs="Times New Roman"/>
                <w:color w:val="000000"/>
              </w:rPr>
              <w:t>, cantidad de hojas min 12, máximo 16</w:t>
            </w:r>
          </w:p>
        </w:tc>
        <w:tc>
          <w:tcPr>
            <w:tcW w:w="1113" w:type="dxa"/>
            <w:tcBorders>
              <w:top w:val="nil"/>
              <w:left w:val="nil"/>
              <w:bottom w:val="single" w:sz="4" w:space="0" w:color="auto"/>
              <w:right w:val="single" w:sz="4" w:space="0" w:color="auto"/>
            </w:tcBorders>
            <w:shd w:val="clear" w:color="auto" w:fill="auto"/>
            <w:noWrap/>
            <w:vAlign w:val="bottom"/>
            <w:hideMark/>
          </w:tcPr>
          <w:p w:rsidR="00F64EEE" w:rsidRPr="00F64EEE" w:rsidRDefault="00AA486E"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150</w:t>
            </w:r>
          </w:p>
        </w:tc>
        <w:tc>
          <w:tcPr>
            <w:tcW w:w="1009" w:type="dxa"/>
            <w:tcBorders>
              <w:top w:val="nil"/>
              <w:left w:val="nil"/>
              <w:bottom w:val="single" w:sz="4" w:space="0" w:color="auto"/>
              <w:right w:val="single" w:sz="4" w:space="0" w:color="auto"/>
            </w:tcBorders>
            <w:shd w:val="clear" w:color="auto" w:fill="auto"/>
            <w:noWrap/>
            <w:vAlign w:val="bottom"/>
            <w:hideMark/>
          </w:tcPr>
          <w:p w:rsidR="00F64EEE" w:rsidRPr="00F64EEE" w:rsidRDefault="00365DE2" w:rsidP="00F64EEE">
            <w:pPr>
              <w:spacing w:after="0" w:line="240" w:lineRule="auto"/>
              <w:jc w:val="center"/>
              <w:rPr>
                <w:rFonts w:ascii="Calibri" w:eastAsia="Times New Roman" w:hAnsi="Calibri" w:cs="Times New Roman"/>
                <w:color w:val="000000"/>
              </w:rPr>
            </w:pPr>
            <w:proofErr w:type="spellStart"/>
            <w:r>
              <w:rPr>
                <w:rFonts w:ascii="Calibri" w:eastAsia="Times New Roman" w:hAnsi="Calibri" w:cs="Times New Roman"/>
                <w:color w:val="000000"/>
              </w:rPr>
              <w:t>Pzas</w:t>
            </w:r>
            <w:proofErr w:type="spellEnd"/>
          </w:p>
        </w:tc>
      </w:tr>
    </w:tbl>
    <w:p w:rsidR="00483DD2" w:rsidRDefault="00483DD2" w:rsidP="00483DD2">
      <w:pPr>
        <w:spacing w:after="0" w:line="240" w:lineRule="auto"/>
        <w:rPr>
          <w:b/>
          <w:sz w:val="20"/>
        </w:rPr>
      </w:pPr>
    </w:p>
    <w:p w:rsidR="00365DE2" w:rsidRDefault="00365DE2" w:rsidP="00483DD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AA5AB9">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w:t>
      </w:r>
      <w:bookmarkStart w:id="0" w:name="_GoBack"/>
      <w:bookmarkEnd w:id="0"/>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2.- Si esta dado de alta en el Padrón  de Proveedores DEBERÁ presentar la cotización de manera electrónica</w:t>
      </w:r>
      <w:r w:rsidRPr="003C1D85">
        <w:rPr>
          <w:rFonts w:ascii="Arial" w:hAnsi="Arial" w:cs="Arial"/>
          <w:sz w:val="20"/>
          <w:szCs w:val="20"/>
        </w:rPr>
        <w:t xml:space="preserve"> </w:t>
      </w:r>
      <w:r w:rsidRPr="00C3020C">
        <w:rPr>
          <w:rFonts w:ascii="Arial" w:hAnsi="Arial" w:cs="Arial"/>
          <w:sz w:val="20"/>
          <w:szCs w:val="20"/>
        </w:rPr>
        <w:t>en el Portal de Compras de Tlajomulco</w:t>
      </w:r>
      <w:r>
        <w:rPr>
          <w:rFonts w:ascii="Arial" w:hAnsi="Arial" w:cs="Arial"/>
          <w:sz w:val="20"/>
          <w:szCs w:val="20"/>
        </w:rPr>
        <w:t>,</w:t>
      </w:r>
      <w:r w:rsidRPr="00C3020C">
        <w:rPr>
          <w:rFonts w:ascii="Arial" w:hAnsi="Arial" w:cs="Arial"/>
          <w:sz w:val="20"/>
          <w:szCs w:val="20"/>
        </w:rPr>
        <w:t xml:space="preserve"> o en su caso presentar</w:t>
      </w:r>
      <w:r>
        <w:rPr>
          <w:rFonts w:ascii="Arial" w:hAnsi="Arial" w:cs="Arial"/>
          <w:sz w:val="20"/>
          <w:szCs w:val="20"/>
        </w:rPr>
        <w:t xml:space="preserve">la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886402" w:rsidRDefault="00AA5AB9" w:rsidP="00483DD2">
      <w:pPr>
        <w:spacing w:after="0"/>
        <w:jc w:val="both"/>
        <w:rPr>
          <w:rFonts w:ascii="Arial" w:hAnsi="Arial" w:cs="Arial"/>
          <w:sz w:val="20"/>
          <w:szCs w:val="20"/>
        </w:rPr>
      </w:pPr>
      <w:r>
        <w:rPr>
          <w:rFonts w:ascii="Arial" w:hAnsi="Arial" w:cs="Arial"/>
          <w:sz w:val="20"/>
          <w:szCs w:val="20"/>
        </w:rPr>
        <w:t>13.- Fecha de entrega</w:t>
      </w:r>
      <w:r w:rsidR="00AA486E">
        <w:rPr>
          <w:rFonts w:ascii="Arial" w:hAnsi="Arial" w:cs="Arial"/>
          <w:sz w:val="20"/>
          <w:szCs w:val="20"/>
        </w:rPr>
        <w:t xml:space="preserve"> de las partidas 9 de marzo del 2022</w:t>
      </w:r>
    </w:p>
    <w:p w:rsidR="00365DE2" w:rsidRDefault="00365DE2" w:rsidP="00483DD2">
      <w:pPr>
        <w:spacing w:after="0"/>
        <w:jc w:val="both"/>
        <w:rPr>
          <w:rFonts w:ascii="Arial" w:hAnsi="Arial" w:cs="Arial"/>
          <w:sz w:val="20"/>
          <w:szCs w:val="20"/>
        </w:rPr>
      </w:pPr>
    </w:p>
    <w:p w:rsidR="00841AAB" w:rsidRDefault="00886402" w:rsidP="00365DE2">
      <w:pPr>
        <w:spacing w:after="0"/>
        <w:jc w:val="both"/>
        <w:rPr>
          <w:rFonts w:ascii="Arial" w:hAnsi="Arial" w:cs="Arial"/>
          <w:sz w:val="20"/>
          <w:szCs w:val="20"/>
        </w:rPr>
      </w:pPr>
      <w:r>
        <w:rPr>
          <w:rFonts w:ascii="Arial" w:hAnsi="Arial" w:cs="Arial"/>
          <w:sz w:val="20"/>
          <w:szCs w:val="20"/>
        </w:rPr>
        <w:t xml:space="preserve">14.- </w:t>
      </w:r>
      <w:r w:rsidR="00AA486E">
        <w:rPr>
          <w:rFonts w:ascii="Arial" w:hAnsi="Arial" w:cs="Arial"/>
          <w:sz w:val="20"/>
          <w:szCs w:val="20"/>
        </w:rPr>
        <w:t xml:space="preserve">Para el contenido de los catálogos, una vez adjudicada la convocatoria se tendrán que comunicar a los teléfonos del Instituto Municipal de la Mujer </w:t>
      </w:r>
      <w:proofErr w:type="spellStart"/>
      <w:r w:rsidR="00AA486E">
        <w:rPr>
          <w:rFonts w:ascii="Arial" w:hAnsi="Arial" w:cs="Arial"/>
          <w:sz w:val="20"/>
          <w:szCs w:val="20"/>
        </w:rPr>
        <w:t>Tlajomulquense</w:t>
      </w:r>
      <w:proofErr w:type="spellEnd"/>
      <w:r w:rsidR="00AA486E">
        <w:rPr>
          <w:rFonts w:ascii="Arial" w:hAnsi="Arial" w:cs="Arial"/>
          <w:sz w:val="20"/>
          <w:szCs w:val="20"/>
        </w:rPr>
        <w:t xml:space="preserve"> para enviarles dicha información, de las imágenes y textos que estos contendrán. </w:t>
      </w: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FE6E6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334" w:rsidRDefault="00C15334" w:rsidP="00F92C15">
      <w:pPr>
        <w:spacing w:after="0" w:line="240" w:lineRule="auto"/>
      </w:pPr>
      <w:r>
        <w:separator/>
      </w:r>
    </w:p>
  </w:endnote>
  <w:endnote w:type="continuationSeparator" w:id="0">
    <w:p w:rsidR="00C15334" w:rsidRDefault="00C15334"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334" w:rsidRDefault="00C15334" w:rsidP="00F92C15">
      <w:pPr>
        <w:spacing w:after="0" w:line="240" w:lineRule="auto"/>
      </w:pPr>
      <w:r>
        <w:separator/>
      </w:r>
    </w:p>
  </w:footnote>
  <w:footnote w:type="continuationSeparator" w:id="0">
    <w:p w:rsidR="00C15334" w:rsidRDefault="00C15334" w:rsidP="00F9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34712"/>
    <w:rsid w:val="00061571"/>
    <w:rsid w:val="00140EAB"/>
    <w:rsid w:val="00195EE0"/>
    <w:rsid w:val="001B1769"/>
    <w:rsid w:val="001B540F"/>
    <w:rsid w:val="002253FF"/>
    <w:rsid w:val="00237697"/>
    <w:rsid w:val="00275D7F"/>
    <w:rsid w:val="00282D61"/>
    <w:rsid w:val="003402EA"/>
    <w:rsid w:val="003408B2"/>
    <w:rsid w:val="00365DE2"/>
    <w:rsid w:val="003C4792"/>
    <w:rsid w:val="00456F9F"/>
    <w:rsid w:val="00483DD2"/>
    <w:rsid w:val="006402CA"/>
    <w:rsid w:val="006724A4"/>
    <w:rsid w:val="00690977"/>
    <w:rsid w:val="006C0D59"/>
    <w:rsid w:val="0071478D"/>
    <w:rsid w:val="00734C99"/>
    <w:rsid w:val="00754EC9"/>
    <w:rsid w:val="00755630"/>
    <w:rsid w:val="0078635E"/>
    <w:rsid w:val="007C3526"/>
    <w:rsid w:val="00841AAB"/>
    <w:rsid w:val="00871F01"/>
    <w:rsid w:val="00886402"/>
    <w:rsid w:val="00895344"/>
    <w:rsid w:val="009A6193"/>
    <w:rsid w:val="009E60E3"/>
    <w:rsid w:val="00A8552F"/>
    <w:rsid w:val="00AA486E"/>
    <w:rsid w:val="00AA5AB9"/>
    <w:rsid w:val="00AA6EF5"/>
    <w:rsid w:val="00AF2F74"/>
    <w:rsid w:val="00B13FEA"/>
    <w:rsid w:val="00B24672"/>
    <w:rsid w:val="00BB702D"/>
    <w:rsid w:val="00C14DF5"/>
    <w:rsid w:val="00C15334"/>
    <w:rsid w:val="00D2496E"/>
    <w:rsid w:val="00DE7D1B"/>
    <w:rsid w:val="00DF7F96"/>
    <w:rsid w:val="00E12C16"/>
    <w:rsid w:val="00E611FD"/>
    <w:rsid w:val="00E834BD"/>
    <w:rsid w:val="00F34E11"/>
    <w:rsid w:val="00F51E41"/>
    <w:rsid w:val="00F64EEE"/>
    <w:rsid w:val="00F72061"/>
    <w:rsid w:val="00F92C15"/>
    <w:rsid w:val="00FA314D"/>
    <w:rsid w:val="00FD7975"/>
    <w:rsid w:val="00FE1B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814</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4</cp:revision>
  <cp:lastPrinted>2022-02-24T22:00:00Z</cp:lastPrinted>
  <dcterms:created xsi:type="dcterms:W3CDTF">2022-02-24T21:19:00Z</dcterms:created>
  <dcterms:modified xsi:type="dcterms:W3CDTF">2022-02-24T22:03:00Z</dcterms:modified>
</cp:coreProperties>
</file>