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left"/>
        <w:rPr>
          <w:rFonts w:ascii="Arial" w:cs="Arial" w:eastAsia="Arial" w:hAnsi="Arial"/>
          <w:color w:val="36609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OPD/IAJ/SC/046/2024</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color w:val="000000"/>
          <w:rtl w:val="0"/>
        </w:rPr>
        <w:t xml:space="preserve">DQUISICIÓN DE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SERVICIOS DE CAPACITACIÓN ADMINISTRATIVA</w:t>
      </w:r>
      <w:r w:rsidDel="00000000" w:rsidR="00000000" w:rsidRPr="00000000">
        <w:rPr>
          <w:rFonts w:ascii="Arial" w:cs="Arial" w:eastAsia="Arial" w:hAnsi="Arial"/>
          <w:b w:val="1"/>
          <w:color w:val="000000"/>
          <w:rtl w:val="0"/>
        </w:rPr>
        <w:t xml:space="preserve"> PARA EL </w:t>
      </w:r>
      <w:r w:rsidDel="00000000" w:rsidR="00000000" w:rsidRPr="00000000">
        <w:rPr>
          <w:rFonts w:ascii="Arial" w:cs="Arial" w:eastAsia="Arial" w:hAnsi="Arial"/>
          <w:b w:val="1"/>
          <w:rtl w:val="0"/>
        </w:rPr>
        <w:t xml:space="preserve">INSTITUTO DE ALTERNATIVAS PARA </w:t>
      </w:r>
      <w:r w:rsidDel="00000000" w:rsidR="00000000" w:rsidRPr="00000000">
        <w:rPr>
          <w:rFonts w:ascii="Arial" w:cs="Arial" w:eastAsia="Arial" w:hAnsi="Arial"/>
          <w:b w:val="1"/>
          <w:color w:val="000000"/>
          <w:rtl w:val="0"/>
        </w:rPr>
        <w:t xml:space="preserve">LOS JÓVENES DEL MUNICIPIO DE TLAJOMULCO DE ZÚÑIGA, JALISCO” (INDAJO). (ACORTADA) </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Origen de los Recursos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Municipal</w:t>
            </w:r>
          </w:p>
        </w:tc>
      </w:tr>
      <w:tr>
        <w:trPr>
          <w:cantSplit w:val="0"/>
          <w:trHeight w:val="268"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Carácter de la Licitación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Local</w:t>
            </w:r>
          </w:p>
        </w:tc>
      </w:tr>
      <w:tr>
        <w:trPr>
          <w:cantSplit w:val="0"/>
          <w:trHeight w:val="401"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Ejercicio Fiscal que abarca la Contratación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421"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Tipo de Contrato o Pedido(Orden de Compra)</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Cerrado</w:t>
            </w:r>
          </w:p>
        </w:tc>
      </w:tr>
      <w:tr>
        <w:trPr>
          <w:cantSplit w:val="0"/>
          <w:trHeight w:val="541"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Adjudicación de los Bienes o Servicios</w:t>
            </w:r>
          </w:p>
        </w:tc>
        <w:tc>
          <w:tcPr/>
          <w:p w:rsidR="00000000" w:rsidDel="00000000" w:rsidP="00000000" w:rsidRDefault="00000000" w:rsidRPr="00000000" w14:paraId="00000010">
            <w:pPr>
              <w:widowControl w:val="1"/>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adjudica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vertAlign w:val="baseline"/>
                <w:rtl w:val="0"/>
              </w:rPr>
              <w:t xml:space="preserve">La partida presupuestal, de conformidad con el clasificador por objeto del gasto</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 w:firstLine="0"/>
              <w:jc w:val="center"/>
              <w:rPr>
                <w:rFonts w:ascii="Arial" w:cs="Arial" w:eastAsia="Arial" w:hAnsi="Arial"/>
              </w:rPr>
            </w:pPr>
            <w:r w:rsidDel="00000000" w:rsidR="00000000" w:rsidRPr="00000000">
              <w:rPr>
                <w:rFonts w:ascii="Arial" w:cs="Arial" w:eastAsia="Arial" w:hAnsi="Arial"/>
                <w:rtl w:val="0"/>
              </w:rPr>
              <w:t xml:space="preserve">3340</w:t>
            </w:r>
          </w:p>
        </w:tc>
      </w:tr>
      <w:tr>
        <w:trPr>
          <w:cantSplit w:val="0"/>
          <w:trHeight w:val="293"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Criterio de evaluación de propuestas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Binario</w:t>
            </w:r>
          </w:p>
        </w:tc>
      </w:tr>
      <w:tr>
        <w:trPr>
          <w:cantSplit w:val="0"/>
          <w:trHeight w:val="425"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545"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Aclaraciones</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 teléfono 01 (33) 32834400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 </w:t>
            </w:r>
            <w:r w:rsidDel="00000000" w:rsidR="00000000" w:rsidRPr="00000000">
              <w:rPr>
                <w:rFonts w:ascii="Arial" w:cs="Arial" w:eastAsia="Arial" w:hAnsi="Arial"/>
                <w:rtl w:val="0"/>
              </w:rPr>
              <w:t xml:space="preserve">3250</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y hora límite para entrega de propuestas </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01:00:00 p. m.</w:t>
            </w:r>
          </w:p>
        </w:tc>
      </w:tr>
      <w:tr>
        <w:trPr>
          <w:cantSplit w:val="0"/>
          <w:trHeight w:val="54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Apertura de propuestas. Se invita a los licitantes a participar en el evento</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01:01:00 pm</w:t>
            </w:r>
          </w:p>
        </w:tc>
      </w:tr>
      <w:tr>
        <w:trPr>
          <w:cantSplit w:val="0"/>
          <w:trHeight w:val="587"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5"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 de Fallo</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17"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la fecha de apertura de propuestas o hasta 20 días posteriores</w:t>
            </w:r>
          </w:p>
        </w:tc>
      </w:tr>
    </w:tbl>
    <w:p w:rsidR="00000000" w:rsidDel="00000000" w:rsidP="00000000" w:rsidRDefault="00000000" w:rsidRPr="00000000" w14:paraId="00000024">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tl w:val="0"/>
        </w:rPr>
      </w:r>
    </w:p>
    <w:sdt>
      <w:sdtPr>
        <w:lock w:val="contentLocked"/>
        <w:tag w:val="goog_rdk_0"/>
      </w:sdtPr>
      <w:sdtContent>
        <w:tbl>
          <w:tblPr>
            <w:tblStyle w:val="Table2"/>
            <w:tblW w:w="1063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5985"/>
            <w:gridCol w:w="1380"/>
            <w:gridCol w:w="1950"/>
            <w:tblGridChange w:id="0">
              <w:tblGrid>
                <w:gridCol w:w="1320"/>
                <w:gridCol w:w="5985"/>
                <w:gridCol w:w="1380"/>
                <w:gridCol w:w="195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INDETEC, Curso remoto en vivo con duración de 3 días que inicie el </w:t>
                </w:r>
                <w:r w:rsidDel="00000000" w:rsidR="00000000" w:rsidRPr="00000000">
                  <w:rPr>
                    <w:rFonts w:ascii="Roboto" w:cs="Roboto" w:eastAsia="Roboto" w:hAnsi="Roboto"/>
                    <w:highlight w:val="white"/>
                    <w:rtl w:val="0"/>
                  </w:rPr>
                  <w:t xml:space="preserve">27</w:t>
                </w:r>
                <w:r w:rsidDel="00000000" w:rsidR="00000000" w:rsidRPr="00000000">
                  <w:rPr>
                    <w:rFonts w:ascii="Roboto" w:cs="Roboto" w:eastAsia="Roboto" w:hAnsi="Roboto"/>
                    <w:highlight w:val="white"/>
                    <w:rtl w:val="0"/>
                  </w:rPr>
                  <w:t xml:space="preserve">-01-2025 y termine el 29</w:t>
                </w:r>
                <w:r w:rsidDel="00000000" w:rsidR="00000000" w:rsidRPr="00000000">
                  <w:rPr>
                    <w:rFonts w:ascii="Roboto" w:cs="Roboto" w:eastAsia="Roboto" w:hAnsi="Roboto"/>
                    <w:highlight w:val="white"/>
                    <w:rtl w:val="0"/>
                  </w:rPr>
                  <w:t xml:space="preserve">-01-2025 con un horario de 08:30AM - 14:15PM</w:t>
                </w:r>
                <w:r w:rsidDel="00000000" w:rsidR="00000000" w:rsidRPr="00000000">
                  <w:rPr>
                    <w:rFonts w:ascii="Roboto" w:cs="Roboto" w:eastAsia="Roboto" w:hAnsi="Roboto"/>
                    <w:color w:val="757575"/>
                    <w:sz w:val="23"/>
                    <w:szCs w:val="23"/>
                    <w:highlight w:val="white"/>
                    <w:rtl w:val="0"/>
                  </w:rPr>
                  <w:t xml:space="preserve">.</w:t>
                </w:r>
                <w:r w:rsidDel="00000000" w:rsidR="00000000" w:rsidRPr="00000000">
                  <w:rPr>
                    <w:rFonts w:ascii="Roboto" w:cs="Roboto" w:eastAsia="Roboto" w:hAnsi="Roboto"/>
                    <w:highlight w:val="whit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Q</w:t>
                </w:r>
                <w:r w:rsidDel="00000000" w:rsidR="00000000" w:rsidRPr="00000000">
                  <w:rPr>
                    <w:rFonts w:ascii="Arial" w:cs="Arial" w:eastAsia="Arial" w:hAnsi="Arial"/>
                    <w:highlight w:val="white"/>
                    <w:rtl w:val="0"/>
                  </w:rPr>
                  <w:t xml:space="preserve">ue corresponde al primer paso del proceso de implementación del Sistema Automatizado de Administración y Contabilidad Gubernamental SAACG.NET como herramienta para llevar la contabilidad gubernamental en el que se instruye en las actividades de configuración y operación básica del Sistema.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Para los funcionarios de los Municipios, OPD’s Estatales, OPD’s Municipales, Poderes u Organismos Autónomos interesados en Implementar el Sistema del SAACG.NET.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Con el objetivo de </w:t>
                </w:r>
                <w:r w:rsidDel="00000000" w:rsidR="00000000" w:rsidRPr="00000000">
                  <w:rPr>
                    <w:rFonts w:ascii="Arial" w:cs="Arial" w:eastAsia="Arial" w:hAnsi="Arial"/>
                    <w:highlight w:val="white"/>
                    <w:rtl w:val="0"/>
                  </w:rPr>
                  <w:t xml:space="preserve">Instruir en la operación de las funciones básicas del SAACG.NET como primer paso para conocer la herramienta y comenzar la construcción de su contabilidad armonizada.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SERVICIO/ CAPACITACIÓN</w:t>
                </w:r>
              </w:p>
            </w:tc>
          </w:tr>
        </w:tbl>
      </w:sdtContent>
    </w:sdt>
    <w:p w:rsidR="00000000" w:rsidDel="00000000" w:rsidP="00000000" w:rsidRDefault="00000000" w:rsidRPr="00000000" w14:paraId="0000003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Se adjudica a un solo licitante</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Después de la convocatoria concluida en el domicilio Constitución Oriente, #157 Interior C. al interior de la Unidad Deportiva Mariano Otero En el Municipio de Tlajomulco de Zúñiga, Jalisco.</w:t>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señalando las cantidades de bienes o servicios a suministrar o ejecutar, mismos que podrán ser adjudicados de manera parcial o total.</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E">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-390520</wp:posOffset>
          </wp:positionH>
          <wp:positionV relativeFrom="paragraph">
            <wp:posOffset>0</wp:posOffset>
          </wp:positionV>
          <wp:extent cx="6678134" cy="630598"/>
          <wp:effectExtent b="0" l="0" r="0" t="0"/>
          <wp:wrapNone/>
          <wp:docPr id="8"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9"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rFonts w:ascii="Calibri" w:cs="Calibri" w:eastAsia="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yxE0cBCwn1t9FtYvTqD+Vs3Uw==">CgMxLjAaHwoBMBIaChgICVIUChJ0YWJsZS51bHBwa2dwdXF1cjYyCGguZ2pkZ3hzOAByITFuZlRzbjkwUTRlLWFzelg0Y1V5bnRoWnV2WmlsSmwzMw==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2024-11-05T21:08:00Z</dcterms:created>
  <dc:creator>www.intercambiosvirtuales.org</dc:creator>
</cp:coreProperties>
</file>