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E9" w:rsidRDefault="0078397B" w:rsidP="009D4DE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9D4DE9">
        <w:rPr>
          <w:rFonts w:ascii="Arial" w:eastAsia="Arial" w:hAnsi="Arial" w:cs="Arial"/>
          <w:b/>
          <w:color w:val="000000"/>
        </w:rPr>
        <w:br/>
        <w:t>CONVOCATORIA OPD/IAJ/SC/0</w:t>
      </w:r>
      <w:r w:rsidR="009D4DE9">
        <w:rPr>
          <w:rFonts w:ascii="Arial" w:eastAsia="Arial" w:hAnsi="Arial" w:cs="Arial"/>
          <w:b/>
        </w:rPr>
        <w:t>24</w:t>
      </w:r>
      <w:r w:rsidR="009D4DE9">
        <w:rPr>
          <w:rFonts w:ascii="Arial" w:eastAsia="Arial" w:hAnsi="Arial" w:cs="Arial"/>
          <w:b/>
          <w:color w:val="000000"/>
        </w:rPr>
        <w:t>/</w:t>
      </w:r>
      <w:r w:rsidR="009D4DE9">
        <w:rPr>
          <w:rFonts w:ascii="Arial" w:eastAsia="Arial" w:hAnsi="Arial" w:cs="Arial"/>
          <w:b/>
        </w:rPr>
        <w:t xml:space="preserve">2024 </w:t>
      </w:r>
      <w:r w:rsidR="009D4DE9" w:rsidRPr="003F0643">
        <w:rPr>
          <w:rFonts w:ascii="Arial" w:eastAsia="Arial" w:hAnsi="Arial" w:cs="Arial"/>
          <w:b/>
          <w:color w:val="000000"/>
        </w:rPr>
        <w:t>“ADQU</w:t>
      </w:r>
      <w:r w:rsidR="009D4DE9">
        <w:rPr>
          <w:rFonts w:ascii="Arial" w:eastAsia="Arial" w:hAnsi="Arial" w:cs="Arial"/>
          <w:b/>
          <w:color w:val="000000"/>
        </w:rPr>
        <w:t xml:space="preserve">ISICIÓN DE HERRAMIENTAS Y MATERIAL PARA LA ESCUELA DE ARTES MIXTAS Y EMERGENTES </w:t>
      </w:r>
      <w:r w:rsidR="009D4DE9" w:rsidRPr="003F0643">
        <w:rPr>
          <w:rFonts w:ascii="Arial" w:eastAsia="Arial" w:hAnsi="Arial" w:cs="Arial"/>
          <w:b/>
          <w:color w:val="000000"/>
        </w:rPr>
        <w:t>DEL INSTITUTO DE ALTERNATIVAS PARA LOS JÓVENES DEL MUNICIPIO DE TLAJOMULCO DE ZÚÑIGA, JALISCO” (INDAJO).</w:t>
      </w:r>
    </w:p>
    <w:p w:rsidR="0078397B" w:rsidRPr="002F012D" w:rsidRDefault="0078397B" w:rsidP="008F3E64">
      <w:pPr>
        <w:pBdr>
          <w:top w:val="nil"/>
          <w:left w:val="nil"/>
          <w:bottom w:val="nil"/>
          <w:right w:val="nil"/>
          <w:between w:val="nil"/>
        </w:pBdr>
        <w:tabs>
          <w:tab w:val="center" w:pos="4419"/>
          <w:tab w:val="right" w:pos="8838"/>
        </w:tabs>
        <w:spacing w:after="0" w:line="240" w:lineRule="auto"/>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bookmarkStart w:id="0" w:name="_GoBack"/>
      <w:bookmarkEnd w:id="0"/>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555BAC" w:rsidP="00556547">
            <w:pPr>
              <w:jc w:val="both"/>
              <w:rPr>
                <w:rFonts w:ascii="Arial" w:hAnsi="Arial" w:cs="Arial"/>
                <w:lang w:val="es-ES_tradnl" w:eastAsia="es-ES"/>
              </w:rPr>
            </w:pPr>
            <w:r>
              <w:rPr>
                <w:rFonts w:ascii="Arial" w:hAnsi="Arial" w:cs="Arial"/>
                <w:lang w:val="es-ES_tradnl" w:eastAsia="es-ES"/>
              </w:rPr>
              <w:t>2911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F738C4" w:rsidP="009D4DE9">
            <w:pPr>
              <w:spacing w:after="200" w:line="276" w:lineRule="auto"/>
              <w:jc w:val="both"/>
              <w:rPr>
                <w:rFonts w:ascii="Arial" w:hAnsi="Arial" w:cs="Arial"/>
                <w:b/>
              </w:rPr>
            </w:pPr>
            <w:r>
              <w:rPr>
                <w:rFonts w:ascii="Arial" w:hAnsi="Arial" w:cs="Arial"/>
                <w:color w:val="000000"/>
              </w:rPr>
              <w:t>15</w:t>
            </w:r>
            <w:r w:rsidR="00EE6417">
              <w:rPr>
                <w:rFonts w:ascii="Arial" w:hAnsi="Arial" w:cs="Arial"/>
                <w:color w:val="000000"/>
              </w:rPr>
              <w:t xml:space="preserve"> </w:t>
            </w:r>
            <w:r w:rsidR="00503AD5">
              <w:rPr>
                <w:rFonts w:ascii="Arial" w:hAnsi="Arial" w:cs="Arial"/>
                <w:color w:val="000000"/>
              </w:rPr>
              <w:t>de ma</w:t>
            </w:r>
            <w:r w:rsidR="009D4DE9">
              <w:rPr>
                <w:rFonts w:ascii="Arial" w:hAnsi="Arial" w:cs="Arial"/>
                <w:color w:val="000000"/>
              </w:rPr>
              <w:t>yo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F245BF" w:rsidP="00503AD5">
            <w:pPr>
              <w:spacing w:after="200"/>
              <w:jc w:val="both"/>
              <w:rPr>
                <w:rFonts w:ascii="Arial" w:hAnsi="Arial" w:cs="Arial"/>
                <w:color w:val="000000"/>
              </w:rPr>
            </w:pPr>
            <w:r>
              <w:rPr>
                <w:rFonts w:ascii="Arial" w:hAnsi="Arial" w:cs="Arial"/>
                <w:color w:val="000000"/>
              </w:rPr>
              <w:t>20</w:t>
            </w:r>
            <w:r w:rsidR="009D4DE9">
              <w:rPr>
                <w:rFonts w:ascii="Arial" w:hAnsi="Arial" w:cs="Arial"/>
                <w:color w:val="000000"/>
              </w:rPr>
              <w:t xml:space="preserve"> de mayo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F245BF" w:rsidP="009D4DE9">
            <w:pPr>
              <w:spacing w:after="200"/>
              <w:jc w:val="both"/>
              <w:rPr>
                <w:rFonts w:ascii="Arial" w:hAnsi="Arial" w:cs="Arial"/>
                <w:color w:val="000000"/>
              </w:rPr>
            </w:pPr>
            <w:r>
              <w:rPr>
                <w:rFonts w:ascii="Arial" w:hAnsi="Arial" w:cs="Arial"/>
                <w:color w:val="000000"/>
              </w:rPr>
              <w:t xml:space="preserve">20 </w:t>
            </w:r>
            <w:r w:rsidR="009D4DE9">
              <w:rPr>
                <w:rFonts w:ascii="Arial" w:hAnsi="Arial" w:cs="Arial"/>
                <w:color w:val="000000"/>
              </w:rPr>
              <w:t>de mayo</w:t>
            </w:r>
            <w:r w:rsidR="00457FE9">
              <w:rPr>
                <w:rFonts w:ascii="Arial" w:hAnsi="Arial" w:cs="Arial"/>
                <w:color w:val="000000"/>
              </w:rPr>
              <w:t xml:space="preserve">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1A74E7" w:rsidRDefault="001A74E7" w:rsidP="00F245BF">
      <w:pPr>
        <w:spacing w:after="0"/>
        <w:rPr>
          <w:b/>
          <w:sz w:val="28"/>
          <w:szCs w:val="28"/>
        </w:rPr>
      </w:pPr>
    </w:p>
    <w:p w:rsidR="00F245BF" w:rsidRDefault="00F245BF" w:rsidP="00F245BF">
      <w:pPr>
        <w:spacing w:after="0"/>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684" w:type="dxa"/>
        <w:tblLook w:val="04A0" w:firstRow="1" w:lastRow="0" w:firstColumn="1" w:lastColumn="0" w:noHBand="0" w:noVBand="1"/>
      </w:tblPr>
      <w:tblGrid>
        <w:gridCol w:w="1030"/>
        <w:gridCol w:w="6620"/>
        <w:gridCol w:w="1189"/>
        <w:gridCol w:w="877"/>
      </w:tblGrid>
      <w:tr w:rsidR="00A061CE" w:rsidTr="00EE6417">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845"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EE6417" w:rsidTr="00EE6417">
        <w:trPr>
          <w:trHeight w:val="275"/>
        </w:trPr>
        <w:tc>
          <w:tcPr>
            <w:tcW w:w="1030" w:type="dxa"/>
            <w:noWrap/>
          </w:tcPr>
          <w:p w:rsidR="00EE6417" w:rsidRDefault="00EE6417" w:rsidP="00EE6417">
            <w:pPr>
              <w:jc w:val="center"/>
            </w:pPr>
            <w:r>
              <w:t>1</w:t>
            </w:r>
          </w:p>
        </w:tc>
        <w:tc>
          <w:tcPr>
            <w:tcW w:w="6620" w:type="dxa"/>
            <w:noWrap/>
          </w:tcPr>
          <w:p w:rsidR="00EE6417" w:rsidRPr="00EE6417" w:rsidRDefault="00EE6417" w:rsidP="00EE6417">
            <w:pPr>
              <w:spacing w:line="276" w:lineRule="auto"/>
              <w:rPr>
                <w:rFonts w:ascii="Arial" w:hAnsi="Arial" w:cs="Arial"/>
                <w:color w:val="0F1111"/>
              </w:rPr>
            </w:pPr>
            <w:r w:rsidRPr="001378EC">
              <w:rPr>
                <w:rStyle w:val="a-size-large"/>
                <w:rFonts w:ascii="Arial" w:hAnsi="Arial" w:cs="Arial"/>
                <w:color w:val="0F1111"/>
              </w:rPr>
              <w:t>Juego de taladro inalámbrico de litio de 21 V MAX, kit de taladro eléctrico con batería y cargador, porta</w:t>
            </w:r>
            <w:r>
              <w:rPr>
                <w:rStyle w:val="a-size-large"/>
                <w:rFonts w:ascii="Arial" w:hAnsi="Arial" w:cs="Arial"/>
                <w:color w:val="0F1111"/>
              </w:rPr>
              <w:t xml:space="preserve"> </w:t>
            </w:r>
            <w:r w:rsidRPr="001378EC">
              <w:rPr>
                <w:rStyle w:val="a-size-large"/>
                <w:rFonts w:ascii="Arial" w:hAnsi="Arial" w:cs="Arial"/>
                <w:color w:val="0F1111"/>
              </w:rPr>
              <w:t>brocas sin llave de 3/8 pulgadas, velocidad va</w:t>
            </w:r>
            <w:r>
              <w:rPr>
                <w:rStyle w:val="a-size-large"/>
                <w:rFonts w:ascii="Arial" w:hAnsi="Arial" w:cs="Arial"/>
                <w:color w:val="0F1111"/>
              </w:rPr>
              <w:t>riable con 86 piezas accesorios.</w:t>
            </w:r>
          </w:p>
        </w:tc>
        <w:tc>
          <w:tcPr>
            <w:tcW w:w="1189" w:type="dxa"/>
            <w:noWrap/>
          </w:tcPr>
          <w:p w:rsidR="00EE6417" w:rsidRPr="00A030D7" w:rsidRDefault="00EE6417" w:rsidP="00EE6417">
            <w:pPr>
              <w:pStyle w:val="TableParagraph"/>
              <w:tabs>
                <w:tab w:val="left" w:pos="480"/>
                <w:tab w:val="center" w:pos="544"/>
              </w:tabs>
              <w:spacing w:before="1" w:line="240" w:lineRule="auto"/>
            </w:pPr>
            <w:r>
              <w:t>8</w:t>
            </w:r>
          </w:p>
        </w:tc>
        <w:tc>
          <w:tcPr>
            <w:tcW w:w="845" w:type="dxa"/>
          </w:tcPr>
          <w:p w:rsidR="00EE6417" w:rsidRDefault="00EE6417" w:rsidP="00EE6417">
            <w:pPr>
              <w:pStyle w:val="TableParagraph"/>
              <w:spacing w:before="1" w:line="240" w:lineRule="auto"/>
              <w:ind w:left="16" w:right="5"/>
            </w:pPr>
            <w:r>
              <w:t>PIEZAS</w:t>
            </w:r>
          </w:p>
        </w:tc>
      </w:tr>
      <w:tr w:rsidR="00EE6417" w:rsidTr="00EE6417">
        <w:trPr>
          <w:trHeight w:val="379"/>
        </w:trPr>
        <w:tc>
          <w:tcPr>
            <w:tcW w:w="1030" w:type="dxa"/>
            <w:noWrap/>
          </w:tcPr>
          <w:p w:rsidR="00EE6417" w:rsidRDefault="00EE6417" w:rsidP="00EE6417">
            <w:pPr>
              <w:jc w:val="center"/>
            </w:pPr>
            <w:r>
              <w:t>2</w:t>
            </w:r>
          </w:p>
        </w:tc>
        <w:tc>
          <w:tcPr>
            <w:tcW w:w="6620" w:type="dxa"/>
            <w:noWrap/>
          </w:tcPr>
          <w:p w:rsidR="00EE6417" w:rsidRPr="00EE6417" w:rsidRDefault="00EE6417" w:rsidP="00EE6417">
            <w:pPr>
              <w:pStyle w:val="Sinespaciado"/>
              <w:rPr>
                <w:rFonts w:ascii="Arial" w:hAnsi="Arial" w:cs="Arial"/>
              </w:rPr>
            </w:pPr>
            <w:r w:rsidRPr="001378EC">
              <w:rPr>
                <w:rStyle w:val="a-size-large"/>
                <w:rFonts w:ascii="Arial" w:hAnsi="Arial" w:cs="Arial"/>
              </w:rPr>
              <w:t xml:space="preserve">Juego de Herramientas, Caja de herramientas 108 en 1, Juego de Herramientas Manuales Portátiles para el Hogar, Con </w:t>
            </w:r>
            <w:r>
              <w:rPr>
                <w:rStyle w:val="a-size-large"/>
                <w:rFonts w:ascii="Arial" w:hAnsi="Arial" w:cs="Arial"/>
              </w:rPr>
              <w:t>caja de herramientas especial.</w:t>
            </w:r>
          </w:p>
        </w:tc>
        <w:tc>
          <w:tcPr>
            <w:tcW w:w="1189" w:type="dxa"/>
            <w:noWrap/>
          </w:tcPr>
          <w:p w:rsidR="00EE6417" w:rsidRDefault="00EE6417" w:rsidP="00EE6417">
            <w:pPr>
              <w:pStyle w:val="TableParagraph"/>
              <w:spacing w:before="1" w:line="240" w:lineRule="auto"/>
              <w:ind w:right="4"/>
            </w:pPr>
            <w:r>
              <w:t>1</w:t>
            </w:r>
          </w:p>
        </w:tc>
        <w:tc>
          <w:tcPr>
            <w:tcW w:w="845" w:type="dxa"/>
          </w:tcPr>
          <w:p w:rsidR="00EE6417" w:rsidRDefault="00EE6417" w:rsidP="00EE6417">
            <w:pPr>
              <w:pStyle w:val="TableParagraph"/>
              <w:spacing w:before="1" w:line="240" w:lineRule="auto"/>
              <w:ind w:left="16" w:right="5"/>
            </w:pPr>
            <w:r>
              <w:t>PIEZAS</w:t>
            </w:r>
          </w:p>
        </w:tc>
      </w:tr>
      <w:tr w:rsidR="00EE6417" w:rsidTr="00EE6417">
        <w:trPr>
          <w:trHeight w:val="379"/>
        </w:trPr>
        <w:tc>
          <w:tcPr>
            <w:tcW w:w="1030" w:type="dxa"/>
            <w:noWrap/>
          </w:tcPr>
          <w:p w:rsidR="00EE6417" w:rsidRDefault="00EE6417" w:rsidP="00EE6417">
            <w:pPr>
              <w:jc w:val="center"/>
            </w:pPr>
            <w:r>
              <w:t>3</w:t>
            </w:r>
          </w:p>
        </w:tc>
        <w:tc>
          <w:tcPr>
            <w:tcW w:w="6620" w:type="dxa"/>
            <w:noWrap/>
          </w:tcPr>
          <w:p w:rsidR="00EE6417" w:rsidRPr="00E44DB9" w:rsidRDefault="00EE6417" w:rsidP="00EE6417">
            <w:pPr>
              <w:pStyle w:val="Sinespaciado"/>
              <w:rPr>
                <w:rFonts w:ascii="Arial" w:hAnsi="Arial" w:cs="Arial"/>
                <w:color w:val="0F1111"/>
              </w:rPr>
            </w:pPr>
            <w:r w:rsidRPr="001378EC">
              <w:rPr>
                <w:rStyle w:val="a-size-large"/>
                <w:rFonts w:ascii="Arial" w:hAnsi="Arial" w:cs="Arial"/>
                <w:color w:val="0F1111"/>
              </w:rPr>
              <w:t>Juego de candados</w:t>
            </w:r>
            <w:r>
              <w:rPr>
                <w:rStyle w:val="a-size-large"/>
                <w:rFonts w:ascii="Arial" w:hAnsi="Arial" w:cs="Arial"/>
                <w:color w:val="0F1111"/>
              </w:rPr>
              <w:t xml:space="preserve"> de acero</w:t>
            </w:r>
            <w:r w:rsidRPr="001378EC">
              <w:rPr>
                <w:rStyle w:val="a-size-large"/>
                <w:rFonts w:ascii="Arial" w:hAnsi="Arial" w:cs="Arial"/>
                <w:color w:val="0F1111"/>
              </w:rPr>
              <w:t xml:space="preserve"> para cortina 80 mm, l</w:t>
            </w:r>
            <w:r>
              <w:rPr>
                <w:rStyle w:val="a-size-large"/>
                <w:rFonts w:ascii="Arial" w:hAnsi="Arial" w:cs="Arial"/>
                <w:color w:val="0F1111"/>
              </w:rPr>
              <w:t>atón brillante, llave estándar.</w:t>
            </w:r>
          </w:p>
        </w:tc>
        <w:tc>
          <w:tcPr>
            <w:tcW w:w="1189" w:type="dxa"/>
            <w:noWrap/>
          </w:tcPr>
          <w:p w:rsidR="00EE6417" w:rsidRDefault="00EE6417" w:rsidP="00EE6417">
            <w:pPr>
              <w:pStyle w:val="TableParagraph"/>
              <w:spacing w:before="1" w:line="240" w:lineRule="auto"/>
              <w:ind w:right="4"/>
            </w:pPr>
            <w:r>
              <w:t>5</w:t>
            </w:r>
          </w:p>
        </w:tc>
        <w:tc>
          <w:tcPr>
            <w:tcW w:w="845" w:type="dxa"/>
          </w:tcPr>
          <w:p w:rsidR="00EE6417" w:rsidRDefault="00EE6417" w:rsidP="00EE6417">
            <w:pPr>
              <w:pStyle w:val="TableParagraph"/>
              <w:spacing w:before="1" w:line="240" w:lineRule="auto"/>
              <w:ind w:left="16" w:right="5"/>
            </w:pPr>
            <w:r>
              <w:t>PIEZAS</w:t>
            </w:r>
          </w:p>
        </w:tc>
      </w:tr>
      <w:tr w:rsidR="00EE6417" w:rsidTr="00EE6417">
        <w:trPr>
          <w:trHeight w:val="379"/>
        </w:trPr>
        <w:tc>
          <w:tcPr>
            <w:tcW w:w="1030" w:type="dxa"/>
            <w:noWrap/>
          </w:tcPr>
          <w:p w:rsidR="00EE6417" w:rsidRDefault="00EE6417" w:rsidP="00EE6417">
            <w:pPr>
              <w:jc w:val="center"/>
            </w:pPr>
            <w:r>
              <w:t>4</w:t>
            </w:r>
          </w:p>
        </w:tc>
        <w:tc>
          <w:tcPr>
            <w:tcW w:w="6620" w:type="dxa"/>
            <w:noWrap/>
          </w:tcPr>
          <w:p w:rsidR="00EE6417" w:rsidRPr="00E44DB9" w:rsidRDefault="00EE6417" w:rsidP="00EE6417">
            <w:pPr>
              <w:pStyle w:val="Sinespaciado"/>
              <w:rPr>
                <w:rFonts w:ascii="Arial" w:hAnsi="Arial" w:cs="Arial"/>
                <w:color w:val="0F1111"/>
              </w:rPr>
            </w:pPr>
            <w:r>
              <w:rPr>
                <w:rStyle w:val="a-size-large"/>
                <w:rFonts w:ascii="Arial" w:hAnsi="Arial" w:cs="Arial"/>
                <w:color w:val="0F1111"/>
              </w:rPr>
              <w:t>Tijera para poda a dos manos de 55 cm , mangos de madera</w:t>
            </w:r>
          </w:p>
        </w:tc>
        <w:tc>
          <w:tcPr>
            <w:tcW w:w="1189" w:type="dxa"/>
            <w:noWrap/>
          </w:tcPr>
          <w:p w:rsidR="00EE6417" w:rsidRDefault="00EE6417" w:rsidP="00EE6417">
            <w:pPr>
              <w:pStyle w:val="TableParagraph"/>
              <w:ind w:right="8"/>
            </w:pPr>
            <w:r>
              <w:t>3</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EE6417" w:rsidRDefault="00EE6417" w:rsidP="00EE6417">
            <w:pPr>
              <w:jc w:val="center"/>
            </w:pPr>
            <w:r>
              <w:t>5</w:t>
            </w:r>
          </w:p>
        </w:tc>
        <w:tc>
          <w:tcPr>
            <w:tcW w:w="6620" w:type="dxa"/>
            <w:noWrap/>
          </w:tcPr>
          <w:p w:rsidR="00EE6417" w:rsidRPr="00E44DB9" w:rsidRDefault="00EE6417" w:rsidP="00EE6417">
            <w:pPr>
              <w:pStyle w:val="Sinespaciado"/>
              <w:rPr>
                <w:rFonts w:ascii="Arial" w:hAnsi="Arial" w:cs="Arial"/>
              </w:rPr>
            </w:pPr>
            <w:r w:rsidRPr="001378EC">
              <w:rPr>
                <w:rStyle w:val="a-size-large"/>
                <w:rFonts w:ascii="Arial" w:hAnsi="Arial" w:cs="Arial"/>
                <w:color w:val="0F1111"/>
              </w:rPr>
              <w:t>Cerradura de Embutir para Perfiles de Aluminio</w:t>
            </w:r>
            <w:r>
              <w:rPr>
                <w:rStyle w:val="a-size-large"/>
                <w:rFonts w:ascii="Arial" w:hAnsi="Arial" w:cs="Arial"/>
                <w:color w:val="0F1111"/>
              </w:rPr>
              <w:t xml:space="preserve"> llave de dos puntos</w:t>
            </w:r>
          </w:p>
        </w:tc>
        <w:tc>
          <w:tcPr>
            <w:tcW w:w="1189" w:type="dxa"/>
            <w:noWrap/>
          </w:tcPr>
          <w:p w:rsidR="00EE6417" w:rsidRDefault="00EE6417" w:rsidP="00EE6417">
            <w:pPr>
              <w:pStyle w:val="TableParagraph"/>
              <w:ind w:right="8"/>
            </w:pPr>
            <w:r>
              <w:t>10</w:t>
            </w:r>
          </w:p>
        </w:tc>
        <w:tc>
          <w:tcPr>
            <w:tcW w:w="845" w:type="dxa"/>
          </w:tcPr>
          <w:p w:rsidR="00EE6417" w:rsidRDefault="00EE6417" w:rsidP="00EE6417">
            <w:pPr>
              <w:pStyle w:val="TableParagraph"/>
              <w:ind w:left="16" w:right="5"/>
              <w:rPr>
                <w:spacing w:val="-2"/>
              </w:rPr>
            </w:pPr>
            <w:r>
              <w:rPr>
                <w:spacing w:val="-2"/>
              </w:rPr>
              <w:t>PIEZA</w:t>
            </w:r>
          </w:p>
        </w:tc>
      </w:tr>
      <w:tr w:rsidR="00EE6417" w:rsidTr="00EE6417">
        <w:trPr>
          <w:trHeight w:val="379"/>
        </w:trPr>
        <w:tc>
          <w:tcPr>
            <w:tcW w:w="1030" w:type="dxa"/>
            <w:noWrap/>
          </w:tcPr>
          <w:p w:rsidR="00EE6417" w:rsidRDefault="00EE6417" w:rsidP="00EE6417">
            <w:pPr>
              <w:jc w:val="center"/>
            </w:pPr>
            <w:r>
              <w:t>6</w:t>
            </w:r>
          </w:p>
        </w:tc>
        <w:tc>
          <w:tcPr>
            <w:tcW w:w="6620" w:type="dxa"/>
            <w:noWrap/>
          </w:tcPr>
          <w:p w:rsidR="00EE6417" w:rsidRPr="001378EC" w:rsidRDefault="00EE6417" w:rsidP="00EE6417">
            <w:pPr>
              <w:spacing w:line="276" w:lineRule="auto"/>
              <w:rPr>
                <w:rFonts w:ascii="Arial" w:hAnsi="Arial" w:cs="Arial"/>
                <w:b/>
              </w:rPr>
            </w:pPr>
            <w:r w:rsidRPr="006136EA">
              <w:rPr>
                <w:rStyle w:val="a-size-large"/>
                <w:rFonts w:ascii="Arial" w:eastAsiaTheme="minorEastAsia" w:hAnsi="Arial" w:cs="Arial"/>
                <w:color w:val="0F1111"/>
              </w:rPr>
              <w:t>Sierra de poda manual de 7/8,5/10 pulgadas Sierra de mano plegable Sierra de dientes con mango antideslizante para cortar madera Camping Recorte de ramas de árboles Ramas Carpintería</w:t>
            </w:r>
          </w:p>
        </w:tc>
        <w:tc>
          <w:tcPr>
            <w:tcW w:w="1189" w:type="dxa"/>
            <w:noWrap/>
          </w:tcPr>
          <w:p w:rsidR="00EE6417" w:rsidRDefault="00EE6417" w:rsidP="00EE6417">
            <w:pPr>
              <w:pStyle w:val="TableParagraph"/>
              <w:spacing w:line="249" w:lineRule="exact"/>
              <w:ind w:right="8"/>
            </w:pPr>
            <w:r>
              <w:t>7</w:t>
            </w:r>
          </w:p>
        </w:tc>
        <w:tc>
          <w:tcPr>
            <w:tcW w:w="845" w:type="dxa"/>
          </w:tcPr>
          <w:p w:rsidR="00EE6417" w:rsidRDefault="00EE6417" w:rsidP="00EE6417">
            <w:pPr>
              <w:pStyle w:val="TableParagraph"/>
              <w:spacing w:line="249" w:lineRule="exact"/>
              <w:ind w:left="16" w:right="5"/>
            </w:pPr>
            <w:r>
              <w:rPr>
                <w:spacing w:val="-2"/>
              </w:rPr>
              <w:t>PIEZAS</w:t>
            </w:r>
          </w:p>
        </w:tc>
      </w:tr>
      <w:tr w:rsidR="00EE6417" w:rsidTr="00EE6417">
        <w:trPr>
          <w:trHeight w:val="379"/>
        </w:trPr>
        <w:tc>
          <w:tcPr>
            <w:tcW w:w="1030" w:type="dxa"/>
            <w:noWrap/>
          </w:tcPr>
          <w:p w:rsidR="00EE6417" w:rsidRDefault="00EE6417" w:rsidP="00EE6417">
            <w:pPr>
              <w:jc w:val="center"/>
            </w:pPr>
            <w:r>
              <w:t>7</w:t>
            </w:r>
          </w:p>
        </w:tc>
        <w:tc>
          <w:tcPr>
            <w:tcW w:w="6620" w:type="dxa"/>
            <w:noWrap/>
          </w:tcPr>
          <w:p w:rsidR="00EE6417" w:rsidRPr="00E44DB9" w:rsidRDefault="00EE6417" w:rsidP="00EE6417">
            <w:pPr>
              <w:spacing w:line="276" w:lineRule="auto"/>
              <w:rPr>
                <w:rFonts w:ascii="Arial" w:hAnsi="Arial" w:cs="Arial"/>
                <w:color w:val="0F1111"/>
              </w:rPr>
            </w:pPr>
            <w:r w:rsidRPr="001378EC">
              <w:rPr>
                <w:rStyle w:val="a-size-large"/>
                <w:rFonts w:ascii="Arial" w:hAnsi="Arial" w:cs="Arial"/>
                <w:color w:val="0F1111"/>
              </w:rPr>
              <w:t>Extensión eléctrica uso rudo, 20 m, calibre 16</w:t>
            </w:r>
          </w:p>
        </w:tc>
        <w:tc>
          <w:tcPr>
            <w:tcW w:w="1189" w:type="dxa"/>
            <w:noWrap/>
          </w:tcPr>
          <w:p w:rsidR="00EE6417" w:rsidRDefault="00EE6417" w:rsidP="00EE6417">
            <w:pPr>
              <w:pStyle w:val="TableParagraph"/>
              <w:spacing w:before="4" w:line="240" w:lineRule="auto"/>
            </w:pPr>
            <w:r>
              <w:t>5</w:t>
            </w:r>
          </w:p>
        </w:tc>
        <w:tc>
          <w:tcPr>
            <w:tcW w:w="845" w:type="dxa"/>
          </w:tcPr>
          <w:p w:rsidR="00EE6417" w:rsidRDefault="00EE6417" w:rsidP="00EE6417">
            <w:pPr>
              <w:pStyle w:val="TableParagraph"/>
              <w:spacing w:before="4" w:line="240" w:lineRule="auto"/>
              <w:ind w:left="16" w:right="5"/>
            </w:pPr>
            <w:r>
              <w:rPr>
                <w:spacing w:val="-2"/>
              </w:rPr>
              <w:t>PIEZAS</w:t>
            </w:r>
          </w:p>
        </w:tc>
      </w:tr>
      <w:tr w:rsidR="00EE6417" w:rsidTr="00EE6417">
        <w:trPr>
          <w:trHeight w:val="379"/>
        </w:trPr>
        <w:tc>
          <w:tcPr>
            <w:tcW w:w="1030" w:type="dxa"/>
            <w:noWrap/>
          </w:tcPr>
          <w:p w:rsidR="00EE6417" w:rsidRDefault="00EE6417" w:rsidP="00EE6417">
            <w:pPr>
              <w:jc w:val="center"/>
            </w:pPr>
            <w:r>
              <w:t>8</w:t>
            </w:r>
          </w:p>
        </w:tc>
        <w:tc>
          <w:tcPr>
            <w:tcW w:w="6620" w:type="dxa"/>
            <w:noWrap/>
          </w:tcPr>
          <w:p w:rsidR="00EE6417" w:rsidRPr="001378EC" w:rsidRDefault="00EE6417" w:rsidP="00EE6417">
            <w:pPr>
              <w:pStyle w:val="Sinespaciado"/>
              <w:rPr>
                <w:rFonts w:ascii="Arial" w:hAnsi="Arial" w:cs="Arial"/>
                <w:color w:val="000000"/>
              </w:rPr>
            </w:pPr>
            <w:r w:rsidRPr="001378EC">
              <w:rPr>
                <w:rFonts w:ascii="Arial" w:hAnsi="Arial" w:cs="Arial"/>
                <w:color w:val="000000"/>
              </w:rPr>
              <w:t>Plastilina para modelado en barra</w:t>
            </w:r>
          </w:p>
          <w:p w:rsidR="00EE6417" w:rsidRPr="001378EC" w:rsidRDefault="00EE6417" w:rsidP="00EE6417">
            <w:pPr>
              <w:pStyle w:val="Sinespaciado"/>
              <w:rPr>
                <w:rFonts w:ascii="Arial" w:hAnsi="Arial" w:cs="Arial"/>
                <w:color w:val="000000"/>
              </w:rPr>
            </w:pPr>
            <w:r w:rsidRPr="001378EC">
              <w:rPr>
                <w:rFonts w:ascii="Arial" w:hAnsi="Arial" w:cs="Arial"/>
                <w:color w:val="000000"/>
              </w:rPr>
              <w:t>• Ideal para escultores</w:t>
            </w:r>
          </w:p>
          <w:p w:rsidR="00EE6417" w:rsidRPr="001378EC" w:rsidRDefault="00EE6417" w:rsidP="00EE6417">
            <w:pPr>
              <w:pStyle w:val="Sinespaciado"/>
              <w:rPr>
                <w:rFonts w:ascii="Arial" w:hAnsi="Arial" w:cs="Arial"/>
                <w:color w:val="000000"/>
              </w:rPr>
            </w:pPr>
            <w:r w:rsidRPr="001378EC">
              <w:rPr>
                <w:rFonts w:ascii="Arial" w:hAnsi="Arial" w:cs="Arial"/>
                <w:color w:val="000000"/>
              </w:rPr>
              <w:t>• Tiene la dureza suficiente para realizar detalles pequeños sin agrietarse</w:t>
            </w:r>
          </w:p>
          <w:p w:rsidR="00EE6417" w:rsidRPr="001378EC" w:rsidRDefault="00EE6417" w:rsidP="00EE6417">
            <w:pPr>
              <w:pStyle w:val="Sinespaciado"/>
              <w:rPr>
                <w:rFonts w:ascii="Arial" w:hAnsi="Arial" w:cs="Arial"/>
                <w:color w:val="000000"/>
              </w:rPr>
            </w:pPr>
            <w:r w:rsidRPr="001378EC">
              <w:rPr>
                <w:rFonts w:ascii="Arial" w:hAnsi="Arial" w:cs="Arial"/>
                <w:color w:val="000000"/>
              </w:rPr>
              <w:t>Presentación: 400 gr</w:t>
            </w:r>
          </w:p>
          <w:p w:rsidR="00EE6417" w:rsidRPr="006136EA" w:rsidRDefault="00EE6417" w:rsidP="00EE6417">
            <w:pPr>
              <w:pStyle w:val="Sinespaciado"/>
              <w:rPr>
                <w:rFonts w:ascii="Arial" w:hAnsi="Arial" w:cs="Arial"/>
                <w:b/>
              </w:rPr>
            </w:pPr>
            <w:r w:rsidRPr="006136EA">
              <w:rPr>
                <w:rFonts w:ascii="Arial" w:hAnsi="Arial" w:cs="Arial"/>
                <w:b/>
              </w:rPr>
              <w:t>Color Terracota o rojo oxidado</w:t>
            </w:r>
          </w:p>
          <w:p w:rsidR="00EE6417" w:rsidRPr="001378EC" w:rsidRDefault="00EE6417" w:rsidP="00EE6417">
            <w:pPr>
              <w:pStyle w:val="Sinespaciado"/>
              <w:rPr>
                <w:rFonts w:ascii="Arial" w:hAnsi="Arial" w:cs="Arial"/>
              </w:rPr>
            </w:pPr>
          </w:p>
        </w:tc>
        <w:tc>
          <w:tcPr>
            <w:tcW w:w="1189" w:type="dxa"/>
            <w:noWrap/>
          </w:tcPr>
          <w:p w:rsidR="00EE6417" w:rsidRDefault="00EE6417" w:rsidP="00EE6417">
            <w:pPr>
              <w:pStyle w:val="TableParagraph"/>
              <w:tabs>
                <w:tab w:val="left" w:pos="825"/>
              </w:tabs>
              <w:ind w:left="0"/>
            </w:pPr>
            <w:r>
              <w:t>100</w:t>
            </w:r>
          </w:p>
        </w:tc>
        <w:tc>
          <w:tcPr>
            <w:tcW w:w="845" w:type="dxa"/>
          </w:tcPr>
          <w:p w:rsidR="00EE6417" w:rsidRDefault="00EE6417" w:rsidP="00EE6417">
            <w:pPr>
              <w:pStyle w:val="TableParagraph"/>
              <w:ind w:left="16" w:right="3"/>
            </w:pPr>
            <w:r>
              <w:rPr>
                <w:spacing w:val="-5"/>
              </w:rPr>
              <w:t>KG</w:t>
            </w:r>
          </w:p>
        </w:tc>
      </w:tr>
      <w:tr w:rsidR="00EE6417" w:rsidTr="00EE6417">
        <w:trPr>
          <w:trHeight w:val="379"/>
        </w:trPr>
        <w:tc>
          <w:tcPr>
            <w:tcW w:w="1030" w:type="dxa"/>
            <w:noWrap/>
          </w:tcPr>
          <w:p w:rsidR="00EE6417" w:rsidRDefault="00EE6417" w:rsidP="00EE6417">
            <w:pPr>
              <w:jc w:val="center"/>
            </w:pPr>
            <w:r>
              <w:t>9</w:t>
            </w:r>
          </w:p>
        </w:tc>
        <w:tc>
          <w:tcPr>
            <w:tcW w:w="6620" w:type="dxa"/>
            <w:noWrap/>
          </w:tcPr>
          <w:p w:rsidR="00EE6417" w:rsidRPr="001378EC" w:rsidRDefault="00EE6417" w:rsidP="00EE6417">
            <w:pPr>
              <w:pStyle w:val="Sinespaciado"/>
              <w:rPr>
                <w:rFonts w:ascii="Arial" w:hAnsi="Arial" w:cs="Arial"/>
                <w:color w:val="000000"/>
              </w:rPr>
            </w:pPr>
            <w:r w:rsidRPr="001378EC">
              <w:rPr>
                <w:rFonts w:ascii="Arial" w:hAnsi="Arial" w:cs="Arial"/>
                <w:color w:val="000000"/>
              </w:rPr>
              <w:t>Plastilina para modelado en barra</w:t>
            </w:r>
          </w:p>
          <w:p w:rsidR="00EE6417" w:rsidRPr="001378EC" w:rsidRDefault="00EE6417" w:rsidP="00EE6417">
            <w:pPr>
              <w:pStyle w:val="Sinespaciado"/>
              <w:rPr>
                <w:rFonts w:ascii="Arial" w:hAnsi="Arial" w:cs="Arial"/>
                <w:color w:val="000000"/>
              </w:rPr>
            </w:pPr>
            <w:r w:rsidRPr="001378EC">
              <w:rPr>
                <w:rFonts w:ascii="Arial" w:hAnsi="Arial" w:cs="Arial"/>
                <w:color w:val="000000"/>
              </w:rPr>
              <w:t>• Ideal para escultores</w:t>
            </w:r>
          </w:p>
          <w:p w:rsidR="00EE6417" w:rsidRPr="001378EC" w:rsidRDefault="00EE6417" w:rsidP="00EE6417">
            <w:pPr>
              <w:pStyle w:val="Sinespaciado"/>
              <w:rPr>
                <w:rFonts w:ascii="Arial" w:hAnsi="Arial" w:cs="Arial"/>
                <w:color w:val="000000"/>
              </w:rPr>
            </w:pPr>
            <w:r w:rsidRPr="001378EC">
              <w:rPr>
                <w:rFonts w:ascii="Arial" w:hAnsi="Arial" w:cs="Arial"/>
                <w:color w:val="000000"/>
              </w:rPr>
              <w:t>• Tiene la dureza suficiente para realizar detalles pequeños sin agrietarse</w:t>
            </w:r>
          </w:p>
          <w:p w:rsidR="00EE6417" w:rsidRPr="001378EC" w:rsidRDefault="00EE6417" w:rsidP="00EE6417">
            <w:pPr>
              <w:pStyle w:val="Sinespaciado"/>
              <w:rPr>
                <w:rFonts w:ascii="Arial" w:hAnsi="Arial" w:cs="Arial"/>
                <w:color w:val="000000"/>
              </w:rPr>
            </w:pPr>
            <w:r w:rsidRPr="001378EC">
              <w:rPr>
                <w:rFonts w:ascii="Arial" w:hAnsi="Arial" w:cs="Arial"/>
                <w:color w:val="000000"/>
              </w:rPr>
              <w:t>Presentación: 400 gr</w:t>
            </w:r>
          </w:p>
          <w:p w:rsidR="00EE6417" w:rsidRPr="006136EA" w:rsidRDefault="00EE6417" w:rsidP="00EE6417">
            <w:pPr>
              <w:pStyle w:val="Sinespaciado"/>
              <w:rPr>
                <w:rFonts w:ascii="Arial" w:hAnsi="Arial" w:cs="Arial"/>
                <w:b/>
                <w:color w:val="000000"/>
              </w:rPr>
            </w:pPr>
            <w:r w:rsidRPr="006136EA">
              <w:rPr>
                <w:rFonts w:ascii="Arial" w:hAnsi="Arial" w:cs="Arial"/>
                <w:b/>
              </w:rPr>
              <w:t>Color verde.</w:t>
            </w:r>
          </w:p>
        </w:tc>
        <w:tc>
          <w:tcPr>
            <w:tcW w:w="1189" w:type="dxa"/>
            <w:noWrap/>
          </w:tcPr>
          <w:p w:rsidR="00EE6417" w:rsidRDefault="00EE6417" w:rsidP="00EE6417">
            <w:pPr>
              <w:pStyle w:val="TableParagraph"/>
              <w:spacing w:before="4" w:line="240" w:lineRule="auto"/>
              <w:ind w:left="0" w:right="4"/>
            </w:pPr>
            <w:r>
              <w:t>3</w:t>
            </w:r>
          </w:p>
        </w:tc>
        <w:tc>
          <w:tcPr>
            <w:tcW w:w="845" w:type="dxa"/>
          </w:tcPr>
          <w:p w:rsidR="00EE6417" w:rsidRDefault="00EE6417" w:rsidP="00EE6417">
            <w:pPr>
              <w:pStyle w:val="TableParagraph"/>
              <w:spacing w:before="4" w:line="240" w:lineRule="auto"/>
              <w:ind w:left="16" w:right="8"/>
            </w:pPr>
            <w:r>
              <w:rPr>
                <w:spacing w:val="-2"/>
              </w:rPr>
              <w:t>CAJAS</w:t>
            </w:r>
          </w:p>
        </w:tc>
      </w:tr>
      <w:tr w:rsidR="00EE6417" w:rsidTr="00EE6417">
        <w:trPr>
          <w:trHeight w:val="379"/>
        </w:trPr>
        <w:tc>
          <w:tcPr>
            <w:tcW w:w="1030" w:type="dxa"/>
            <w:noWrap/>
          </w:tcPr>
          <w:p w:rsidR="00EE6417" w:rsidRDefault="00EE6417" w:rsidP="00EE6417">
            <w:pPr>
              <w:jc w:val="center"/>
            </w:pPr>
            <w:r>
              <w:t>10</w:t>
            </w:r>
          </w:p>
        </w:tc>
        <w:tc>
          <w:tcPr>
            <w:tcW w:w="6620" w:type="dxa"/>
            <w:noWrap/>
          </w:tcPr>
          <w:p w:rsidR="00EE6417" w:rsidRDefault="00EE6417" w:rsidP="00EE6417">
            <w:pPr>
              <w:pStyle w:val="Sinespaciado"/>
              <w:rPr>
                <w:rFonts w:ascii="Arial" w:hAnsi="Arial" w:cs="Arial"/>
                <w:color w:val="000000"/>
              </w:rPr>
            </w:pPr>
            <w:r w:rsidRPr="001378EC">
              <w:rPr>
                <w:rFonts w:ascii="Arial" w:hAnsi="Arial" w:cs="Arial"/>
                <w:color w:val="000000"/>
              </w:rPr>
              <w:t>Kit de 9 piezas de herramientas de arcilla plástica</w:t>
            </w:r>
            <w:r w:rsidRPr="001378EC">
              <w:rPr>
                <w:rStyle w:val="a-size-large"/>
                <w:rFonts w:ascii="Arial" w:hAnsi="Arial" w:cs="Arial"/>
                <w:color w:val="0F1111"/>
              </w:rPr>
              <w:t xml:space="preserve"> de doble cabeza</w:t>
            </w:r>
            <w:r w:rsidRPr="001378EC">
              <w:rPr>
                <w:rFonts w:ascii="Arial" w:hAnsi="Arial" w:cs="Arial"/>
                <w:color w:val="000000"/>
              </w:rPr>
              <w:t>, para moldear arcilla y herramientas de modelado.</w:t>
            </w:r>
          </w:p>
          <w:p w:rsidR="00EE6417" w:rsidRPr="001378EC" w:rsidRDefault="00EE6417" w:rsidP="00EE6417">
            <w:pPr>
              <w:pStyle w:val="Sinespaciado"/>
              <w:rPr>
                <w:rFonts w:ascii="Arial" w:hAnsi="Arial" w:cs="Arial"/>
              </w:rPr>
            </w:pPr>
          </w:p>
        </w:tc>
        <w:tc>
          <w:tcPr>
            <w:tcW w:w="1189" w:type="dxa"/>
            <w:noWrap/>
          </w:tcPr>
          <w:p w:rsidR="00EE6417" w:rsidRDefault="00EE6417" w:rsidP="00EE6417">
            <w:pPr>
              <w:pStyle w:val="TableParagraph"/>
              <w:spacing w:line="249" w:lineRule="exact"/>
              <w:ind w:right="4"/>
            </w:pPr>
            <w:r>
              <w:t>35</w:t>
            </w:r>
          </w:p>
        </w:tc>
        <w:tc>
          <w:tcPr>
            <w:tcW w:w="845" w:type="dxa"/>
          </w:tcPr>
          <w:p w:rsidR="00EE6417" w:rsidRDefault="00EE6417" w:rsidP="00EE6417">
            <w:pPr>
              <w:pStyle w:val="TableParagraph"/>
              <w:spacing w:line="249" w:lineRule="exact"/>
              <w:ind w:left="16" w:right="5"/>
            </w:pPr>
            <w:r>
              <w:rPr>
                <w:spacing w:val="-2"/>
              </w:rPr>
              <w:t>PIEZAS</w:t>
            </w:r>
          </w:p>
        </w:tc>
      </w:tr>
      <w:tr w:rsidR="00EE6417" w:rsidTr="00EE6417">
        <w:trPr>
          <w:trHeight w:val="379"/>
        </w:trPr>
        <w:tc>
          <w:tcPr>
            <w:tcW w:w="1030" w:type="dxa"/>
            <w:noWrap/>
          </w:tcPr>
          <w:p w:rsidR="00EE6417" w:rsidRDefault="00EE6417" w:rsidP="00EE6417">
            <w:pPr>
              <w:jc w:val="center"/>
            </w:pPr>
            <w:r>
              <w:t>11</w:t>
            </w:r>
          </w:p>
        </w:tc>
        <w:tc>
          <w:tcPr>
            <w:tcW w:w="6620" w:type="dxa"/>
            <w:noWrap/>
          </w:tcPr>
          <w:p w:rsidR="00EE6417" w:rsidRPr="001378EC" w:rsidRDefault="00EE6417" w:rsidP="00EE6417">
            <w:pPr>
              <w:rPr>
                <w:rFonts w:ascii="Arial" w:hAnsi="Arial" w:cs="Arial"/>
                <w:bCs/>
                <w:color w:val="000000"/>
              </w:rPr>
            </w:pPr>
            <w:r>
              <w:rPr>
                <w:rFonts w:ascii="Arial" w:hAnsi="Arial" w:cs="Arial"/>
                <w:bCs/>
                <w:color w:val="000000"/>
              </w:rPr>
              <w:t xml:space="preserve">Bases tipo para maqueta, </w:t>
            </w:r>
            <w:r w:rsidRPr="001378EC">
              <w:rPr>
                <w:rFonts w:ascii="Arial" w:hAnsi="Arial" w:cs="Arial"/>
                <w:bCs/>
                <w:color w:val="000000"/>
              </w:rPr>
              <w:t xml:space="preserve">de madera o cualquier de tipo de material resistente en medidas de </w:t>
            </w:r>
            <w:r>
              <w:rPr>
                <w:rFonts w:ascii="Arial" w:hAnsi="Arial" w:cs="Arial"/>
                <w:bCs/>
                <w:color w:val="000000"/>
              </w:rPr>
              <w:t xml:space="preserve"> 30x</w:t>
            </w:r>
            <w:r w:rsidRPr="001378EC">
              <w:rPr>
                <w:rFonts w:ascii="Arial" w:hAnsi="Arial" w:cs="Arial"/>
                <w:bCs/>
                <w:color w:val="000000"/>
              </w:rPr>
              <w:t>30</w:t>
            </w:r>
            <w:r>
              <w:rPr>
                <w:rFonts w:ascii="Arial" w:hAnsi="Arial" w:cs="Arial"/>
                <w:bCs/>
                <w:color w:val="000000"/>
              </w:rPr>
              <w:t>.</w:t>
            </w:r>
          </w:p>
        </w:tc>
        <w:tc>
          <w:tcPr>
            <w:tcW w:w="1189" w:type="dxa"/>
            <w:noWrap/>
          </w:tcPr>
          <w:p w:rsidR="00EE6417" w:rsidRDefault="00EE6417" w:rsidP="00EE6417">
            <w:pPr>
              <w:pStyle w:val="TableParagraph"/>
              <w:spacing w:line="249" w:lineRule="exact"/>
              <w:ind w:right="4"/>
            </w:pPr>
            <w:r>
              <w:t>10</w:t>
            </w:r>
          </w:p>
        </w:tc>
        <w:tc>
          <w:tcPr>
            <w:tcW w:w="845" w:type="dxa"/>
          </w:tcPr>
          <w:p w:rsidR="00EE6417" w:rsidRDefault="00EE6417" w:rsidP="00EE6417">
            <w:pPr>
              <w:pStyle w:val="TableParagraph"/>
              <w:spacing w:line="249" w:lineRule="exact"/>
              <w:ind w:left="16" w:right="5"/>
              <w:rPr>
                <w:spacing w:val="-2"/>
              </w:rPr>
            </w:pPr>
          </w:p>
        </w:tc>
      </w:tr>
      <w:tr w:rsidR="00EE6417" w:rsidTr="00EE6417">
        <w:trPr>
          <w:trHeight w:val="379"/>
        </w:trPr>
        <w:tc>
          <w:tcPr>
            <w:tcW w:w="1030" w:type="dxa"/>
            <w:noWrap/>
          </w:tcPr>
          <w:p w:rsidR="00EE6417" w:rsidRDefault="00EE6417" w:rsidP="00EE6417">
            <w:pPr>
              <w:jc w:val="center"/>
            </w:pPr>
            <w:r>
              <w:t>12</w:t>
            </w:r>
          </w:p>
        </w:tc>
        <w:tc>
          <w:tcPr>
            <w:tcW w:w="6620" w:type="dxa"/>
            <w:noWrap/>
          </w:tcPr>
          <w:p w:rsidR="00EE6417" w:rsidRDefault="00EE6417" w:rsidP="00EE6417">
            <w:pPr>
              <w:rPr>
                <w:rFonts w:ascii="Arial" w:hAnsi="Arial" w:cs="Arial"/>
                <w:bCs/>
                <w:color w:val="000000"/>
              </w:rPr>
            </w:pPr>
            <w:r w:rsidRPr="001378EC">
              <w:rPr>
                <w:rFonts w:ascii="Arial" w:hAnsi="Arial" w:cs="Arial"/>
                <w:bCs/>
                <w:color w:val="000000"/>
              </w:rPr>
              <w:t>Bastidores de madera con tela  de  medidas 50x60</w:t>
            </w:r>
          </w:p>
          <w:p w:rsidR="00EE6417" w:rsidRPr="001378EC" w:rsidRDefault="00EE6417" w:rsidP="00EE6417">
            <w:pPr>
              <w:rPr>
                <w:rFonts w:ascii="Arial" w:hAnsi="Arial" w:cs="Arial"/>
                <w:bCs/>
                <w:color w:val="000000"/>
              </w:rPr>
            </w:pPr>
          </w:p>
        </w:tc>
        <w:tc>
          <w:tcPr>
            <w:tcW w:w="1189" w:type="dxa"/>
            <w:noWrap/>
          </w:tcPr>
          <w:p w:rsidR="00EE6417" w:rsidRDefault="00EE6417" w:rsidP="00EE6417">
            <w:pPr>
              <w:pStyle w:val="TableParagraph"/>
              <w:ind w:right="4"/>
            </w:pPr>
            <w:r>
              <w:t>3</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EE6417" w:rsidRDefault="00EE6417" w:rsidP="00EE6417">
            <w:pPr>
              <w:jc w:val="center"/>
            </w:pPr>
            <w:r>
              <w:t>13</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 xml:space="preserve">Espátula flexible de acero inoxidable, mango confort </w:t>
            </w:r>
            <w:proofErr w:type="spellStart"/>
            <w:r w:rsidRPr="00E44DB9">
              <w:rPr>
                <w:rFonts w:ascii="Arial" w:hAnsi="Arial" w:cs="Arial"/>
                <w:color w:val="000000"/>
              </w:rPr>
              <w:t>grip</w:t>
            </w:r>
            <w:proofErr w:type="spellEnd"/>
          </w:p>
          <w:p w:rsidR="00EE6417" w:rsidRPr="00E44DB9" w:rsidRDefault="00EE6417" w:rsidP="00EE6417">
            <w:pPr>
              <w:pStyle w:val="Sinespaciado"/>
              <w:rPr>
                <w:rFonts w:ascii="Arial" w:hAnsi="Arial" w:cs="Arial"/>
                <w:color w:val="000000"/>
              </w:rPr>
            </w:pPr>
          </w:p>
        </w:tc>
        <w:tc>
          <w:tcPr>
            <w:tcW w:w="1189" w:type="dxa"/>
            <w:noWrap/>
          </w:tcPr>
          <w:p w:rsidR="00EE6417" w:rsidRDefault="00EE6417" w:rsidP="00EE6417">
            <w:pPr>
              <w:pStyle w:val="TableParagraph"/>
              <w:spacing w:before="4" w:line="240" w:lineRule="auto"/>
              <w:ind w:right="8"/>
            </w:pPr>
            <w:r>
              <w:t>5</w:t>
            </w:r>
          </w:p>
        </w:tc>
        <w:tc>
          <w:tcPr>
            <w:tcW w:w="845" w:type="dxa"/>
          </w:tcPr>
          <w:p w:rsidR="00EE6417" w:rsidRDefault="00EE6417" w:rsidP="00EE6417">
            <w:pPr>
              <w:pStyle w:val="TableParagraph"/>
              <w:spacing w:before="4" w:line="240" w:lineRule="auto"/>
              <w:ind w:left="16" w:right="5"/>
            </w:pPr>
            <w:r>
              <w:rPr>
                <w:spacing w:val="-2"/>
              </w:rPr>
              <w:t>PIEZA</w:t>
            </w:r>
          </w:p>
        </w:tc>
      </w:tr>
      <w:tr w:rsidR="00EE6417" w:rsidTr="00EE6417">
        <w:trPr>
          <w:trHeight w:val="379"/>
        </w:trPr>
        <w:tc>
          <w:tcPr>
            <w:tcW w:w="1030" w:type="dxa"/>
            <w:noWrap/>
          </w:tcPr>
          <w:p w:rsidR="00EE6417" w:rsidRDefault="00EE6417" w:rsidP="00EE6417">
            <w:pPr>
              <w:jc w:val="center"/>
            </w:pPr>
            <w:r>
              <w:t>14</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Atomizador Industrial de 1 litro</w:t>
            </w:r>
          </w:p>
          <w:p w:rsidR="00EE6417" w:rsidRPr="00E44DB9" w:rsidRDefault="00EE6417" w:rsidP="00EE6417">
            <w:pPr>
              <w:pStyle w:val="Sinespaciado"/>
              <w:rPr>
                <w:rFonts w:ascii="Arial" w:hAnsi="Arial" w:cs="Arial"/>
                <w:color w:val="000000"/>
              </w:rPr>
            </w:pPr>
          </w:p>
        </w:tc>
        <w:tc>
          <w:tcPr>
            <w:tcW w:w="1189" w:type="dxa"/>
            <w:noWrap/>
          </w:tcPr>
          <w:p w:rsidR="00EE6417" w:rsidRDefault="00EE6417" w:rsidP="00EE6417">
            <w:pPr>
              <w:pStyle w:val="TableParagraph"/>
              <w:spacing w:line="251" w:lineRule="exact"/>
              <w:ind w:right="8"/>
            </w:pPr>
            <w:r>
              <w:t>10</w:t>
            </w:r>
          </w:p>
        </w:tc>
        <w:tc>
          <w:tcPr>
            <w:tcW w:w="845" w:type="dxa"/>
          </w:tcPr>
          <w:p w:rsidR="00EE6417" w:rsidRDefault="00EE6417" w:rsidP="00EE6417">
            <w:pPr>
              <w:pStyle w:val="TableParagraph"/>
              <w:spacing w:line="251" w:lineRule="exact"/>
              <w:ind w:left="16" w:right="5"/>
            </w:pPr>
            <w:r>
              <w:rPr>
                <w:spacing w:val="-2"/>
              </w:rPr>
              <w:t>PIEZAS</w:t>
            </w:r>
          </w:p>
        </w:tc>
      </w:tr>
      <w:tr w:rsidR="00EE6417" w:rsidTr="00EE6417">
        <w:trPr>
          <w:trHeight w:val="379"/>
        </w:trPr>
        <w:tc>
          <w:tcPr>
            <w:tcW w:w="1030" w:type="dxa"/>
            <w:noWrap/>
          </w:tcPr>
          <w:p w:rsidR="00EE6417" w:rsidRDefault="00EE6417" w:rsidP="00EE6417">
            <w:pPr>
              <w:jc w:val="center"/>
            </w:pPr>
            <w:r>
              <w:t>15</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Pistola de calor 1500w</w:t>
            </w:r>
          </w:p>
          <w:p w:rsidR="00EE6417" w:rsidRPr="00E44DB9" w:rsidRDefault="00EE6417" w:rsidP="00EE6417">
            <w:pPr>
              <w:pStyle w:val="Sinespaciado"/>
              <w:rPr>
                <w:rFonts w:ascii="Arial" w:hAnsi="Arial" w:cs="Arial"/>
                <w:color w:val="000000"/>
              </w:rPr>
            </w:pPr>
          </w:p>
        </w:tc>
        <w:tc>
          <w:tcPr>
            <w:tcW w:w="1189" w:type="dxa"/>
            <w:noWrap/>
          </w:tcPr>
          <w:p w:rsidR="00EE6417" w:rsidRDefault="00EE6417" w:rsidP="00EE6417">
            <w:pPr>
              <w:pStyle w:val="TableParagraph"/>
              <w:ind w:right="4"/>
            </w:pPr>
            <w:r>
              <w:t>15</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9D4DE9" w:rsidRDefault="009D4DE9" w:rsidP="00EE6417">
            <w:pPr>
              <w:jc w:val="center"/>
            </w:pPr>
          </w:p>
          <w:p w:rsidR="009D4DE9" w:rsidRDefault="009D4DE9" w:rsidP="00EE6417">
            <w:pPr>
              <w:jc w:val="center"/>
            </w:pPr>
          </w:p>
          <w:p w:rsidR="00EE6417" w:rsidRDefault="00EE6417" w:rsidP="00EE6417">
            <w:pPr>
              <w:jc w:val="center"/>
            </w:pPr>
            <w:r>
              <w:t>16</w:t>
            </w:r>
          </w:p>
        </w:tc>
        <w:tc>
          <w:tcPr>
            <w:tcW w:w="6620" w:type="dxa"/>
            <w:noWrap/>
          </w:tcPr>
          <w:p w:rsidR="009D4DE9" w:rsidRDefault="009D4DE9" w:rsidP="00EE6417">
            <w:pPr>
              <w:pStyle w:val="Sinespaciado"/>
              <w:rPr>
                <w:rFonts w:ascii="Arial" w:hAnsi="Arial" w:cs="Arial"/>
                <w:color w:val="000000"/>
              </w:rPr>
            </w:pPr>
          </w:p>
          <w:p w:rsidR="009D4DE9" w:rsidRDefault="009D4DE9" w:rsidP="00EE6417">
            <w:pPr>
              <w:pStyle w:val="Sinespaciado"/>
              <w:rPr>
                <w:rFonts w:ascii="Arial" w:hAnsi="Arial" w:cs="Arial"/>
                <w:color w:val="000000"/>
              </w:rPr>
            </w:pPr>
          </w:p>
          <w:p w:rsidR="00EE6417" w:rsidRDefault="00EE6417" w:rsidP="00EE6417">
            <w:pPr>
              <w:pStyle w:val="Sinespaciado"/>
              <w:rPr>
                <w:rFonts w:ascii="Arial" w:hAnsi="Arial" w:cs="Arial"/>
                <w:color w:val="000000"/>
              </w:rPr>
            </w:pPr>
            <w:r w:rsidRPr="00E44DB9">
              <w:rPr>
                <w:rFonts w:ascii="Arial" w:hAnsi="Arial" w:cs="Arial"/>
                <w:color w:val="000000"/>
              </w:rPr>
              <w:t>Rasero de madera con aluminio de 3cm</w:t>
            </w:r>
          </w:p>
          <w:p w:rsidR="00EE6417" w:rsidRPr="00E44DB9" w:rsidRDefault="00EE6417" w:rsidP="00EE6417">
            <w:pPr>
              <w:pStyle w:val="Sinespaciado"/>
              <w:rPr>
                <w:rFonts w:ascii="Arial" w:hAnsi="Arial" w:cs="Arial"/>
                <w:color w:val="000000"/>
              </w:rPr>
            </w:pPr>
          </w:p>
        </w:tc>
        <w:tc>
          <w:tcPr>
            <w:tcW w:w="1189" w:type="dxa"/>
            <w:noWrap/>
          </w:tcPr>
          <w:p w:rsidR="009D4DE9" w:rsidRDefault="009D4DE9" w:rsidP="00EE6417">
            <w:pPr>
              <w:pStyle w:val="TableParagraph"/>
              <w:ind w:right="8"/>
            </w:pPr>
          </w:p>
          <w:p w:rsidR="009D4DE9" w:rsidRDefault="009D4DE9" w:rsidP="00EE6417">
            <w:pPr>
              <w:pStyle w:val="TableParagraph"/>
              <w:ind w:right="8"/>
            </w:pPr>
          </w:p>
          <w:p w:rsidR="00EE6417" w:rsidRDefault="00EE6417" w:rsidP="00EE6417">
            <w:pPr>
              <w:pStyle w:val="TableParagraph"/>
              <w:ind w:right="8"/>
            </w:pPr>
            <w:r>
              <w:t>10</w:t>
            </w:r>
          </w:p>
        </w:tc>
        <w:tc>
          <w:tcPr>
            <w:tcW w:w="845" w:type="dxa"/>
          </w:tcPr>
          <w:p w:rsidR="009D4DE9" w:rsidRDefault="009D4DE9" w:rsidP="00EE6417">
            <w:pPr>
              <w:pStyle w:val="TableParagraph"/>
              <w:ind w:left="16" w:right="3"/>
              <w:rPr>
                <w:spacing w:val="-2"/>
              </w:rPr>
            </w:pPr>
          </w:p>
          <w:p w:rsidR="009D4DE9" w:rsidRDefault="009D4DE9" w:rsidP="00EE6417">
            <w:pPr>
              <w:pStyle w:val="TableParagraph"/>
              <w:ind w:left="16" w:right="3"/>
              <w:rPr>
                <w:spacing w:val="-2"/>
              </w:rPr>
            </w:pPr>
          </w:p>
          <w:p w:rsidR="00EE6417" w:rsidRDefault="00EE6417" w:rsidP="00EE6417">
            <w:pPr>
              <w:pStyle w:val="TableParagraph"/>
              <w:ind w:left="16" w:right="3"/>
            </w:pPr>
            <w:r>
              <w:rPr>
                <w:spacing w:val="-2"/>
              </w:rPr>
              <w:t>PIEZAS</w:t>
            </w:r>
          </w:p>
        </w:tc>
      </w:tr>
      <w:tr w:rsidR="00EE6417" w:rsidTr="00EE6417">
        <w:trPr>
          <w:trHeight w:val="379"/>
        </w:trPr>
        <w:tc>
          <w:tcPr>
            <w:tcW w:w="1030" w:type="dxa"/>
            <w:noWrap/>
          </w:tcPr>
          <w:p w:rsidR="00EE6417" w:rsidRDefault="00EE6417" w:rsidP="00EE6417">
            <w:pPr>
              <w:jc w:val="center"/>
            </w:pPr>
            <w:r>
              <w:t>17</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Guantes de neopreno</w:t>
            </w:r>
          </w:p>
          <w:p w:rsidR="00EE6417" w:rsidRPr="00E44DB9" w:rsidRDefault="00EE6417" w:rsidP="00EE6417">
            <w:pPr>
              <w:pStyle w:val="Sinespaciado"/>
              <w:rPr>
                <w:rFonts w:ascii="Arial" w:hAnsi="Arial" w:cs="Arial"/>
                <w:color w:val="000000"/>
              </w:rPr>
            </w:pPr>
          </w:p>
        </w:tc>
        <w:tc>
          <w:tcPr>
            <w:tcW w:w="1189" w:type="dxa"/>
            <w:noWrap/>
          </w:tcPr>
          <w:p w:rsidR="00EE6417" w:rsidRDefault="00EE6417" w:rsidP="00EE6417">
            <w:pPr>
              <w:pStyle w:val="TableParagraph"/>
              <w:spacing w:line="246" w:lineRule="exact"/>
              <w:ind w:right="4"/>
            </w:pPr>
            <w:r>
              <w:t>3</w:t>
            </w:r>
          </w:p>
        </w:tc>
        <w:tc>
          <w:tcPr>
            <w:tcW w:w="845" w:type="dxa"/>
          </w:tcPr>
          <w:p w:rsidR="00EE6417" w:rsidRDefault="00EE6417" w:rsidP="00EE6417">
            <w:pPr>
              <w:pStyle w:val="TableParagraph"/>
              <w:spacing w:line="246" w:lineRule="exact"/>
              <w:ind w:left="16" w:right="5"/>
            </w:pPr>
            <w:r>
              <w:rPr>
                <w:spacing w:val="-2"/>
              </w:rPr>
              <w:t>PIEZAS</w:t>
            </w:r>
          </w:p>
        </w:tc>
      </w:tr>
      <w:tr w:rsidR="00EE6417" w:rsidTr="00EE6417">
        <w:trPr>
          <w:trHeight w:val="379"/>
        </w:trPr>
        <w:tc>
          <w:tcPr>
            <w:tcW w:w="1030" w:type="dxa"/>
            <w:noWrap/>
          </w:tcPr>
          <w:p w:rsidR="00EE6417" w:rsidRDefault="00EE6417" w:rsidP="00EE6417">
            <w:pPr>
              <w:jc w:val="center"/>
            </w:pPr>
            <w:r>
              <w:t>18</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 xml:space="preserve">Recipiente rectangular tipo </w:t>
            </w:r>
            <w:proofErr w:type="spellStart"/>
            <w:r w:rsidRPr="00E44DB9">
              <w:rPr>
                <w:rFonts w:ascii="Arial" w:hAnsi="Arial" w:cs="Arial"/>
                <w:color w:val="000000"/>
              </w:rPr>
              <w:t>topper</w:t>
            </w:r>
            <w:proofErr w:type="spellEnd"/>
            <w:r w:rsidRPr="00E44DB9">
              <w:rPr>
                <w:rFonts w:ascii="Arial" w:hAnsi="Arial" w:cs="Arial"/>
                <w:color w:val="000000"/>
              </w:rPr>
              <w:t xml:space="preserve"> de 5 litros</w:t>
            </w:r>
          </w:p>
          <w:p w:rsidR="00EE6417" w:rsidRPr="00E44DB9" w:rsidRDefault="00EE6417" w:rsidP="00EE6417">
            <w:pPr>
              <w:pStyle w:val="Sinespaciado"/>
              <w:rPr>
                <w:rFonts w:ascii="Arial" w:hAnsi="Arial" w:cs="Arial"/>
                <w:color w:val="000000"/>
              </w:rPr>
            </w:pPr>
          </w:p>
        </w:tc>
        <w:tc>
          <w:tcPr>
            <w:tcW w:w="1189" w:type="dxa"/>
            <w:noWrap/>
          </w:tcPr>
          <w:p w:rsidR="00EE6417" w:rsidRDefault="00EE6417" w:rsidP="00EE6417">
            <w:pPr>
              <w:pStyle w:val="TableParagraph"/>
              <w:ind w:right="4"/>
            </w:pPr>
            <w:r>
              <w:t>30</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EE6417" w:rsidRDefault="00EE6417" w:rsidP="00EE6417">
            <w:pPr>
              <w:jc w:val="center"/>
            </w:pPr>
            <w:r>
              <w:t>19</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 xml:space="preserve">Yeso blanco 40 kg </w:t>
            </w:r>
          </w:p>
        </w:tc>
        <w:tc>
          <w:tcPr>
            <w:tcW w:w="1189" w:type="dxa"/>
            <w:noWrap/>
          </w:tcPr>
          <w:p w:rsidR="00EE6417" w:rsidRDefault="00EE6417" w:rsidP="00EE6417">
            <w:pPr>
              <w:pStyle w:val="TableParagraph"/>
              <w:ind w:right="4"/>
            </w:pPr>
            <w:r>
              <w:t>30</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EE6417" w:rsidRDefault="00EE6417" w:rsidP="00EE6417">
            <w:pPr>
              <w:jc w:val="center"/>
            </w:pPr>
            <w:r>
              <w:t>20</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Barro rojo para manualidades 50 km</w:t>
            </w:r>
          </w:p>
        </w:tc>
        <w:tc>
          <w:tcPr>
            <w:tcW w:w="1189" w:type="dxa"/>
            <w:noWrap/>
          </w:tcPr>
          <w:p w:rsidR="00EE6417" w:rsidRDefault="00EE6417" w:rsidP="00EE6417">
            <w:pPr>
              <w:pStyle w:val="TableParagraph"/>
              <w:spacing w:line="246" w:lineRule="exact"/>
              <w:ind w:left="0" w:right="8"/>
            </w:pPr>
            <w:r>
              <w:t>10</w:t>
            </w:r>
          </w:p>
        </w:tc>
        <w:tc>
          <w:tcPr>
            <w:tcW w:w="845" w:type="dxa"/>
          </w:tcPr>
          <w:p w:rsidR="00EE6417" w:rsidRDefault="00EE6417" w:rsidP="00EE6417">
            <w:pPr>
              <w:pStyle w:val="TableParagraph"/>
              <w:spacing w:line="246" w:lineRule="exact"/>
              <w:ind w:left="16" w:right="3"/>
            </w:pPr>
            <w:r>
              <w:rPr>
                <w:spacing w:val="-2"/>
              </w:rPr>
              <w:t>PIEZA</w:t>
            </w:r>
          </w:p>
        </w:tc>
      </w:tr>
      <w:tr w:rsidR="00EE6417" w:rsidTr="00EE6417">
        <w:trPr>
          <w:trHeight w:val="379"/>
        </w:trPr>
        <w:tc>
          <w:tcPr>
            <w:tcW w:w="1030" w:type="dxa"/>
            <w:noWrap/>
          </w:tcPr>
          <w:p w:rsidR="00EE6417" w:rsidRDefault="00EE6417" w:rsidP="00EE6417">
            <w:pPr>
              <w:jc w:val="center"/>
            </w:pPr>
            <w:r>
              <w:t>21</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Mandil delantal color negro para chef/mesero/barbería/pintores</w:t>
            </w:r>
          </w:p>
        </w:tc>
        <w:tc>
          <w:tcPr>
            <w:tcW w:w="1189" w:type="dxa"/>
            <w:noWrap/>
          </w:tcPr>
          <w:p w:rsidR="00EE6417" w:rsidRDefault="00EE6417" w:rsidP="00EE6417">
            <w:pPr>
              <w:pStyle w:val="TableParagraph"/>
              <w:spacing w:line="246" w:lineRule="exact"/>
              <w:ind w:right="8"/>
              <w:rPr>
                <w:spacing w:val="-10"/>
              </w:rPr>
            </w:pPr>
            <w:r>
              <w:rPr>
                <w:spacing w:val="-10"/>
              </w:rPr>
              <w:t>4</w:t>
            </w:r>
          </w:p>
        </w:tc>
        <w:tc>
          <w:tcPr>
            <w:tcW w:w="845" w:type="dxa"/>
          </w:tcPr>
          <w:p w:rsidR="00EE6417" w:rsidRDefault="00EE6417" w:rsidP="00EE6417">
            <w:pPr>
              <w:pStyle w:val="TableParagraph"/>
              <w:spacing w:line="246" w:lineRule="exact"/>
              <w:ind w:left="16" w:right="3"/>
              <w:rPr>
                <w:spacing w:val="-2"/>
              </w:rPr>
            </w:pPr>
            <w:r>
              <w:rPr>
                <w:spacing w:val="-2"/>
              </w:rPr>
              <w:t>PIEZA</w:t>
            </w:r>
          </w:p>
        </w:tc>
      </w:tr>
      <w:tr w:rsidR="00EE6417" w:rsidTr="00EE6417">
        <w:trPr>
          <w:trHeight w:val="379"/>
        </w:trPr>
        <w:tc>
          <w:tcPr>
            <w:tcW w:w="1030" w:type="dxa"/>
            <w:noWrap/>
          </w:tcPr>
          <w:p w:rsidR="00EE6417" w:rsidRDefault="00EE6417" w:rsidP="00EE6417">
            <w:pPr>
              <w:jc w:val="center"/>
            </w:pPr>
            <w:r>
              <w:t>22</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 xml:space="preserve">Papel aluminio 24 </w:t>
            </w:r>
            <w:proofErr w:type="spellStart"/>
            <w:r w:rsidRPr="00E44DB9">
              <w:rPr>
                <w:rFonts w:ascii="Arial" w:hAnsi="Arial" w:cs="Arial"/>
                <w:color w:val="000000"/>
              </w:rPr>
              <w:t>mts</w:t>
            </w:r>
            <w:proofErr w:type="spellEnd"/>
          </w:p>
        </w:tc>
        <w:tc>
          <w:tcPr>
            <w:tcW w:w="1189" w:type="dxa"/>
            <w:noWrap/>
          </w:tcPr>
          <w:p w:rsidR="00EE6417" w:rsidRDefault="00EE6417" w:rsidP="00EE6417">
            <w:pPr>
              <w:pStyle w:val="TableParagraph"/>
              <w:spacing w:line="246" w:lineRule="exact"/>
              <w:ind w:right="8"/>
              <w:rPr>
                <w:spacing w:val="-10"/>
              </w:rPr>
            </w:pPr>
            <w:r>
              <w:rPr>
                <w:spacing w:val="-10"/>
              </w:rPr>
              <w:t>10</w:t>
            </w:r>
          </w:p>
        </w:tc>
        <w:tc>
          <w:tcPr>
            <w:tcW w:w="845" w:type="dxa"/>
          </w:tcPr>
          <w:p w:rsidR="00EE6417" w:rsidRDefault="00EE6417" w:rsidP="00EE6417">
            <w:pPr>
              <w:pStyle w:val="TableParagraph"/>
              <w:spacing w:line="246" w:lineRule="exact"/>
              <w:ind w:left="16" w:right="3"/>
              <w:rPr>
                <w:spacing w:val="-2"/>
              </w:rPr>
            </w:pPr>
            <w:r>
              <w:rPr>
                <w:spacing w:val="-2"/>
              </w:rPr>
              <w:t>PIEZA</w:t>
            </w:r>
          </w:p>
        </w:tc>
      </w:tr>
      <w:tr w:rsidR="00EE6417" w:rsidTr="00EE6417">
        <w:trPr>
          <w:trHeight w:val="379"/>
        </w:trPr>
        <w:tc>
          <w:tcPr>
            <w:tcW w:w="1030" w:type="dxa"/>
            <w:noWrap/>
          </w:tcPr>
          <w:p w:rsidR="00EE6417" w:rsidRDefault="00EE6417" w:rsidP="00EE6417">
            <w:pPr>
              <w:jc w:val="center"/>
            </w:pPr>
            <w:r>
              <w:t>23</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Hule 490 RTV</w:t>
            </w:r>
          </w:p>
        </w:tc>
        <w:tc>
          <w:tcPr>
            <w:tcW w:w="1189" w:type="dxa"/>
            <w:noWrap/>
          </w:tcPr>
          <w:p w:rsidR="00EE6417" w:rsidRDefault="00EE6417" w:rsidP="00EE6417">
            <w:pPr>
              <w:pStyle w:val="TableParagraph"/>
              <w:spacing w:line="246" w:lineRule="exact"/>
              <w:ind w:right="8"/>
              <w:rPr>
                <w:spacing w:val="-10"/>
              </w:rPr>
            </w:pPr>
            <w:r>
              <w:rPr>
                <w:spacing w:val="-10"/>
              </w:rPr>
              <w:t>5</w:t>
            </w:r>
          </w:p>
        </w:tc>
        <w:tc>
          <w:tcPr>
            <w:tcW w:w="845" w:type="dxa"/>
          </w:tcPr>
          <w:p w:rsidR="00EE6417" w:rsidRDefault="00EE6417" w:rsidP="00EE6417">
            <w:pPr>
              <w:pStyle w:val="TableParagraph"/>
              <w:spacing w:line="246" w:lineRule="exact"/>
              <w:ind w:left="16" w:right="3"/>
              <w:rPr>
                <w:spacing w:val="-2"/>
              </w:rPr>
            </w:pPr>
            <w:r>
              <w:rPr>
                <w:spacing w:val="-2"/>
              </w:rPr>
              <w:t>KG.</w:t>
            </w:r>
          </w:p>
        </w:tc>
      </w:tr>
      <w:tr w:rsidR="00EE6417" w:rsidTr="00EE6417">
        <w:trPr>
          <w:trHeight w:val="379"/>
        </w:trPr>
        <w:tc>
          <w:tcPr>
            <w:tcW w:w="1030" w:type="dxa"/>
            <w:noWrap/>
          </w:tcPr>
          <w:p w:rsidR="00EE6417" w:rsidRDefault="00EE6417" w:rsidP="00EE6417">
            <w:pPr>
              <w:jc w:val="center"/>
            </w:pPr>
            <w:r>
              <w:t>24</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 xml:space="preserve">Diluyente silicón </w:t>
            </w:r>
          </w:p>
        </w:tc>
        <w:tc>
          <w:tcPr>
            <w:tcW w:w="1189" w:type="dxa"/>
            <w:noWrap/>
          </w:tcPr>
          <w:p w:rsidR="00EE6417" w:rsidRDefault="00EE6417" w:rsidP="00EE6417">
            <w:pPr>
              <w:pStyle w:val="TableParagraph"/>
              <w:spacing w:line="246" w:lineRule="exact"/>
              <w:ind w:right="8"/>
              <w:rPr>
                <w:spacing w:val="-10"/>
              </w:rPr>
            </w:pPr>
            <w:r>
              <w:rPr>
                <w:spacing w:val="-10"/>
              </w:rPr>
              <w:t>3</w:t>
            </w:r>
          </w:p>
        </w:tc>
        <w:tc>
          <w:tcPr>
            <w:tcW w:w="845" w:type="dxa"/>
          </w:tcPr>
          <w:p w:rsidR="00EE6417" w:rsidRDefault="00EE6417" w:rsidP="00EE6417">
            <w:pPr>
              <w:pStyle w:val="TableParagraph"/>
              <w:spacing w:line="246" w:lineRule="exact"/>
              <w:ind w:left="16" w:right="3"/>
              <w:rPr>
                <w:spacing w:val="-2"/>
              </w:rPr>
            </w:pPr>
            <w:r>
              <w:rPr>
                <w:spacing w:val="-2"/>
              </w:rPr>
              <w:t>PIEZA</w:t>
            </w:r>
          </w:p>
        </w:tc>
      </w:tr>
      <w:tr w:rsidR="00EE6417" w:rsidTr="00EE6417">
        <w:trPr>
          <w:trHeight w:val="379"/>
        </w:trPr>
        <w:tc>
          <w:tcPr>
            <w:tcW w:w="1030" w:type="dxa"/>
            <w:noWrap/>
          </w:tcPr>
          <w:p w:rsidR="00EE6417" w:rsidRDefault="00EE6417" w:rsidP="00EE6417">
            <w:pPr>
              <w:jc w:val="center"/>
            </w:pPr>
            <w:r>
              <w:t>25</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Catalizador 60-R</w:t>
            </w:r>
          </w:p>
        </w:tc>
        <w:tc>
          <w:tcPr>
            <w:tcW w:w="1189" w:type="dxa"/>
            <w:noWrap/>
          </w:tcPr>
          <w:p w:rsidR="00EE6417" w:rsidRDefault="00EE6417" w:rsidP="00EE6417">
            <w:pPr>
              <w:pStyle w:val="TableParagraph"/>
              <w:spacing w:line="246" w:lineRule="exact"/>
              <w:ind w:right="8"/>
              <w:rPr>
                <w:spacing w:val="-10"/>
              </w:rPr>
            </w:pPr>
            <w:r>
              <w:rPr>
                <w:spacing w:val="-10"/>
              </w:rPr>
              <w:t>3</w:t>
            </w:r>
          </w:p>
        </w:tc>
        <w:tc>
          <w:tcPr>
            <w:tcW w:w="845" w:type="dxa"/>
          </w:tcPr>
          <w:p w:rsidR="00EE6417" w:rsidRDefault="00EE6417" w:rsidP="00EE6417">
            <w:pPr>
              <w:pStyle w:val="TableParagraph"/>
              <w:spacing w:line="246" w:lineRule="exact"/>
              <w:ind w:left="16" w:right="3"/>
              <w:rPr>
                <w:spacing w:val="-2"/>
              </w:rPr>
            </w:pPr>
            <w:r>
              <w:rPr>
                <w:spacing w:val="-2"/>
              </w:rPr>
              <w:t>PIEZA</w:t>
            </w:r>
          </w:p>
        </w:tc>
      </w:tr>
      <w:tr w:rsidR="00F245BF" w:rsidTr="00EE6417">
        <w:trPr>
          <w:trHeight w:val="379"/>
        </w:trPr>
        <w:tc>
          <w:tcPr>
            <w:tcW w:w="1030" w:type="dxa"/>
            <w:noWrap/>
          </w:tcPr>
          <w:p w:rsidR="00F245BF" w:rsidRDefault="00F245BF" w:rsidP="00F245BF">
            <w:pPr>
              <w:jc w:val="center"/>
            </w:pPr>
            <w:r>
              <w:t>26</w:t>
            </w:r>
          </w:p>
        </w:tc>
        <w:tc>
          <w:tcPr>
            <w:tcW w:w="6620" w:type="dxa"/>
            <w:noWrap/>
          </w:tcPr>
          <w:p w:rsidR="00F245BF" w:rsidRPr="00F245BF" w:rsidRDefault="00F245BF" w:rsidP="00F245BF">
            <w:pPr>
              <w:rPr>
                <w:rFonts w:ascii="Arial" w:hAnsi="Arial" w:cs="Arial"/>
              </w:rPr>
            </w:pPr>
            <w:r w:rsidRPr="00F245BF">
              <w:rPr>
                <w:rFonts w:ascii="Arial" w:hAnsi="Arial" w:cs="Arial"/>
              </w:rPr>
              <w:t>Carboncillo paquete de 12 piezas</w:t>
            </w:r>
          </w:p>
        </w:tc>
        <w:tc>
          <w:tcPr>
            <w:tcW w:w="1189" w:type="dxa"/>
            <w:noWrap/>
          </w:tcPr>
          <w:p w:rsidR="00F245BF" w:rsidRPr="00F245BF" w:rsidRDefault="00F245BF" w:rsidP="00F245BF">
            <w:pPr>
              <w:rPr>
                <w:rFonts w:ascii="Arial" w:hAnsi="Arial" w:cs="Arial"/>
              </w:rPr>
            </w:pPr>
            <w:r w:rsidRPr="00F245BF">
              <w:rPr>
                <w:rFonts w:ascii="Arial" w:hAnsi="Arial" w:cs="Arial"/>
              </w:rPr>
              <w:t>10</w:t>
            </w:r>
          </w:p>
        </w:tc>
        <w:tc>
          <w:tcPr>
            <w:tcW w:w="845" w:type="dxa"/>
          </w:tcPr>
          <w:p w:rsidR="00F245BF" w:rsidRPr="00F245BF" w:rsidRDefault="00F245BF" w:rsidP="00F245BF">
            <w:pPr>
              <w:rPr>
                <w:rFonts w:ascii="Arial" w:hAnsi="Arial" w:cs="Arial"/>
              </w:rPr>
            </w:pPr>
            <w:r w:rsidRPr="00F245BF">
              <w:rPr>
                <w:rFonts w:ascii="Arial" w:hAnsi="Arial" w:cs="Arial"/>
              </w:rPr>
              <w:t>piezas</w:t>
            </w:r>
          </w:p>
        </w:tc>
      </w:tr>
      <w:tr w:rsidR="00F245BF" w:rsidTr="00EE6417">
        <w:trPr>
          <w:trHeight w:val="379"/>
        </w:trPr>
        <w:tc>
          <w:tcPr>
            <w:tcW w:w="1030" w:type="dxa"/>
            <w:noWrap/>
          </w:tcPr>
          <w:p w:rsidR="00F245BF" w:rsidRDefault="00F245BF" w:rsidP="00F245BF">
            <w:pPr>
              <w:jc w:val="center"/>
            </w:pPr>
            <w:r>
              <w:t>27</w:t>
            </w:r>
          </w:p>
        </w:tc>
        <w:tc>
          <w:tcPr>
            <w:tcW w:w="6620" w:type="dxa"/>
            <w:noWrap/>
          </w:tcPr>
          <w:p w:rsidR="00F245BF" w:rsidRPr="00F245BF" w:rsidRDefault="00F245BF" w:rsidP="00F245BF">
            <w:pPr>
              <w:rPr>
                <w:rFonts w:ascii="Arial" w:hAnsi="Arial" w:cs="Arial"/>
              </w:rPr>
            </w:pPr>
            <w:r w:rsidRPr="00F245BF">
              <w:rPr>
                <w:rFonts w:ascii="Arial" w:hAnsi="Arial" w:cs="Arial"/>
              </w:rPr>
              <w:t>Laca plástica brillante de 110ml</w:t>
            </w:r>
          </w:p>
        </w:tc>
        <w:tc>
          <w:tcPr>
            <w:tcW w:w="1189" w:type="dxa"/>
            <w:noWrap/>
          </w:tcPr>
          <w:p w:rsidR="00F245BF" w:rsidRPr="00F245BF" w:rsidRDefault="00F245BF" w:rsidP="00F245BF">
            <w:pPr>
              <w:rPr>
                <w:rFonts w:ascii="Arial" w:hAnsi="Arial" w:cs="Arial"/>
              </w:rPr>
            </w:pPr>
            <w:r w:rsidRPr="00F245BF">
              <w:rPr>
                <w:rFonts w:ascii="Arial" w:hAnsi="Arial" w:cs="Arial"/>
              </w:rPr>
              <w:t>10</w:t>
            </w:r>
          </w:p>
        </w:tc>
        <w:tc>
          <w:tcPr>
            <w:tcW w:w="845" w:type="dxa"/>
          </w:tcPr>
          <w:p w:rsidR="00F245BF" w:rsidRPr="00F245BF" w:rsidRDefault="00F245BF" w:rsidP="00F245BF">
            <w:pPr>
              <w:rPr>
                <w:rFonts w:ascii="Arial" w:hAnsi="Arial" w:cs="Arial"/>
              </w:rPr>
            </w:pPr>
            <w:r w:rsidRPr="00F245BF">
              <w:rPr>
                <w:rFonts w:ascii="Arial" w:hAnsi="Arial" w:cs="Arial"/>
              </w:rPr>
              <w:t>Latas</w:t>
            </w:r>
          </w:p>
        </w:tc>
      </w:tr>
      <w:tr w:rsidR="00F245BF" w:rsidTr="00EE6417">
        <w:trPr>
          <w:trHeight w:val="379"/>
        </w:trPr>
        <w:tc>
          <w:tcPr>
            <w:tcW w:w="1030" w:type="dxa"/>
            <w:noWrap/>
          </w:tcPr>
          <w:p w:rsidR="00F245BF" w:rsidRDefault="00F245BF" w:rsidP="00F245BF">
            <w:pPr>
              <w:jc w:val="center"/>
            </w:pPr>
            <w:r>
              <w:t>28</w:t>
            </w:r>
          </w:p>
        </w:tc>
        <w:tc>
          <w:tcPr>
            <w:tcW w:w="6620" w:type="dxa"/>
            <w:noWrap/>
          </w:tcPr>
          <w:p w:rsidR="00F245BF" w:rsidRPr="00F245BF" w:rsidRDefault="00F245BF" w:rsidP="00F245BF">
            <w:pPr>
              <w:rPr>
                <w:rFonts w:ascii="Arial" w:hAnsi="Arial" w:cs="Arial"/>
              </w:rPr>
            </w:pPr>
            <w:r w:rsidRPr="00F245BF">
              <w:rPr>
                <w:rFonts w:ascii="Arial" w:hAnsi="Arial" w:cs="Arial"/>
              </w:rPr>
              <w:t xml:space="preserve">Kit pinceles incluye 10 pinceles de cerdas sintéticas de </w:t>
            </w:r>
            <w:proofErr w:type="spellStart"/>
            <w:r w:rsidRPr="00F245BF">
              <w:rPr>
                <w:rFonts w:ascii="Arial" w:hAnsi="Arial" w:cs="Arial"/>
              </w:rPr>
              <w:t>taklón</w:t>
            </w:r>
            <w:proofErr w:type="spellEnd"/>
            <w:r w:rsidRPr="00F245BF">
              <w:rPr>
                <w:rFonts w:ascii="Arial" w:hAnsi="Arial" w:cs="Arial"/>
              </w:rPr>
              <w:t xml:space="preserve"> dorado: 3 pinceles planos #2, #6 y #10; 3 pinceles redondos #1, #3 y #5; 3 pinceles para detalle #000, #00 y #0; 1 pincel lengua de gato de 5/8".</w:t>
            </w:r>
          </w:p>
        </w:tc>
        <w:tc>
          <w:tcPr>
            <w:tcW w:w="1189" w:type="dxa"/>
            <w:noWrap/>
          </w:tcPr>
          <w:p w:rsidR="00F245BF" w:rsidRPr="00F245BF" w:rsidRDefault="00F245BF" w:rsidP="00F245BF">
            <w:pPr>
              <w:rPr>
                <w:rFonts w:ascii="Arial" w:hAnsi="Arial" w:cs="Arial"/>
              </w:rPr>
            </w:pPr>
            <w:r w:rsidRPr="00F245BF">
              <w:rPr>
                <w:rFonts w:ascii="Arial" w:hAnsi="Arial" w:cs="Arial"/>
              </w:rPr>
              <w:t>10</w:t>
            </w:r>
          </w:p>
        </w:tc>
        <w:tc>
          <w:tcPr>
            <w:tcW w:w="845" w:type="dxa"/>
          </w:tcPr>
          <w:p w:rsidR="00F245BF" w:rsidRPr="00F245BF" w:rsidRDefault="00F245BF" w:rsidP="00F245BF">
            <w:pPr>
              <w:rPr>
                <w:rFonts w:ascii="Arial" w:hAnsi="Arial" w:cs="Arial"/>
              </w:rPr>
            </w:pPr>
            <w:r w:rsidRPr="00F245BF">
              <w:rPr>
                <w:rFonts w:ascii="Arial" w:hAnsi="Arial" w:cs="Arial"/>
              </w:rPr>
              <w:t>Kits</w:t>
            </w:r>
          </w:p>
        </w:tc>
      </w:tr>
      <w:tr w:rsidR="00F245BF" w:rsidTr="00EE6417">
        <w:trPr>
          <w:trHeight w:val="379"/>
        </w:trPr>
        <w:tc>
          <w:tcPr>
            <w:tcW w:w="1030" w:type="dxa"/>
            <w:noWrap/>
          </w:tcPr>
          <w:p w:rsidR="00F245BF" w:rsidRDefault="00F245BF" w:rsidP="00F245BF">
            <w:pPr>
              <w:jc w:val="center"/>
            </w:pPr>
            <w:r>
              <w:t>29</w:t>
            </w:r>
          </w:p>
        </w:tc>
        <w:tc>
          <w:tcPr>
            <w:tcW w:w="6620" w:type="dxa"/>
            <w:noWrap/>
          </w:tcPr>
          <w:p w:rsidR="00F245BF" w:rsidRPr="00F245BF" w:rsidRDefault="00F245BF" w:rsidP="00F245BF">
            <w:pPr>
              <w:rPr>
                <w:rFonts w:ascii="Arial" w:hAnsi="Arial" w:cs="Arial"/>
              </w:rPr>
            </w:pPr>
            <w:r w:rsidRPr="00F245BF">
              <w:rPr>
                <w:rFonts w:ascii="Arial" w:hAnsi="Arial" w:cs="Arial"/>
              </w:rPr>
              <w:t xml:space="preserve">Válvula </w:t>
            </w:r>
            <w:proofErr w:type="spellStart"/>
            <w:r w:rsidRPr="00F245BF">
              <w:rPr>
                <w:rFonts w:ascii="Arial" w:hAnsi="Arial" w:cs="Arial"/>
              </w:rPr>
              <w:t>Mtn</w:t>
            </w:r>
            <w:proofErr w:type="spellEnd"/>
            <w:r w:rsidRPr="00F245BF">
              <w:rPr>
                <w:rFonts w:ascii="Arial" w:hAnsi="Arial" w:cs="Arial"/>
              </w:rPr>
              <w:t xml:space="preserve"> </w:t>
            </w:r>
            <w:proofErr w:type="spellStart"/>
            <w:r w:rsidRPr="00F245BF">
              <w:rPr>
                <w:rFonts w:ascii="Arial" w:hAnsi="Arial" w:cs="Arial"/>
              </w:rPr>
              <w:t>cap</w:t>
            </w:r>
            <w:proofErr w:type="spellEnd"/>
            <w:r w:rsidRPr="00F245BF">
              <w:rPr>
                <w:rFonts w:ascii="Arial" w:hAnsi="Arial" w:cs="Arial"/>
              </w:rPr>
              <w:t xml:space="preserve"> </w:t>
            </w:r>
          </w:p>
        </w:tc>
        <w:tc>
          <w:tcPr>
            <w:tcW w:w="1189" w:type="dxa"/>
            <w:noWrap/>
          </w:tcPr>
          <w:p w:rsidR="00F245BF" w:rsidRPr="00F245BF" w:rsidRDefault="00F245BF" w:rsidP="00F245BF">
            <w:pPr>
              <w:rPr>
                <w:rFonts w:ascii="Arial" w:hAnsi="Arial" w:cs="Arial"/>
              </w:rPr>
            </w:pPr>
            <w:r w:rsidRPr="00F245BF">
              <w:rPr>
                <w:rFonts w:ascii="Arial" w:hAnsi="Arial" w:cs="Arial"/>
              </w:rPr>
              <w:t>20</w:t>
            </w:r>
          </w:p>
        </w:tc>
        <w:tc>
          <w:tcPr>
            <w:tcW w:w="845" w:type="dxa"/>
          </w:tcPr>
          <w:p w:rsidR="00F245BF" w:rsidRPr="00F245BF" w:rsidRDefault="00F245BF" w:rsidP="00F245BF">
            <w:pPr>
              <w:rPr>
                <w:rFonts w:ascii="Arial" w:hAnsi="Arial" w:cs="Arial"/>
              </w:rPr>
            </w:pPr>
            <w:r w:rsidRPr="00F245BF">
              <w:rPr>
                <w:rFonts w:ascii="Arial" w:hAnsi="Arial" w:cs="Arial"/>
              </w:rPr>
              <w:t>Piezas</w:t>
            </w:r>
          </w:p>
        </w:tc>
      </w:tr>
      <w:tr w:rsidR="00F245BF" w:rsidTr="00EE6417">
        <w:trPr>
          <w:trHeight w:val="379"/>
        </w:trPr>
        <w:tc>
          <w:tcPr>
            <w:tcW w:w="1030" w:type="dxa"/>
            <w:noWrap/>
          </w:tcPr>
          <w:p w:rsidR="00F245BF" w:rsidRDefault="00F245BF" w:rsidP="00F245BF">
            <w:pPr>
              <w:jc w:val="center"/>
            </w:pPr>
            <w:r>
              <w:t>30</w:t>
            </w:r>
          </w:p>
        </w:tc>
        <w:tc>
          <w:tcPr>
            <w:tcW w:w="6620" w:type="dxa"/>
            <w:noWrap/>
          </w:tcPr>
          <w:p w:rsidR="00F245BF" w:rsidRPr="00F245BF" w:rsidRDefault="00F245BF" w:rsidP="00F245BF">
            <w:pPr>
              <w:rPr>
                <w:rFonts w:ascii="Arial" w:hAnsi="Arial" w:cs="Arial"/>
              </w:rPr>
            </w:pPr>
            <w:r w:rsidRPr="00F245BF">
              <w:rPr>
                <w:rFonts w:ascii="Arial" w:hAnsi="Arial" w:cs="Arial"/>
              </w:rPr>
              <w:t xml:space="preserve">Válvula  </w:t>
            </w:r>
            <w:proofErr w:type="spellStart"/>
            <w:r w:rsidRPr="00F245BF">
              <w:rPr>
                <w:rFonts w:ascii="Arial" w:hAnsi="Arial" w:cs="Arial"/>
              </w:rPr>
              <w:t>Mtn</w:t>
            </w:r>
            <w:proofErr w:type="spellEnd"/>
            <w:r w:rsidRPr="00F245BF">
              <w:rPr>
                <w:rFonts w:ascii="Arial" w:hAnsi="Arial" w:cs="Arial"/>
              </w:rPr>
              <w:t xml:space="preserve"> </w:t>
            </w:r>
            <w:proofErr w:type="spellStart"/>
            <w:r w:rsidRPr="00F245BF">
              <w:rPr>
                <w:rFonts w:ascii="Arial" w:hAnsi="Arial" w:cs="Arial"/>
              </w:rPr>
              <w:t>fat</w:t>
            </w:r>
            <w:proofErr w:type="spellEnd"/>
            <w:r w:rsidRPr="00F245BF">
              <w:rPr>
                <w:rFonts w:ascii="Arial" w:hAnsi="Arial" w:cs="Arial"/>
              </w:rPr>
              <w:t xml:space="preserve"> </w:t>
            </w:r>
          </w:p>
        </w:tc>
        <w:tc>
          <w:tcPr>
            <w:tcW w:w="1189" w:type="dxa"/>
            <w:noWrap/>
          </w:tcPr>
          <w:p w:rsidR="00F245BF" w:rsidRPr="00F245BF" w:rsidRDefault="00F245BF" w:rsidP="00F245BF">
            <w:pPr>
              <w:rPr>
                <w:rFonts w:ascii="Arial" w:hAnsi="Arial" w:cs="Arial"/>
              </w:rPr>
            </w:pPr>
            <w:r w:rsidRPr="00F245BF">
              <w:rPr>
                <w:rFonts w:ascii="Arial" w:hAnsi="Arial" w:cs="Arial"/>
              </w:rPr>
              <w:t>20</w:t>
            </w:r>
          </w:p>
        </w:tc>
        <w:tc>
          <w:tcPr>
            <w:tcW w:w="845" w:type="dxa"/>
          </w:tcPr>
          <w:p w:rsidR="00F245BF" w:rsidRPr="00F245BF" w:rsidRDefault="00F245BF" w:rsidP="00F245BF">
            <w:pPr>
              <w:rPr>
                <w:rFonts w:ascii="Arial" w:hAnsi="Arial" w:cs="Arial"/>
              </w:rPr>
            </w:pPr>
            <w:r w:rsidRPr="00F245BF">
              <w:rPr>
                <w:rFonts w:ascii="Arial" w:hAnsi="Arial" w:cs="Arial"/>
              </w:rPr>
              <w:t>Piezas</w:t>
            </w:r>
          </w:p>
        </w:tc>
      </w:tr>
    </w:tbl>
    <w:p w:rsidR="00076593" w:rsidRDefault="00076593"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EE6417" w:rsidRDefault="00EE6417"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A061CE" w:rsidRPr="00EE6417" w:rsidRDefault="00503AD5" w:rsidP="00EE641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965835</wp:posOffset>
                </wp:positionH>
                <wp:positionV relativeFrom="page">
                  <wp:posOffset>6861810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7F1726" w:rsidRPr="00F173B3" w:rsidRDefault="007F1726" w:rsidP="00503AD5">
                            <w:pPr>
                              <w:pStyle w:val="Sinespaciado"/>
                              <w:jc w:val="center"/>
                              <w:rPr>
                                <w:rFonts w:ascii="Arial" w:hAnsi="Arial" w:cs="Arial"/>
                                <w:b/>
                                <w:lang w:val="es-ES"/>
                              </w:rPr>
                            </w:pPr>
                            <w:r w:rsidRPr="00F173B3">
                              <w:rPr>
                                <w:rFonts w:ascii="Arial" w:hAnsi="Arial" w:cs="Arial"/>
                                <w:b/>
                                <w:lang w:val="es-ES"/>
                              </w:rPr>
                              <w:t>Diana Laura Palacios Barajas</w:t>
                            </w:r>
                          </w:p>
                          <w:p w:rsidR="007F1726" w:rsidRPr="000402E7" w:rsidRDefault="007F1726"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76.05pt;margin-top:540.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" fillcolor="window" stroked="f" strokeweight=".5pt">
                <v:textbox>
                  <w:txbxContent>
                    <w:p w:rsidR="007F1726" w:rsidRPr="00F173B3" w:rsidRDefault="007F1726" w:rsidP="00503AD5">
                      <w:pPr>
                        <w:pStyle w:val="Sinespaciado"/>
                        <w:jc w:val="center"/>
                        <w:rPr>
                          <w:rFonts w:ascii="Arial" w:hAnsi="Arial" w:cs="Arial"/>
                          <w:b/>
                          <w:lang w:val="es-ES"/>
                        </w:rPr>
                      </w:pPr>
                      <w:r w:rsidRPr="00F173B3">
                        <w:rPr>
                          <w:rFonts w:ascii="Arial" w:hAnsi="Arial" w:cs="Arial"/>
                          <w:b/>
                          <w:lang w:val="es-ES"/>
                        </w:rPr>
                        <w:t>Diana Laura Palacios Barajas</w:t>
                      </w:r>
                    </w:p>
                    <w:p w:rsidR="007F1726" w:rsidRPr="000402E7" w:rsidRDefault="007F1726"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RPr="00EE6417" w:rsidSect="00F245BF">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27" w:rsidRDefault="00AE0927">
      <w:pPr>
        <w:spacing w:after="0" w:line="240" w:lineRule="auto"/>
      </w:pPr>
      <w:r>
        <w:separator/>
      </w:r>
    </w:p>
  </w:endnote>
  <w:endnote w:type="continuationSeparator" w:id="0">
    <w:p w:rsidR="00AE0927" w:rsidRDefault="00AE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27" w:rsidRDefault="00AE0927">
      <w:pPr>
        <w:spacing w:after="0" w:line="240" w:lineRule="auto"/>
      </w:pPr>
      <w:r>
        <w:separator/>
      </w:r>
    </w:p>
  </w:footnote>
  <w:footnote w:type="continuationSeparator" w:id="0">
    <w:p w:rsidR="00AE0927" w:rsidRDefault="00AE0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26" w:rsidRDefault="007F1726"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763125"/>
          <wp:effectExtent l="0" t="0" r="317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763125"/>
                  </a:xfrm>
                  <a:prstGeom prst="rect">
                    <a:avLst/>
                  </a:prstGeom>
                  <a:noFill/>
                </pic:spPr>
              </pic:pic>
            </a:graphicData>
          </a:graphic>
          <wp14:sizeRelH relativeFrom="page">
            <wp14:pctWidth>0</wp14:pctWidth>
          </wp14:sizeRelH>
          <wp14:sizeRelV relativeFrom="page">
            <wp14:pctHeight>0</wp14:pctHeight>
          </wp14:sizeRelV>
        </wp:anchor>
      </w:drawing>
    </w:r>
  </w:p>
  <w:p w:rsidR="007F1726" w:rsidRDefault="007F1726"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56CA"/>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85587"/>
    <w:rsid w:val="001A5474"/>
    <w:rsid w:val="001A6CE2"/>
    <w:rsid w:val="001A74E7"/>
    <w:rsid w:val="001B70D5"/>
    <w:rsid w:val="001D3206"/>
    <w:rsid w:val="001D5F1A"/>
    <w:rsid w:val="001E183A"/>
    <w:rsid w:val="002054E3"/>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A6E05"/>
    <w:rsid w:val="003B20C5"/>
    <w:rsid w:val="003B781D"/>
    <w:rsid w:val="003D1CEA"/>
    <w:rsid w:val="003D2495"/>
    <w:rsid w:val="004115CE"/>
    <w:rsid w:val="004147AB"/>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45ECB"/>
    <w:rsid w:val="005515E5"/>
    <w:rsid w:val="00555BAC"/>
    <w:rsid w:val="00556547"/>
    <w:rsid w:val="00556F13"/>
    <w:rsid w:val="005625F1"/>
    <w:rsid w:val="0056274B"/>
    <w:rsid w:val="00570B47"/>
    <w:rsid w:val="00571E03"/>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60D0D"/>
    <w:rsid w:val="00775D1A"/>
    <w:rsid w:val="0078397B"/>
    <w:rsid w:val="007910F2"/>
    <w:rsid w:val="00793E93"/>
    <w:rsid w:val="007C0BA9"/>
    <w:rsid w:val="007D3D41"/>
    <w:rsid w:val="007F1726"/>
    <w:rsid w:val="0085252A"/>
    <w:rsid w:val="008603F7"/>
    <w:rsid w:val="0086163E"/>
    <w:rsid w:val="00880CCF"/>
    <w:rsid w:val="00890F49"/>
    <w:rsid w:val="008A4028"/>
    <w:rsid w:val="008B3DDE"/>
    <w:rsid w:val="008B4421"/>
    <w:rsid w:val="008C44ED"/>
    <w:rsid w:val="008F3E64"/>
    <w:rsid w:val="008F4623"/>
    <w:rsid w:val="008F7C17"/>
    <w:rsid w:val="00921747"/>
    <w:rsid w:val="009307BD"/>
    <w:rsid w:val="0093295E"/>
    <w:rsid w:val="00940686"/>
    <w:rsid w:val="00974CC7"/>
    <w:rsid w:val="00990FA0"/>
    <w:rsid w:val="009921B8"/>
    <w:rsid w:val="00996930"/>
    <w:rsid w:val="009A0D62"/>
    <w:rsid w:val="009C598E"/>
    <w:rsid w:val="009D49CD"/>
    <w:rsid w:val="009D4DE9"/>
    <w:rsid w:val="009F04E7"/>
    <w:rsid w:val="009F731F"/>
    <w:rsid w:val="00A061CE"/>
    <w:rsid w:val="00A22094"/>
    <w:rsid w:val="00A4633A"/>
    <w:rsid w:val="00A51328"/>
    <w:rsid w:val="00A520E6"/>
    <w:rsid w:val="00A6072D"/>
    <w:rsid w:val="00AA122A"/>
    <w:rsid w:val="00AE0927"/>
    <w:rsid w:val="00AE1F32"/>
    <w:rsid w:val="00AE4F9A"/>
    <w:rsid w:val="00B04635"/>
    <w:rsid w:val="00B744E2"/>
    <w:rsid w:val="00B81454"/>
    <w:rsid w:val="00BA6270"/>
    <w:rsid w:val="00BA63E2"/>
    <w:rsid w:val="00BD3610"/>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E6417"/>
    <w:rsid w:val="00EF564B"/>
    <w:rsid w:val="00EF5D3D"/>
    <w:rsid w:val="00F245BF"/>
    <w:rsid w:val="00F25395"/>
    <w:rsid w:val="00F42D40"/>
    <w:rsid w:val="00F52B40"/>
    <w:rsid w:val="00F57EB4"/>
    <w:rsid w:val="00F738C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character" w:customStyle="1" w:styleId="a-size-large">
    <w:name w:val="a-size-large"/>
    <w:basedOn w:val="Fuentedeprrafopredeter"/>
    <w:rsid w:val="00EE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372B8-B70D-4538-8963-5363DC02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1612</Words>
  <Characters>8872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11</cp:revision>
  <cp:lastPrinted>2024-05-15T17:00:00Z</cp:lastPrinted>
  <dcterms:created xsi:type="dcterms:W3CDTF">2024-05-09T20:01:00Z</dcterms:created>
  <dcterms:modified xsi:type="dcterms:W3CDTF">2024-05-15T17:25:00Z</dcterms:modified>
</cp:coreProperties>
</file>