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E7" w:rsidRDefault="000402E7" w:rsidP="000402E7">
      <w:pPr>
        <w:spacing w:after="0" w:line="240" w:lineRule="auto"/>
        <w:rPr>
          <w:rFonts w:asciiTheme="majorHAnsi" w:eastAsiaTheme="majorEastAsia" w:hAnsiTheme="majorHAnsi" w:cstheme="majorBidi"/>
          <w:color w:val="365F91" w:themeColor="accent1" w:themeShade="BF"/>
          <w:sz w:val="26"/>
          <w:szCs w:val="26"/>
        </w:rPr>
      </w:pPr>
    </w:p>
    <w:p w:rsidR="0078397B" w:rsidRPr="002F012D" w:rsidRDefault="0078397B" w:rsidP="006814AA">
      <w:pPr>
        <w:spacing w:after="0" w:line="240" w:lineRule="auto"/>
        <w:jc w:val="center"/>
        <w:rPr>
          <w:rFonts w:ascii="Arial" w:hAnsi="Arial" w:cs="Arial"/>
          <w:szCs w:val="32"/>
        </w:rPr>
      </w:pPr>
      <w:r>
        <w:rPr>
          <w:rFonts w:ascii="Arial" w:eastAsia="Arial" w:hAnsi="Arial" w:cs="Arial"/>
          <w:b/>
          <w:color w:val="000000"/>
        </w:rPr>
        <w:br/>
      </w:r>
      <w:r w:rsidR="00D61A20">
        <w:rPr>
          <w:rFonts w:ascii="Arial" w:hAnsi="Arial" w:cs="Arial"/>
          <w:b/>
          <w:szCs w:val="32"/>
        </w:rPr>
        <w:t>CONVOCATORIA OPD/IAJ/SC/032</w:t>
      </w:r>
      <w:bookmarkStart w:id="0" w:name="_GoBack"/>
      <w:bookmarkEnd w:id="0"/>
      <w:r w:rsidRPr="00A6072D">
        <w:rPr>
          <w:rFonts w:ascii="Arial" w:hAnsi="Arial" w:cs="Arial"/>
          <w:b/>
          <w:szCs w:val="32"/>
        </w:rPr>
        <w:t xml:space="preserve">/2023 </w:t>
      </w:r>
      <w:r w:rsidR="008B2430">
        <w:rPr>
          <w:rFonts w:ascii="Arial" w:hAnsi="Arial" w:cs="Arial"/>
          <w:b/>
          <w:szCs w:val="32"/>
        </w:rPr>
        <w:t xml:space="preserve">“ADQUISICIÓN DE DRON Y PROYECTOR </w:t>
      </w:r>
      <w:r w:rsidRPr="002557D9">
        <w:rPr>
          <w:rFonts w:ascii="Arial" w:hAnsi="Arial" w:cs="Arial"/>
          <w:b/>
          <w:szCs w:val="32"/>
        </w:rPr>
        <w:t>PARA</w:t>
      </w:r>
      <w:r>
        <w:rPr>
          <w:rFonts w:ascii="Arial" w:hAnsi="Arial" w:cs="Arial"/>
          <w:b/>
          <w:szCs w:val="32"/>
        </w:rPr>
        <w:t xml:space="preserve"> </w:t>
      </w:r>
      <w:r w:rsidRPr="002B61F5">
        <w:rPr>
          <w:rFonts w:ascii="Arial" w:hAnsi="Arial" w:cs="Arial"/>
          <w:b/>
          <w:szCs w:val="32"/>
        </w:rPr>
        <w:t>EL INSTITUTO DE ALTERNATIVAS PARA LOS JÓVENES DEL MUNICIPIO DE TLAJOMULCO DE ZÚÑIGA, JALISCO</w:t>
      </w:r>
      <w:r>
        <w:rPr>
          <w:rFonts w:ascii="Arial" w:hAnsi="Arial" w:cs="Arial"/>
          <w:b/>
          <w:szCs w:val="32"/>
        </w:rPr>
        <w:t>”</w:t>
      </w:r>
      <w:r w:rsidRPr="002B61F5">
        <w:rPr>
          <w:rFonts w:ascii="Arial" w:hAnsi="Arial" w:cs="Arial"/>
          <w:b/>
          <w:szCs w:val="32"/>
        </w:rPr>
        <w:t xml:space="preserve"> (INDAJO)</w:t>
      </w:r>
      <w:r>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0402E7">
              <w:rPr>
                <w:rFonts w:ascii="Arial" w:hAnsi="Arial" w:cs="Arial"/>
                <w:b/>
                <w:lang w:val="es-ES_tradnl" w:eastAsia="es-ES"/>
              </w:rPr>
              <w:t xml:space="preserve">varios proveedores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E2339B" w:rsidP="00556547">
            <w:pPr>
              <w:jc w:val="both"/>
              <w:rPr>
                <w:rFonts w:ascii="Arial" w:hAnsi="Arial" w:cs="Arial"/>
                <w:lang w:val="es-ES_tradnl" w:eastAsia="es-ES"/>
              </w:rPr>
            </w:pPr>
            <w:r>
              <w:rPr>
                <w:rFonts w:ascii="Arial" w:hAnsi="Arial" w:cs="Arial"/>
                <w:lang w:val="es-ES_tradnl" w:eastAsia="es-ES"/>
              </w:rPr>
              <w:t>5210</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6814AA" w:rsidP="00F57EB4">
            <w:pPr>
              <w:spacing w:after="200" w:line="276" w:lineRule="auto"/>
              <w:jc w:val="both"/>
              <w:rPr>
                <w:rFonts w:ascii="Arial" w:hAnsi="Arial" w:cs="Arial"/>
                <w:b/>
              </w:rPr>
            </w:pPr>
            <w:r>
              <w:rPr>
                <w:rFonts w:ascii="Arial" w:hAnsi="Arial" w:cs="Arial"/>
                <w:color w:val="000000"/>
              </w:rPr>
              <w:t>09</w:t>
            </w:r>
            <w:r w:rsidR="00996930">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CD5240" w:rsidRDefault="00CD5240" w:rsidP="00A51328">
            <w:pPr>
              <w:spacing w:after="200"/>
              <w:jc w:val="both"/>
              <w:rPr>
                <w:rFonts w:ascii="Arial" w:hAnsi="Arial" w:cs="Arial"/>
                <w:color w:val="000000"/>
              </w:rPr>
            </w:pPr>
            <w:r>
              <w:rPr>
                <w:rFonts w:ascii="Arial" w:hAnsi="Arial" w:cs="Arial"/>
                <w:color w:val="000000"/>
              </w:rPr>
              <w:t>20</w:t>
            </w:r>
            <w:r w:rsidR="006814AA">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CD5240" w:rsidP="00A51328">
            <w:pPr>
              <w:spacing w:after="200"/>
              <w:jc w:val="both"/>
              <w:rPr>
                <w:rFonts w:ascii="Arial" w:hAnsi="Arial" w:cs="Arial"/>
                <w:b/>
              </w:rPr>
            </w:pPr>
            <w:r>
              <w:rPr>
                <w:rFonts w:ascii="Arial" w:hAnsi="Arial" w:cs="Arial"/>
                <w:color w:val="000000"/>
              </w:rPr>
              <w:t xml:space="preserve">20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23" w:type="dxa"/>
        <w:tblLook w:val="04A0" w:firstRow="1" w:lastRow="0" w:firstColumn="1" w:lastColumn="0" w:noHBand="0" w:noVBand="1"/>
      </w:tblPr>
      <w:tblGrid>
        <w:gridCol w:w="1030"/>
        <w:gridCol w:w="5382"/>
        <w:gridCol w:w="1415"/>
        <w:gridCol w:w="1096"/>
      </w:tblGrid>
      <w:tr w:rsidR="00A061CE" w:rsidTr="0078397B">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09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B2430" w:rsidTr="0078397B">
        <w:trPr>
          <w:trHeight w:val="1017"/>
        </w:trPr>
        <w:tc>
          <w:tcPr>
            <w:tcW w:w="1030" w:type="dxa"/>
            <w:noWrap/>
          </w:tcPr>
          <w:p w:rsidR="008B2430" w:rsidRPr="009C598E" w:rsidRDefault="008B2430" w:rsidP="008B2430">
            <w:pPr>
              <w:pStyle w:val="NormalWeb"/>
              <w:rPr>
                <w:rFonts w:asciiTheme="minorHAnsi" w:hAnsiTheme="minorHAnsi" w:cstheme="minorHAnsi"/>
                <w:sz w:val="22"/>
              </w:rPr>
            </w:pPr>
            <w:r w:rsidRPr="009C598E">
              <w:rPr>
                <w:rFonts w:asciiTheme="minorHAnsi" w:hAnsiTheme="minorHAnsi" w:cstheme="minorHAnsi"/>
                <w:sz w:val="22"/>
              </w:rPr>
              <w:t xml:space="preserve">     </w:t>
            </w:r>
          </w:p>
          <w:p w:rsidR="00E2339B" w:rsidRDefault="008B2430" w:rsidP="008B2430">
            <w:pPr>
              <w:pStyle w:val="NormalWeb"/>
              <w:rPr>
                <w:rFonts w:asciiTheme="minorHAnsi" w:hAnsiTheme="minorHAnsi" w:cstheme="minorHAnsi"/>
                <w:sz w:val="22"/>
              </w:rPr>
            </w:pPr>
            <w:r w:rsidRPr="009C598E">
              <w:rPr>
                <w:rFonts w:asciiTheme="minorHAnsi" w:hAnsiTheme="minorHAnsi" w:cstheme="minorHAnsi"/>
                <w:sz w:val="22"/>
              </w:rPr>
              <w:t xml:space="preserve">    </w:t>
            </w:r>
          </w:p>
          <w:p w:rsidR="008B2430" w:rsidRPr="009C598E" w:rsidRDefault="008B2430" w:rsidP="008B2430">
            <w:pPr>
              <w:pStyle w:val="NormalWeb"/>
              <w:rPr>
                <w:rFonts w:asciiTheme="minorHAnsi" w:hAnsiTheme="minorHAnsi" w:cstheme="minorHAnsi"/>
                <w:sz w:val="22"/>
              </w:rPr>
            </w:pPr>
            <w:r w:rsidRPr="009C598E">
              <w:rPr>
                <w:rFonts w:asciiTheme="minorHAnsi" w:hAnsiTheme="minorHAnsi" w:cstheme="minorHAnsi"/>
                <w:sz w:val="22"/>
              </w:rPr>
              <w:t xml:space="preserve">   1</w:t>
            </w:r>
          </w:p>
        </w:tc>
        <w:tc>
          <w:tcPr>
            <w:tcW w:w="5382" w:type="dxa"/>
            <w:noWrap/>
          </w:tcPr>
          <w:p w:rsidR="008B2430" w:rsidRPr="0027708F" w:rsidRDefault="008B2430" w:rsidP="008B2430">
            <w:pPr>
              <w:jc w:val="both"/>
              <w:rPr>
                <w:bCs/>
                <w:color w:val="000000"/>
              </w:rPr>
            </w:pPr>
            <w:r w:rsidRPr="005905AF">
              <w:rPr>
                <w:b/>
                <w:bCs/>
                <w:color w:val="000000"/>
              </w:rPr>
              <w:t>DRON MINI, COMBO</w:t>
            </w:r>
            <w:r w:rsidRPr="0027708F">
              <w:rPr>
                <w:bCs/>
                <w:color w:val="000000"/>
              </w:rPr>
              <w:t xml:space="preserve">, con las siguientes características mínimas: </w:t>
            </w:r>
          </w:p>
          <w:tbl>
            <w:tblPr>
              <w:tblW w:w="0" w:type="auto"/>
              <w:tblBorders>
                <w:top w:val="nil"/>
                <w:left w:val="nil"/>
                <w:bottom w:val="nil"/>
                <w:right w:val="nil"/>
              </w:tblBorders>
              <w:tblLook w:val="0000" w:firstRow="0" w:lastRow="0" w:firstColumn="0" w:lastColumn="0" w:noHBand="0" w:noVBand="0"/>
            </w:tblPr>
            <w:tblGrid>
              <w:gridCol w:w="3600"/>
            </w:tblGrid>
            <w:tr w:rsidR="008B2430" w:rsidRPr="0027708F" w:rsidTr="00FC6109">
              <w:trPr>
                <w:trHeight w:val="840"/>
              </w:trPr>
              <w:tc>
                <w:tcPr>
                  <w:tcW w:w="3600" w:type="dxa"/>
                </w:tcPr>
                <w:p w:rsidR="008B2430" w:rsidRPr="0028095A" w:rsidRDefault="008B2430" w:rsidP="008B2430">
                  <w:pPr>
                    <w:spacing w:after="0" w:line="240" w:lineRule="auto"/>
                    <w:jc w:val="both"/>
                    <w:rPr>
                      <w:bCs/>
                      <w:color w:val="000000"/>
                    </w:rPr>
                  </w:pPr>
                  <w:r w:rsidRPr="0028095A">
                    <w:rPr>
                      <w:bCs/>
                      <w:color w:val="000000"/>
                    </w:rPr>
                    <w:t xml:space="preserve">Cámara: 4k, 30 </w:t>
                  </w:r>
                  <w:proofErr w:type="spellStart"/>
                  <w:r w:rsidRPr="0028095A">
                    <w:rPr>
                      <w:bCs/>
                      <w:color w:val="000000"/>
                    </w:rPr>
                    <w:t>fps</w:t>
                  </w:r>
                  <w:proofErr w:type="spellEnd"/>
                  <w:r w:rsidRPr="0028095A">
                    <w:rPr>
                      <w:bCs/>
                      <w:color w:val="000000"/>
                    </w:rPr>
                    <w:t>. HDR</w:t>
                  </w:r>
                </w:p>
                <w:p w:rsidR="008B2430" w:rsidRPr="0028095A" w:rsidRDefault="008B2430" w:rsidP="008B2430">
                  <w:pPr>
                    <w:spacing w:after="0" w:line="240" w:lineRule="auto"/>
                    <w:jc w:val="both"/>
                    <w:rPr>
                      <w:bCs/>
                      <w:color w:val="000000"/>
                    </w:rPr>
                  </w:pPr>
                  <w:r w:rsidRPr="0028095A">
                    <w:rPr>
                      <w:bCs/>
                      <w:color w:val="000000"/>
                    </w:rPr>
                    <w:t>- Tiempo de Vuelo: 32 minutos*</w:t>
                  </w:r>
                </w:p>
                <w:p w:rsidR="008B2430" w:rsidRPr="0028095A" w:rsidRDefault="008B2430" w:rsidP="008B2430">
                  <w:pPr>
                    <w:spacing w:after="0" w:line="240" w:lineRule="auto"/>
                    <w:jc w:val="both"/>
                    <w:rPr>
                      <w:bCs/>
                      <w:color w:val="000000"/>
                    </w:rPr>
                  </w:pPr>
                  <w:r w:rsidRPr="0028095A">
                    <w:rPr>
                      <w:bCs/>
                      <w:color w:val="000000"/>
                    </w:rPr>
                    <w:t xml:space="preserve">- Peso de Despegue: </w:t>
                  </w:r>
                  <w:r w:rsidRPr="0028095A">
                    <w:rPr>
                      <w:rFonts w:ascii="MS Gothic" w:eastAsia="MS Gothic" w:hAnsi="MS Gothic" w:cs="MS Gothic" w:hint="eastAsia"/>
                      <w:bCs/>
                      <w:color w:val="000000"/>
                    </w:rPr>
                    <w:t>＜</w:t>
                  </w:r>
                  <w:r w:rsidRPr="0028095A">
                    <w:rPr>
                      <w:bCs/>
                      <w:color w:val="000000"/>
                    </w:rPr>
                    <w:t xml:space="preserve">249 gr. </w:t>
                  </w:r>
                </w:p>
                <w:p w:rsidR="008B2430" w:rsidRPr="0028095A" w:rsidRDefault="008B2430" w:rsidP="008B2430">
                  <w:pPr>
                    <w:spacing w:after="0" w:line="240" w:lineRule="auto"/>
                    <w:jc w:val="both"/>
                    <w:rPr>
                      <w:bCs/>
                      <w:color w:val="000000"/>
                    </w:rPr>
                  </w:pPr>
                  <w:r w:rsidRPr="0028095A">
                    <w:rPr>
                      <w:bCs/>
                      <w:color w:val="000000"/>
                    </w:rPr>
                    <w:t xml:space="preserve">- Nivel 5 de resistencia </w:t>
                  </w:r>
                  <w:proofErr w:type="spellStart"/>
                  <w:r w:rsidRPr="0028095A">
                    <w:rPr>
                      <w:bCs/>
                      <w:color w:val="000000"/>
                    </w:rPr>
                    <w:t>max</w:t>
                  </w:r>
                  <w:proofErr w:type="spellEnd"/>
                  <w:r w:rsidRPr="0028095A">
                    <w:rPr>
                      <w:bCs/>
                      <w:color w:val="000000"/>
                    </w:rPr>
                    <w:t xml:space="preserve">. al viento </w:t>
                  </w:r>
                </w:p>
                <w:p w:rsidR="008B2430" w:rsidRPr="0028095A" w:rsidRDefault="008B2430" w:rsidP="008B2430">
                  <w:pPr>
                    <w:spacing w:after="0" w:line="240" w:lineRule="auto"/>
                    <w:jc w:val="both"/>
                    <w:rPr>
                      <w:bCs/>
                      <w:color w:val="000000"/>
                    </w:rPr>
                  </w:pPr>
                  <w:r w:rsidRPr="0028095A">
                    <w:rPr>
                      <w:bCs/>
                      <w:color w:val="000000"/>
                    </w:rPr>
                    <w:t xml:space="preserve">- Fotografía: 48MP / Zoom Digital 4x </w:t>
                  </w:r>
                </w:p>
                <w:p w:rsidR="008B2430" w:rsidRPr="0028095A" w:rsidRDefault="008B2430" w:rsidP="008B2430">
                  <w:pPr>
                    <w:spacing w:after="0" w:line="240" w:lineRule="auto"/>
                    <w:jc w:val="both"/>
                    <w:rPr>
                      <w:bCs/>
                      <w:color w:val="000000"/>
                    </w:rPr>
                  </w:pPr>
                  <w:r w:rsidRPr="0028095A">
                    <w:rPr>
                      <w:bCs/>
                      <w:color w:val="000000"/>
                    </w:rPr>
                    <w:t>- Rango de Control Remoto: 10 km / HD</w:t>
                  </w:r>
                </w:p>
                <w:p w:rsidR="008B2430" w:rsidRDefault="008B2430" w:rsidP="008B2430">
                  <w:pPr>
                    <w:spacing w:after="0" w:line="240" w:lineRule="auto"/>
                    <w:jc w:val="both"/>
                    <w:rPr>
                      <w:bCs/>
                      <w:color w:val="000000"/>
                    </w:rPr>
                  </w:pPr>
                  <w:r>
                    <w:rPr>
                      <w:bCs/>
                      <w:color w:val="000000"/>
                    </w:rPr>
                    <w:t xml:space="preserve">- App para </w:t>
                  </w:r>
                  <w:r w:rsidRPr="0028095A">
                    <w:rPr>
                      <w:bCs/>
                      <w:color w:val="000000"/>
                    </w:rPr>
                    <w:t>E</w:t>
                  </w:r>
                  <w:r>
                    <w:rPr>
                      <w:bCs/>
                      <w:color w:val="000000"/>
                    </w:rPr>
                    <w:t xml:space="preserve">dición de Video y </w:t>
                  </w:r>
                  <w:proofErr w:type="spellStart"/>
                  <w:r>
                    <w:rPr>
                      <w:bCs/>
                      <w:color w:val="000000"/>
                    </w:rPr>
                    <w:t>QuickTransfer</w:t>
                  </w:r>
                  <w:proofErr w:type="spellEnd"/>
                </w:p>
                <w:p w:rsidR="008B2430" w:rsidRPr="0083780F" w:rsidRDefault="008B2430" w:rsidP="008B2430">
                  <w:pPr>
                    <w:spacing w:after="0" w:line="240" w:lineRule="auto"/>
                    <w:jc w:val="both"/>
                    <w:rPr>
                      <w:b/>
                      <w:bCs/>
                      <w:color w:val="000000"/>
                    </w:rPr>
                  </w:pPr>
                  <w:r w:rsidRPr="0083780F">
                    <w:rPr>
                      <w:b/>
                      <w:bCs/>
                      <w:color w:val="000000"/>
                    </w:rPr>
                    <w:t>INCLUYE</w:t>
                  </w:r>
                  <w:r>
                    <w:rPr>
                      <w:b/>
                      <w:bCs/>
                      <w:color w:val="000000"/>
                    </w:rPr>
                    <w:t xml:space="preserve"> EL COMBO</w:t>
                  </w:r>
                  <w:r w:rsidRPr="0083780F">
                    <w:rPr>
                      <w:b/>
                      <w:bCs/>
                      <w:color w:val="000000"/>
                    </w:rPr>
                    <w:t>:</w:t>
                  </w:r>
                </w:p>
                <w:p w:rsidR="008B2430" w:rsidRPr="0028095A" w:rsidRDefault="008B2430" w:rsidP="008B2430">
                  <w:pPr>
                    <w:spacing w:after="0" w:line="240" w:lineRule="auto"/>
                    <w:jc w:val="both"/>
                    <w:rPr>
                      <w:bCs/>
                      <w:color w:val="000000"/>
                    </w:rPr>
                  </w:pPr>
                  <w:r w:rsidRPr="0028095A">
                    <w:rPr>
                      <w:bCs/>
                      <w:color w:val="000000"/>
                    </w:rPr>
                    <w:t xml:space="preserve">- </w:t>
                  </w:r>
                  <w:proofErr w:type="spellStart"/>
                  <w:r w:rsidRPr="0028095A">
                    <w:rPr>
                      <w:bCs/>
                      <w:color w:val="000000"/>
                    </w:rPr>
                    <w:t>Drone</w:t>
                  </w:r>
                  <w:proofErr w:type="spellEnd"/>
                  <w:r w:rsidRPr="0028095A">
                    <w:rPr>
                      <w:bCs/>
                      <w:color w:val="000000"/>
                    </w:rPr>
                    <w:t xml:space="preserve"> </w:t>
                  </w:r>
                  <w:r>
                    <w:rPr>
                      <w:bCs/>
                      <w:color w:val="000000"/>
                    </w:rPr>
                    <w:t>mini</w:t>
                  </w:r>
                </w:p>
                <w:p w:rsidR="008B2430" w:rsidRPr="0028095A" w:rsidRDefault="008B2430" w:rsidP="008B2430">
                  <w:pPr>
                    <w:spacing w:after="0" w:line="240" w:lineRule="auto"/>
                    <w:jc w:val="both"/>
                    <w:rPr>
                      <w:bCs/>
                      <w:color w:val="000000"/>
                    </w:rPr>
                  </w:pPr>
                  <w:r w:rsidRPr="0028095A">
                    <w:rPr>
                      <w:bCs/>
                      <w:color w:val="000000"/>
                    </w:rPr>
                    <w:t>- Control Remoto.</w:t>
                  </w:r>
                </w:p>
                <w:p w:rsidR="008B2430" w:rsidRPr="0028095A" w:rsidRDefault="008B2430" w:rsidP="008B2430">
                  <w:pPr>
                    <w:spacing w:after="0" w:line="240" w:lineRule="auto"/>
                    <w:jc w:val="both"/>
                    <w:rPr>
                      <w:bCs/>
                      <w:color w:val="000000"/>
                    </w:rPr>
                  </w:pPr>
                  <w:r w:rsidRPr="0028095A">
                    <w:rPr>
                      <w:bCs/>
                      <w:color w:val="000000"/>
                    </w:rPr>
                    <w:t>- Batería de vuelo. (x3)</w:t>
                  </w:r>
                </w:p>
                <w:p w:rsidR="008B2430" w:rsidRPr="0028095A" w:rsidRDefault="008B2430" w:rsidP="008B2430">
                  <w:pPr>
                    <w:spacing w:after="0" w:line="240" w:lineRule="auto"/>
                    <w:jc w:val="both"/>
                    <w:rPr>
                      <w:bCs/>
                      <w:color w:val="000000"/>
                    </w:rPr>
                  </w:pPr>
                  <w:r w:rsidRPr="0028095A">
                    <w:rPr>
                      <w:bCs/>
                      <w:color w:val="000000"/>
                    </w:rPr>
                    <w:t>- Hélices Mini 3. (x6)</w:t>
                  </w:r>
                </w:p>
                <w:p w:rsidR="008B2430" w:rsidRPr="0028095A" w:rsidRDefault="008B2430" w:rsidP="008B2430">
                  <w:pPr>
                    <w:spacing w:after="0" w:line="240" w:lineRule="auto"/>
                    <w:jc w:val="both"/>
                    <w:rPr>
                      <w:bCs/>
                      <w:color w:val="000000"/>
                    </w:rPr>
                  </w:pPr>
                  <w:r w:rsidRPr="0028095A">
                    <w:rPr>
                      <w:bCs/>
                      <w:color w:val="000000"/>
                    </w:rPr>
                    <w:t xml:space="preserve">- Protector de </w:t>
                  </w:r>
                  <w:proofErr w:type="spellStart"/>
                  <w:r w:rsidRPr="0028095A">
                    <w:rPr>
                      <w:bCs/>
                      <w:color w:val="000000"/>
                    </w:rPr>
                    <w:t>Gimbal</w:t>
                  </w:r>
                  <w:proofErr w:type="spellEnd"/>
                  <w:r w:rsidRPr="0028095A">
                    <w:rPr>
                      <w:bCs/>
                      <w:color w:val="000000"/>
                    </w:rPr>
                    <w:t>.</w:t>
                  </w:r>
                </w:p>
                <w:p w:rsidR="008B2430" w:rsidRPr="0028095A" w:rsidRDefault="008B2430" w:rsidP="008B2430">
                  <w:pPr>
                    <w:spacing w:after="0" w:line="240" w:lineRule="auto"/>
                    <w:jc w:val="both"/>
                    <w:rPr>
                      <w:bCs/>
                      <w:color w:val="000000"/>
                    </w:rPr>
                  </w:pPr>
                  <w:r w:rsidRPr="0028095A">
                    <w:rPr>
                      <w:bCs/>
                      <w:color w:val="000000"/>
                    </w:rPr>
                    <w:t>- Cable</w:t>
                  </w:r>
                  <w:r>
                    <w:rPr>
                      <w:bCs/>
                      <w:color w:val="000000"/>
                    </w:rPr>
                    <w:t>s de conectividad para celular.</w:t>
                  </w:r>
                  <w:r w:rsidRPr="0028095A">
                    <w:rPr>
                      <w:bCs/>
                      <w:color w:val="000000"/>
                    </w:rPr>
                    <w:t xml:space="preserve"> </w:t>
                  </w:r>
                </w:p>
                <w:p w:rsidR="008B2430" w:rsidRPr="0028095A" w:rsidRDefault="008B2430" w:rsidP="008B2430">
                  <w:pPr>
                    <w:spacing w:after="0" w:line="240" w:lineRule="auto"/>
                    <w:jc w:val="both"/>
                    <w:rPr>
                      <w:bCs/>
                      <w:color w:val="000000"/>
                    </w:rPr>
                  </w:pPr>
                  <w:r>
                    <w:rPr>
                      <w:bCs/>
                      <w:color w:val="000000"/>
                    </w:rPr>
                    <w:t>-</w:t>
                  </w:r>
                  <w:r w:rsidRPr="0028095A">
                    <w:rPr>
                      <w:bCs/>
                      <w:color w:val="000000"/>
                    </w:rPr>
                    <w:t xml:space="preserve">Destornillador para hélices y tornillos. </w:t>
                  </w:r>
                </w:p>
                <w:p w:rsidR="008B2430" w:rsidRPr="0028095A" w:rsidRDefault="008B2430" w:rsidP="008B2430">
                  <w:pPr>
                    <w:spacing w:after="0" w:line="240" w:lineRule="auto"/>
                    <w:jc w:val="both"/>
                    <w:rPr>
                      <w:bCs/>
                      <w:color w:val="000000"/>
                    </w:rPr>
                  </w:pPr>
                  <w:r w:rsidRPr="0028095A">
                    <w:rPr>
                      <w:bCs/>
                      <w:color w:val="000000"/>
                    </w:rPr>
                    <w:t>- Estuche/Bandolera de transporte.</w:t>
                  </w:r>
                </w:p>
                <w:p w:rsidR="008B2430" w:rsidRPr="0027708F" w:rsidRDefault="008B2430" w:rsidP="008B2430">
                  <w:pPr>
                    <w:spacing w:after="0" w:line="240" w:lineRule="auto"/>
                    <w:jc w:val="both"/>
                    <w:rPr>
                      <w:bCs/>
                      <w:color w:val="000000"/>
                    </w:rPr>
                  </w:pPr>
                  <w:r w:rsidRPr="0028095A">
                    <w:rPr>
                      <w:bCs/>
                      <w:color w:val="000000"/>
                    </w:rPr>
                    <w:t>- Cargad</w:t>
                  </w:r>
                  <w:r>
                    <w:rPr>
                      <w:bCs/>
                      <w:color w:val="000000"/>
                    </w:rPr>
                    <w:t>or Múltiple para tres baterías.</w:t>
                  </w:r>
                </w:p>
                <w:p w:rsidR="008B2430" w:rsidRPr="0027708F" w:rsidRDefault="008B2430" w:rsidP="008B2430">
                  <w:pPr>
                    <w:spacing w:after="0" w:line="240" w:lineRule="auto"/>
                    <w:jc w:val="both"/>
                    <w:rPr>
                      <w:bCs/>
                      <w:color w:val="000000"/>
                    </w:rPr>
                  </w:pPr>
                </w:p>
              </w:tc>
            </w:tr>
          </w:tbl>
          <w:p w:rsidR="008B2430" w:rsidRDefault="008B2430" w:rsidP="008B2430">
            <w:pPr>
              <w:jc w:val="both"/>
              <w:rPr>
                <w:b/>
                <w:bCs/>
                <w:color w:val="000000"/>
              </w:rPr>
            </w:pPr>
          </w:p>
        </w:tc>
        <w:tc>
          <w:tcPr>
            <w:tcW w:w="1415" w:type="dxa"/>
            <w:noWrap/>
          </w:tcPr>
          <w:p w:rsidR="008B2430" w:rsidRDefault="008B2430" w:rsidP="008B2430">
            <w:pPr>
              <w:jc w:val="center"/>
            </w:pPr>
          </w:p>
          <w:p w:rsidR="00E2339B" w:rsidRDefault="00E2339B" w:rsidP="008B2430">
            <w:pPr>
              <w:jc w:val="center"/>
            </w:pPr>
          </w:p>
          <w:p w:rsidR="00E2339B" w:rsidRDefault="00E2339B" w:rsidP="008B2430">
            <w:pPr>
              <w:jc w:val="center"/>
            </w:pPr>
          </w:p>
          <w:p w:rsidR="008B2430" w:rsidRDefault="008B2430" w:rsidP="008B2430">
            <w:pPr>
              <w:jc w:val="center"/>
            </w:pPr>
            <w:r>
              <w:t>1</w:t>
            </w:r>
          </w:p>
        </w:tc>
        <w:tc>
          <w:tcPr>
            <w:tcW w:w="1096" w:type="dxa"/>
          </w:tcPr>
          <w:p w:rsidR="008B2430" w:rsidRDefault="008B2430" w:rsidP="008B2430">
            <w:pPr>
              <w:jc w:val="center"/>
            </w:pPr>
          </w:p>
          <w:p w:rsidR="00E2339B" w:rsidRDefault="00E2339B" w:rsidP="008B2430">
            <w:pPr>
              <w:jc w:val="center"/>
            </w:pPr>
          </w:p>
          <w:p w:rsidR="00E2339B" w:rsidRDefault="00E2339B" w:rsidP="008B2430">
            <w:pPr>
              <w:jc w:val="center"/>
            </w:pPr>
          </w:p>
          <w:p w:rsidR="008B2430" w:rsidRDefault="008B2430" w:rsidP="008B2430">
            <w:pPr>
              <w:jc w:val="center"/>
            </w:pPr>
            <w:r>
              <w:t>Pieza</w:t>
            </w:r>
          </w:p>
        </w:tc>
      </w:tr>
      <w:tr w:rsidR="008B2430" w:rsidTr="0078397B">
        <w:trPr>
          <w:trHeight w:val="761"/>
        </w:trPr>
        <w:tc>
          <w:tcPr>
            <w:tcW w:w="1030" w:type="dxa"/>
            <w:noWrap/>
          </w:tcPr>
          <w:p w:rsidR="008B2430" w:rsidRDefault="008B2430" w:rsidP="008B2430">
            <w:pPr>
              <w:pStyle w:val="NormalWeb"/>
              <w:rPr>
                <w:rFonts w:asciiTheme="minorHAnsi" w:hAnsiTheme="minorHAnsi" w:cstheme="minorHAnsi"/>
                <w:sz w:val="22"/>
              </w:rPr>
            </w:pPr>
          </w:p>
          <w:p w:rsidR="008B2430" w:rsidRPr="009C598E" w:rsidRDefault="008B2430" w:rsidP="008B2430">
            <w:pPr>
              <w:pStyle w:val="NormalWeb"/>
              <w:rPr>
                <w:rFonts w:asciiTheme="minorHAnsi" w:hAnsiTheme="minorHAnsi" w:cstheme="minorHAnsi"/>
                <w:sz w:val="22"/>
              </w:rPr>
            </w:pPr>
            <w:r>
              <w:rPr>
                <w:rFonts w:asciiTheme="minorHAnsi" w:hAnsiTheme="minorHAnsi" w:cstheme="minorHAnsi"/>
                <w:sz w:val="22"/>
              </w:rPr>
              <w:t xml:space="preserve">      2</w:t>
            </w:r>
          </w:p>
        </w:tc>
        <w:tc>
          <w:tcPr>
            <w:tcW w:w="5382" w:type="dxa"/>
            <w:noWrap/>
          </w:tcPr>
          <w:p w:rsidR="008B2430" w:rsidRPr="0027708F" w:rsidRDefault="008B2430" w:rsidP="008B2430">
            <w:pPr>
              <w:jc w:val="both"/>
              <w:rPr>
                <w:bCs/>
                <w:color w:val="000000"/>
              </w:rPr>
            </w:pPr>
            <w:r w:rsidRPr="00624B49">
              <w:rPr>
                <w:b/>
                <w:bCs/>
                <w:color w:val="000000"/>
              </w:rPr>
              <w:t xml:space="preserve">PROYECTOR PORTÁTIL </w:t>
            </w:r>
            <w:r>
              <w:rPr>
                <w:bCs/>
                <w:color w:val="000000"/>
              </w:rPr>
              <w:t xml:space="preserve">inteligente, con las siguientes características mínimas: </w:t>
            </w:r>
            <w:proofErr w:type="spellStart"/>
            <w:r>
              <w:rPr>
                <w:bCs/>
                <w:color w:val="000000"/>
              </w:rPr>
              <w:t>freestyle</w:t>
            </w:r>
            <w:proofErr w:type="spellEnd"/>
            <w:r>
              <w:rPr>
                <w:bCs/>
                <w:color w:val="000000"/>
              </w:rPr>
              <w:t xml:space="preserve"> de 30 a 100 pulgadas, FHD, HDR, uso doméstico, experiencia de pantalla grande, sonido 360, Resolución en pixeles: </w:t>
            </w:r>
            <w:r w:rsidRPr="00624B49">
              <w:rPr>
                <w:bCs/>
                <w:color w:val="000000"/>
              </w:rPr>
              <w:t>1920 x 1080</w:t>
            </w:r>
          </w:p>
        </w:tc>
        <w:tc>
          <w:tcPr>
            <w:tcW w:w="1415" w:type="dxa"/>
            <w:noWrap/>
          </w:tcPr>
          <w:p w:rsidR="008B2430" w:rsidRDefault="008B2430" w:rsidP="008B2430">
            <w:pPr>
              <w:jc w:val="center"/>
            </w:pPr>
          </w:p>
          <w:p w:rsidR="008B2430" w:rsidRPr="00EA2D38" w:rsidRDefault="008B2430" w:rsidP="008B2430">
            <w:pPr>
              <w:jc w:val="center"/>
            </w:pPr>
            <w:r>
              <w:t>1</w:t>
            </w:r>
          </w:p>
        </w:tc>
        <w:tc>
          <w:tcPr>
            <w:tcW w:w="1096" w:type="dxa"/>
          </w:tcPr>
          <w:p w:rsidR="008B2430" w:rsidRDefault="008B2430" w:rsidP="008B2430">
            <w:pPr>
              <w:jc w:val="center"/>
            </w:pPr>
          </w:p>
          <w:p w:rsidR="008B2430" w:rsidRDefault="008B2430" w:rsidP="008B2430">
            <w:pPr>
              <w:jc w:val="center"/>
            </w:pPr>
            <w:r>
              <w:t>Pieza</w:t>
            </w:r>
          </w:p>
        </w:tc>
      </w:tr>
      <w:tr w:rsidR="00A51328" w:rsidTr="0078397B">
        <w:trPr>
          <w:trHeight w:val="223"/>
        </w:trPr>
        <w:tc>
          <w:tcPr>
            <w:tcW w:w="8923" w:type="dxa"/>
            <w:gridSpan w:val="4"/>
            <w:noWrap/>
          </w:tcPr>
          <w:p w:rsidR="00A51328" w:rsidRPr="00277F99" w:rsidRDefault="00A51328" w:rsidP="00E2339B">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F57EB4">
              <w:rPr>
                <w:rFonts w:ascii="Arial" w:hAnsi="Arial" w:cs="Arial"/>
                <w:sz w:val="20"/>
              </w:rPr>
              <w:t xml:space="preserve">Adquisición </w:t>
            </w:r>
            <w:r w:rsidR="00E2339B">
              <w:rPr>
                <w:rFonts w:ascii="Arial" w:hAnsi="Arial" w:cs="Arial"/>
                <w:sz w:val="20"/>
              </w:rPr>
              <w:t xml:space="preserve">de Dron y proyector la comunicación del </w:t>
            </w:r>
            <w:r>
              <w:rPr>
                <w:rFonts w:ascii="Arial" w:hAnsi="Arial" w:cs="Arial"/>
                <w:sz w:val="20"/>
              </w:rPr>
              <w:t xml:space="preserve">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395C01" w:rsidRDefault="00395C01" w:rsidP="00EB4D6C">
      <w:pPr>
        <w:spacing w:after="0" w:line="240" w:lineRule="auto"/>
        <w:rPr>
          <w:rFonts w:ascii="Arial" w:hAnsi="Arial" w:cs="Arial"/>
          <w:sz w:val="21"/>
          <w:szCs w:val="21"/>
        </w:rPr>
      </w:pPr>
    </w:p>
    <w:p w:rsidR="00395C01" w:rsidRDefault="00395C01"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749" w:rsidRDefault="00095749">
      <w:pPr>
        <w:spacing w:after="0" w:line="240" w:lineRule="auto"/>
      </w:pPr>
      <w:r>
        <w:separator/>
      </w:r>
    </w:p>
  </w:endnote>
  <w:endnote w:type="continuationSeparator" w:id="0">
    <w:p w:rsidR="00095749" w:rsidRDefault="0009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749" w:rsidRDefault="00095749">
      <w:pPr>
        <w:spacing w:after="0" w:line="240" w:lineRule="auto"/>
      </w:pPr>
      <w:r>
        <w:separator/>
      </w:r>
    </w:p>
  </w:footnote>
  <w:footnote w:type="continuationSeparator" w:id="0">
    <w:p w:rsidR="00095749" w:rsidRDefault="00095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95749"/>
    <w:rsid w:val="000A00C2"/>
    <w:rsid w:val="000A2186"/>
    <w:rsid w:val="000C6019"/>
    <w:rsid w:val="001035DF"/>
    <w:rsid w:val="0011487B"/>
    <w:rsid w:val="00115BD3"/>
    <w:rsid w:val="00116030"/>
    <w:rsid w:val="00116438"/>
    <w:rsid w:val="00121A40"/>
    <w:rsid w:val="00146B6B"/>
    <w:rsid w:val="00147080"/>
    <w:rsid w:val="001514EC"/>
    <w:rsid w:val="001532BC"/>
    <w:rsid w:val="0016620D"/>
    <w:rsid w:val="00167BA0"/>
    <w:rsid w:val="001A5474"/>
    <w:rsid w:val="001A74E7"/>
    <w:rsid w:val="001B70D5"/>
    <w:rsid w:val="001D3206"/>
    <w:rsid w:val="001D5F1A"/>
    <w:rsid w:val="001E183A"/>
    <w:rsid w:val="00207F17"/>
    <w:rsid w:val="00217489"/>
    <w:rsid w:val="002877CF"/>
    <w:rsid w:val="002A6EAF"/>
    <w:rsid w:val="002A7D2C"/>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52559"/>
    <w:rsid w:val="006622A0"/>
    <w:rsid w:val="00677616"/>
    <w:rsid w:val="006814AA"/>
    <w:rsid w:val="00687EC6"/>
    <w:rsid w:val="00690DE2"/>
    <w:rsid w:val="006A50AB"/>
    <w:rsid w:val="006B52B9"/>
    <w:rsid w:val="006C776F"/>
    <w:rsid w:val="006D1DC6"/>
    <w:rsid w:val="006F1309"/>
    <w:rsid w:val="006F3196"/>
    <w:rsid w:val="006F4EFC"/>
    <w:rsid w:val="007330BD"/>
    <w:rsid w:val="00736FC2"/>
    <w:rsid w:val="00747405"/>
    <w:rsid w:val="0075412F"/>
    <w:rsid w:val="0078397B"/>
    <w:rsid w:val="007910F2"/>
    <w:rsid w:val="00793E93"/>
    <w:rsid w:val="007C0BA9"/>
    <w:rsid w:val="007D3D41"/>
    <w:rsid w:val="0085252A"/>
    <w:rsid w:val="008603F7"/>
    <w:rsid w:val="0086163E"/>
    <w:rsid w:val="00880CCF"/>
    <w:rsid w:val="0088360C"/>
    <w:rsid w:val="00890F49"/>
    <w:rsid w:val="008A4028"/>
    <w:rsid w:val="008B2430"/>
    <w:rsid w:val="008B4421"/>
    <w:rsid w:val="008C44ED"/>
    <w:rsid w:val="008F4623"/>
    <w:rsid w:val="008F7C17"/>
    <w:rsid w:val="00921747"/>
    <w:rsid w:val="00940686"/>
    <w:rsid w:val="00974CC7"/>
    <w:rsid w:val="00990FA0"/>
    <w:rsid w:val="009921B8"/>
    <w:rsid w:val="00996930"/>
    <w:rsid w:val="009C598E"/>
    <w:rsid w:val="009D49CD"/>
    <w:rsid w:val="009F04E7"/>
    <w:rsid w:val="009F731F"/>
    <w:rsid w:val="00A061CE"/>
    <w:rsid w:val="00A22094"/>
    <w:rsid w:val="00A51328"/>
    <w:rsid w:val="00A520E6"/>
    <w:rsid w:val="00A6072D"/>
    <w:rsid w:val="00AA122A"/>
    <w:rsid w:val="00AE1F32"/>
    <w:rsid w:val="00AE4F9A"/>
    <w:rsid w:val="00B04635"/>
    <w:rsid w:val="00B60D2A"/>
    <w:rsid w:val="00B744E2"/>
    <w:rsid w:val="00B81454"/>
    <w:rsid w:val="00BA6270"/>
    <w:rsid w:val="00BA63E2"/>
    <w:rsid w:val="00C10FFF"/>
    <w:rsid w:val="00C24C25"/>
    <w:rsid w:val="00C46B21"/>
    <w:rsid w:val="00C61E60"/>
    <w:rsid w:val="00C818FC"/>
    <w:rsid w:val="00C873AD"/>
    <w:rsid w:val="00CB5212"/>
    <w:rsid w:val="00CC20B4"/>
    <w:rsid w:val="00CD5240"/>
    <w:rsid w:val="00CF7227"/>
    <w:rsid w:val="00D17676"/>
    <w:rsid w:val="00D25EC9"/>
    <w:rsid w:val="00D31D20"/>
    <w:rsid w:val="00D61A20"/>
    <w:rsid w:val="00DA017F"/>
    <w:rsid w:val="00DB17A9"/>
    <w:rsid w:val="00DC7910"/>
    <w:rsid w:val="00DE7B82"/>
    <w:rsid w:val="00E05DC1"/>
    <w:rsid w:val="00E0733B"/>
    <w:rsid w:val="00E2339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A65B2"/>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7049-5EC8-4F4D-B3E4-D8FB3F7F5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1380</Words>
  <Characters>7591</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2023-10-09T20:42:00Z</cp:lastPrinted>
  <dcterms:created xsi:type="dcterms:W3CDTF">2023-10-09T19:17:00Z</dcterms:created>
  <dcterms:modified xsi:type="dcterms:W3CDTF">2023-10-09T20:44:00Z</dcterms:modified>
</cp:coreProperties>
</file>