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B77F70" w:rsidRPr="00B77F70" w:rsidRDefault="00B77F70" w:rsidP="00B77F70">
      <w:pPr>
        <w:spacing w:after="0" w:line="240" w:lineRule="auto"/>
        <w:jc w:val="center"/>
        <w:rPr>
          <w:rFonts w:ascii="Arial" w:hAnsi="Arial" w:cs="Arial"/>
          <w:b/>
          <w:szCs w:val="32"/>
        </w:rPr>
      </w:pPr>
      <w:r w:rsidRPr="00B77F70">
        <w:rPr>
          <w:rFonts w:ascii="Arial" w:hAnsi="Arial" w:cs="Arial"/>
          <w:b/>
          <w:szCs w:val="32"/>
        </w:rPr>
        <w:t>OPD/ IAJ/SC/032</w:t>
      </w:r>
    </w:p>
    <w:p w:rsidR="00B77F70" w:rsidRPr="002F2AD9" w:rsidRDefault="00B77F70" w:rsidP="00B77F70">
      <w:pPr>
        <w:spacing w:after="0" w:line="240" w:lineRule="auto"/>
        <w:jc w:val="center"/>
        <w:rPr>
          <w:rFonts w:ascii="Arial" w:hAnsi="Arial" w:cs="Arial"/>
          <w:b/>
          <w:szCs w:val="32"/>
        </w:rPr>
      </w:pPr>
      <w:r w:rsidRPr="00B77F70">
        <w:rPr>
          <w:rFonts w:ascii="Arial" w:hAnsi="Arial" w:cs="Arial"/>
          <w:b/>
          <w:szCs w:val="32"/>
        </w:rPr>
        <w:t xml:space="preserve">ADQUISICIÓN DE SERVICIO DE RENTA TRANSPORTE 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663BA1" w:rsidP="002F2AD9">
            <w:pPr>
              <w:jc w:val="both"/>
              <w:rPr>
                <w:rFonts w:ascii="Arial" w:hAnsi="Arial" w:cs="Arial"/>
                <w:lang w:val="es-ES_tradnl" w:eastAsia="es-ES"/>
              </w:rPr>
            </w:pP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7728D4">
            <w:pPr>
              <w:spacing w:after="200" w:line="276" w:lineRule="auto"/>
              <w:jc w:val="both"/>
              <w:rPr>
                <w:rFonts w:ascii="Arial" w:hAnsi="Arial" w:cs="Arial"/>
                <w:b/>
              </w:rPr>
            </w:pPr>
            <w:r w:rsidRPr="002F2AD9">
              <w:rPr>
                <w:rFonts w:ascii="Arial" w:hAnsi="Arial" w:cs="Arial"/>
                <w:color w:val="000000"/>
              </w:rPr>
              <w:t xml:space="preserve"> </w:t>
            </w:r>
            <w:r w:rsidR="001065D8">
              <w:rPr>
                <w:rFonts w:ascii="Arial" w:hAnsi="Arial" w:cs="Arial"/>
                <w:color w:val="000000"/>
              </w:rPr>
              <w:t>15</w:t>
            </w:r>
            <w:r w:rsidR="007728D4">
              <w:rPr>
                <w:rFonts w:ascii="Arial" w:hAnsi="Arial" w:cs="Arial"/>
                <w:color w:val="000000"/>
              </w:rPr>
              <w:t xml:space="preserve"> </w:t>
            </w:r>
            <w:r w:rsidR="00452EED">
              <w:rPr>
                <w:rFonts w:ascii="Arial" w:hAnsi="Arial" w:cs="Arial"/>
                <w:color w:val="000000"/>
              </w:rPr>
              <w:t xml:space="preserve">de septiembre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7728D4" w:rsidP="007728D4">
            <w:pPr>
              <w:spacing w:after="200"/>
              <w:jc w:val="both"/>
              <w:rPr>
                <w:rFonts w:ascii="Arial" w:hAnsi="Arial" w:cs="Arial"/>
              </w:rPr>
            </w:pPr>
            <w:r>
              <w:rPr>
                <w:rFonts w:ascii="Arial" w:hAnsi="Arial" w:cs="Arial"/>
                <w:color w:val="000000"/>
              </w:rPr>
              <w:t xml:space="preserve">20 </w:t>
            </w:r>
            <w:r w:rsidR="00395CD5">
              <w:rPr>
                <w:rFonts w:ascii="Arial" w:hAnsi="Arial" w:cs="Arial"/>
                <w:color w:val="000000"/>
              </w:rPr>
              <w:t xml:space="preserve">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7728D4" w:rsidP="002A16EB">
            <w:pPr>
              <w:spacing w:after="200"/>
              <w:jc w:val="both"/>
              <w:rPr>
                <w:rFonts w:ascii="Arial" w:hAnsi="Arial" w:cs="Arial"/>
                <w:b/>
              </w:rPr>
            </w:pPr>
            <w:r>
              <w:rPr>
                <w:rFonts w:ascii="Arial" w:hAnsi="Arial" w:cs="Arial"/>
                <w:color w:val="000000"/>
              </w:rPr>
              <w:t>20</w:t>
            </w:r>
            <w:r w:rsidR="002A16EB">
              <w:rPr>
                <w:rFonts w:ascii="Arial" w:hAnsi="Arial" w:cs="Arial"/>
                <w:color w:val="000000"/>
              </w:rPr>
              <w:t xml:space="preserve">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051EBB" w:rsidRDefault="00051EBB" w:rsidP="00716E10">
      <w:pPr>
        <w:jc w:val="center"/>
        <w:rPr>
          <w:rFonts w:ascii="Arial" w:hAnsi="Arial" w:cs="Arial"/>
          <w:b/>
          <w:bCs/>
        </w:rPr>
      </w:pPr>
    </w:p>
    <w:p w:rsidR="00051EBB" w:rsidRDefault="00051EBB" w:rsidP="00716E10">
      <w:pPr>
        <w:jc w:val="center"/>
        <w:rPr>
          <w:rFonts w:ascii="Arial" w:hAnsi="Arial" w:cs="Arial"/>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6164C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1065D8" w:rsidRPr="00E1704F" w:rsidRDefault="001065D8" w:rsidP="001065D8">
            <w:pPr>
              <w:pStyle w:val="Sinespaciado"/>
              <w:numPr>
                <w:ilvl w:val="0"/>
                <w:numId w:val="2"/>
              </w:numPr>
              <w:rPr>
                <w:b/>
              </w:rPr>
            </w:pPr>
            <w:r w:rsidRPr="00E1704F">
              <w:rPr>
                <w:b/>
              </w:rPr>
              <w:t>RENTA DE SERVICIO DE TRANSPORTE PARA 20 PERSONAS</w:t>
            </w:r>
            <w:r>
              <w:rPr>
                <w:b/>
              </w:rPr>
              <w:t>.</w:t>
            </w:r>
          </w:p>
          <w:p w:rsidR="001065D8" w:rsidRPr="00E1704F" w:rsidRDefault="001065D8" w:rsidP="001065D8">
            <w:pPr>
              <w:pStyle w:val="Sinespaciado"/>
              <w:numPr>
                <w:ilvl w:val="0"/>
                <w:numId w:val="2"/>
              </w:numPr>
              <w:rPr>
                <w:b/>
              </w:rPr>
            </w:pPr>
            <w:r w:rsidRPr="00E1704F">
              <w:rPr>
                <w:b/>
              </w:rPr>
              <w:t xml:space="preserve">VIAJE REDONDO </w:t>
            </w:r>
          </w:p>
          <w:p w:rsidR="001065D8" w:rsidRPr="00E1704F" w:rsidRDefault="001065D8" w:rsidP="001065D8">
            <w:pPr>
              <w:pStyle w:val="Sinespaciado"/>
              <w:numPr>
                <w:ilvl w:val="0"/>
                <w:numId w:val="2"/>
              </w:numPr>
              <w:rPr>
                <w:b/>
              </w:rPr>
            </w:pPr>
            <w:r w:rsidRPr="00E1704F">
              <w:rPr>
                <w:b/>
              </w:rPr>
              <w:t xml:space="preserve">FECHA DE SALIDA </w:t>
            </w:r>
            <w:r>
              <w:rPr>
                <w:b/>
              </w:rPr>
              <w:t xml:space="preserve">El </w:t>
            </w:r>
            <w:r w:rsidRPr="00E1704F">
              <w:rPr>
                <w:b/>
              </w:rPr>
              <w:t xml:space="preserve">DÍA 07 DE OCTUBRE Y REGRESO EL DÍA 09 DE OCTUBRE DEL 2022 </w:t>
            </w:r>
          </w:p>
          <w:p w:rsidR="001065D8" w:rsidRPr="00E1704F" w:rsidRDefault="001065D8" w:rsidP="001065D8">
            <w:pPr>
              <w:pStyle w:val="Sinespaciado"/>
              <w:numPr>
                <w:ilvl w:val="0"/>
                <w:numId w:val="2"/>
              </w:numPr>
              <w:rPr>
                <w:b/>
              </w:rPr>
            </w:pPr>
            <w:r w:rsidRPr="00E1704F">
              <w:rPr>
                <w:b/>
              </w:rPr>
              <w:t>SALIDA DE LA CIUDAD DE MÉXICO</w:t>
            </w:r>
            <w:r>
              <w:rPr>
                <w:b/>
              </w:rPr>
              <w:t>, COLONIA GENERAL ANAYA.</w:t>
            </w:r>
          </w:p>
          <w:p w:rsidR="001065D8" w:rsidRPr="00E1704F" w:rsidRDefault="001065D8" w:rsidP="001065D8">
            <w:pPr>
              <w:pStyle w:val="Sinespaciado"/>
              <w:numPr>
                <w:ilvl w:val="0"/>
                <w:numId w:val="2"/>
              </w:numPr>
              <w:rPr>
                <w:b/>
              </w:rPr>
            </w:pPr>
            <w:r w:rsidRPr="00E1704F">
              <w:rPr>
                <w:b/>
              </w:rPr>
              <w:t>DESTINO AL MUNICIPIO DE TLAJOMULCO DE ZÚÑIGA, JALISCO.</w:t>
            </w:r>
          </w:p>
          <w:p w:rsidR="00DD77A1" w:rsidRPr="008F3C94" w:rsidRDefault="001065D8" w:rsidP="001065D8">
            <w:pPr>
              <w:pStyle w:val="Sinespaciado"/>
              <w:numPr>
                <w:ilvl w:val="0"/>
                <w:numId w:val="2"/>
              </w:numPr>
            </w:pPr>
            <w:r w:rsidRPr="00E1704F">
              <w:rPr>
                <w:b/>
              </w:rPr>
              <w:t>CONTEMPLAR TRASLADO AL DÍA DE 30 KM APROXIMADAMENTE</w:t>
            </w:r>
            <w:r>
              <w:rPr>
                <w:b/>
              </w:rPr>
              <w:t>.</w:t>
            </w:r>
          </w:p>
        </w:tc>
        <w:tc>
          <w:tcPr>
            <w:tcW w:w="1415" w:type="dxa"/>
            <w:tcBorders>
              <w:top w:val="single" w:sz="4" w:space="0" w:color="auto"/>
              <w:left w:val="nil"/>
              <w:bottom w:val="single" w:sz="4" w:space="0" w:color="auto"/>
              <w:right w:val="single" w:sz="4" w:space="0" w:color="auto"/>
            </w:tcBorders>
            <w:shd w:val="clear" w:color="auto" w:fill="auto"/>
            <w:noWrap/>
          </w:tcPr>
          <w:p w:rsidR="001065D8" w:rsidRDefault="001065D8" w:rsidP="001065D8">
            <w:r>
              <w:t xml:space="preserve">       </w:t>
            </w:r>
          </w:p>
          <w:p w:rsidR="001065D8" w:rsidRDefault="001065D8" w:rsidP="001065D8"/>
          <w:p w:rsidR="001065D8" w:rsidRDefault="001065D8" w:rsidP="001065D8"/>
          <w:p w:rsidR="007C6D72" w:rsidRPr="008F3C94" w:rsidRDefault="001065D8" w:rsidP="001065D8">
            <w:r>
              <w:t xml:space="preserve">          1</w:t>
            </w:r>
          </w:p>
        </w:tc>
        <w:tc>
          <w:tcPr>
            <w:tcW w:w="997" w:type="dxa"/>
            <w:tcBorders>
              <w:top w:val="single" w:sz="4" w:space="0" w:color="auto"/>
              <w:left w:val="nil"/>
              <w:bottom w:val="single" w:sz="4" w:space="0" w:color="auto"/>
              <w:right w:val="single" w:sz="4" w:space="0" w:color="auto"/>
            </w:tcBorders>
          </w:tcPr>
          <w:p w:rsidR="001065D8" w:rsidRDefault="001065D8" w:rsidP="001065D8">
            <w:pPr>
              <w:jc w:val="center"/>
            </w:pPr>
          </w:p>
          <w:p w:rsidR="001065D8" w:rsidRDefault="001065D8" w:rsidP="001065D8">
            <w:pPr>
              <w:jc w:val="center"/>
            </w:pPr>
          </w:p>
          <w:p w:rsidR="001065D8" w:rsidRDefault="001065D8" w:rsidP="001065D8">
            <w:pPr>
              <w:jc w:val="center"/>
            </w:pPr>
          </w:p>
          <w:p w:rsidR="007C6D72" w:rsidRPr="008F3C94" w:rsidRDefault="001065D8" w:rsidP="001065D8">
            <w:r>
              <w:t>SERVICIO</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1065D8">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ADQUISICIÓN DE</w:t>
            </w:r>
            <w:r w:rsidR="001065D8">
              <w:rPr>
                <w:rFonts w:cstheme="minorHAnsi"/>
              </w:rPr>
              <w:t>SERVICIO PARA EL TRASLADO DE ARTISTAS DEL</w:t>
            </w:r>
            <w:r w:rsidR="006164C0">
              <w:rPr>
                <w:rFonts w:cstheme="minorHAnsi"/>
              </w:rPr>
              <w:t xml:space="preserve"> PROYECTO</w:t>
            </w:r>
            <w:r w:rsidR="00F2494E">
              <w:rPr>
                <w:rFonts w:cstheme="minorHAnsi"/>
              </w:rPr>
              <w:t xml:space="preserve"> MOS</w:t>
            </w:r>
            <w:r w:rsidR="006164C0">
              <w:rPr>
                <w:rFonts w:cstheme="minorHAnsi"/>
              </w:rPr>
              <w:t>.</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bookmarkStart w:id="0" w:name="_GoBack"/>
      <w:bookmarkEnd w:id="0"/>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9C" w:rsidRDefault="00A16F9C">
      <w:pPr>
        <w:spacing w:after="0" w:line="240" w:lineRule="auto"/>
      </w:pPr>
      <w:r>
        <w:separator/>
      </w:r>
    </w:p>
  </w:endnote>
  <w:endnote w:type="continuationSeparator" w:id="0">
    <w:p w:rsidR="00A16F9C" w:rsidRDefault="00A1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9C" w:rsidRDefault="00A16F9C">
      <w:pPr>
        <w:spacing w:after="0" w:line="240" w:lineRule="auto"/>
      </w:pPr>
      <w:r>
        <w:separator/>
      </w:r>
    </w:p>
  </w:footnote>
  <w:footnote w:type="continuationSeparator" w:id="0">
    <w:p w:rsidR="00A16F9C" w:rsidRDefault="00A16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-392430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C6019"/>
    <w:rsid w:val="000F57C1"/>
    <w:rsid w:val="00101143"/>
    <w:rsid w:val="001035DF"/>
    <w:rsid w:val="001065D8"/>
    <w:rsid w:val="00144654"/>
    <w:rsid w:val="00146B6B"/>
    <w:rsid w:val="001514EC"/>
    <w:rsid w:val="00160B37"/>
    <w:rsid w:val="00167BA0"/>
    <w:rsid w:val="001B70D5"/>
    <w:rsid w:val="001C43A4"/>
    <w:rsid w:val="001D3206"/>
    <w:rsid w:val="001D5F1A"/>
    <w:rsid w:val="001D7B6F"/>
    <w:rsid w:val="001E183A"/>
    <w:rsid w:val="00206543"/>
    <w:rsid w:val="00251228"/>
    <w:rsid w:val="002A16EB"/>
    <w:rsid w:val="002B1D0A"/>
    <w:rsid w:val="002E7FDF"/>
    <w:rsid w:val="002F2AD9"/>
    <w:rsid w:val="00312256"/>
    <w:rsid w:val="003140AF"/>
    <w:rsid w:val="00316643"/>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6164C0"/>
    <w:rsid w:val="00643BAB"/>
    <w:rsid w:val="00652559"/>
    <w:rsid w:val="006622A0"/>
    <w:rsid w:val="00663BA1"/>
    <w:rsid w:val="006770B3"/>
    <w:rsid w:val="00677616"/>
    <w:rsid w:val="006975D0"/>
    <w:rsid w:val="006B52B9"/>
    <w:rsid w:val="006F4EFC"/>
    <w:rsid w:val="00716E10"/>
    <w:rsid w:val="00736FC2"/>
    <w:rsid w:val="00747405"/>
    <w:rsid w:val="0075412F"/>
    <w:rsid w:val="007728D4"/>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1EBB"/>
    <w:rsid w:val="009921B8"/>
    <w:rsid w:val="009936AE"/>
    <w:rsid w:val="009B0D8D"/>
    <w:rsid w:val="009C6017"/>
    <w:rsid w:val="009D49CD"/>
    <w:rsid w:val="009D5040"/>
    <w:rsid w:val="009E54B1"/>
    <w:rsid w:val="009F731F"/>
    <w:rsid w:val="00A061CE"/>
    <w:rsid w:val="00A16F9C"/>
    <w:rsid w:val="00A22094"/>
    <w:rsid w:val="00A3698A"/>
    <w:rsid w:val="00A520E6"/>
    <w:rsid w:val="00A75006"/>
    <w:rsid w:val="00AE0632"/>
    <w:rsid w:val="00AE1F32"/>
    <w:rsid w:val="00AE4F9A"/>
    <w:rsid w:val="00B04635"/>
    <w:rsid w:val="00B5705D"/>
    <w:rsid w:val="00B70F81"/>
    <w:rsid w:val="00B744E2"/>
    <w:rsid w:val="00B77F70"/>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95875"/>
    <w:rsid w:val="00DA017F"/>
    <w:rsid w:val="00DB17A9"/>
    <w:rsid w:val="00DD77A1"/>
    <w:rsid w:val="00E33C8A"/>
    <w:rsid w:val="00E34DFC"/>
    <w:rsid w:val="00E51175"/>
    <w:rsid w:val="00E625AD"/>
    <w:rsid w:val="00E62744"/>
    <w:rsid w:val="00E71B0C"/>
    <w:rsid w:val="00EA5FE4"/>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B3C0-4B76-4424-8788-A31372B1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2022-09-14T19:11:00Z</cp:lastPrinted>
  <dcterms:created xsi:type="dcterms:W3CDTF">2022-09-14T22:14:00Z</dcterms:created>
  <dcterms:modified xsi:type="dcterms:W3CDTF">2022-09-14T22:14:00Z</dcterms:modified>
</cp:coreProperties>
</file>