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E7" w:rsidRDefault="001A74E7" w:rsidP="006F1309">
      <w:pPr>
        <w:spacing w:after="0" w:line="240" w:lineRule="auto"/>
        <w:jc w:val="center"/>
        <w:rPr>
          <w:rFonts w:ascii="Arial" w:hAnsi="Arial" w:cs="Arial"/>
          <w:b/>
          <w:szCs w:val="32"/>
        </w:rPr>
      </w:pPr>
    </w:p>
    <w:p w:rsidR="001A74E7" w:rsidRDefault="001A74E7" w:rsidP="006F1309">
      <w:pPr>
        <w:spacing w:after="0" w:line="240" w:lineRule="auto"/>
        <w:jc w:val="center"/>
        <w:rPr>
          <w:rFonts w:ascii="Arial" w:hAnsi="Arial" w:cs="Arial"/>
          <w:b/>
          <w:szCs w:val="32"/>
        </w:rPr>
      </w:pPr>
    </w:p>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457FE9" w:rsidP="002F012D">
      <w:pPr>
        <w:spacing w:after="0" w:line="240" w:lineRule="auto"/>
        <w:jc w:val="center"/>
        <w:rPr>
          <w:rFonts w:ascii="Arial" w:hAnsi="Arial" w:cs="Arial"/>
          <w:szCs w:val="32"/>
        </w:rPr>
      </w:pPr>
      <w:r>
        <w:rPr>
          <w:rFonts w:ascii="Arial" w:hAnsi="Arial" w:cs="Arial"/>
          <w:b/>
          <w:szCs w:val="32"/>
        </w:rPr>
        <w:t xml:space="preserve">CONVOCATORIA </w:t>
      </w:r>
      <w:r w:rsidR="00F57EB4" w:rsidRPr="00F57EB4">
        <w:rPr>
          <w:rFonts w:ascii="Arial" w:hAnsi="Arial" w:cs="Arial"/>
          <w:b/>
          <w:szCs w:val="32"/>
        </w:rPr>
        <w:t>OPD/IAJ/SC/029/2023 “ADQUISICIÓN DE ARTÍCULOS PARA GIMNASIA  DEL INSTITUTO DE ALTERNATIVAS PARA LOS JÓVENES DEL MUNICIPIO DE TLAJOMULCO DE ZÚÑIGA, JALISCO” (INDAJO).</w:t>
      </w:r>
    </w:p>
    <w:p w:rsid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404DC2" w:rsidRPr="006F1309" w:rsidRDefault="00404DC2"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w:t>
            </w:r>
            <w:r w:rsidR="001B19C8">
              <w:rPr>
                <w:rFonts w:ascii="Arial" w:hAnsi="Arial" w:cs="Arial"/>
                <w:lang w:val="es-ES_tradnl" w:eastAsia="es-ES"/>
              </w:rPr>
              <w:t xml:space="preserve"> </w:t>
            </w:r>
            <w:r w:rsidRPr="002F2AD9">
              <w:rPr>
                <w:rFonts w:ascii="Arial" w:hAnsi="Arial" w:cs="Arial"/>
                <w:lang w:val="es-ES_tradnl" w:eastAsia="es-ES"/>
              </w:rPr>
              <w:t>(Orden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404DC2">
            <w:pPr>
              <w:jc w:val="both"/>
              <w:rPr>
                <w:rFonts w:ascii="Arial" w:hAnsi="Arial" w:cs="Arial"/>
                <w:b/>
                <w:lang w:val="es-ES_tradnl" w:eastAsia="es-ES"/>
              </w:rPr>
            </w:pPr>
            <w:r>
              <w:rPr>
                <w:rFonts w:ascii="Arial" w:hAnsi="Arial" w:cs="Arial"/>
                <w:b/>
                <w:lang w:val="es-ES_tradnl" w:eastAsia="es-ES"/>
              </w:rPr>
              <w:t xml:space="preserve">Se podrá adjudicar a </w:t>
            </w:r>
            <w:r w:rsidR="00404DC2">
              <w:rPr>
                <w:rFonts w:ascii="Arial" w:hAnsi="Arial" w:cs="Arial"/>
                <w:b/>
                <w:lang w:val="es-ES_tradnl" w:eastAsia="es-ES"/>
              </w:rPr>
              <w:t xml:space="preserve">varios </w:t>
            </w:r>
            <w:r w:rsidR="00687EC6">
              <w:rPr>
                <w:rFonts w:ascii="Arial" w:hAnsi="Arial" w:cs="Arial"/>
                <w:b/>
                <w:lang w:val="es-ES_tradnl" w:eastAsia="es-ES"/>
              </w:rPr>
              <w:t>proveedor</w:t>
            </w:r>
            <w:r w:rsidR="00404DC2">
              <w:rPr>
                <w:rFonts w:ascii="Arial" w:hAnsi="Arial" w:cs="Arial"/>
                <w:b/>
                <w:lang w:val="es-ES_tradnl" w:eastAsia="es-ES"/>
              </w:rPr>
              <w:t>es</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996930" w:rsidP="00556547">
            <w:pPr>
              <w:jc w:val="both"/>
              <w:rPr>
                <w:rFonts w:ascii="Arial" w:hAnsi="Arial" w:cs="Arial"/>
                <w:lang w:val="es-ES_tradnl" w:eastAsia="es-ES"/>
              </w:rPr>
            </w:pPr>
            <w:r>
              <w:rPr>
                <w:rFonts w:ascii="Arial" w:hAnsi="Arial" w:cs="Arial"/>
                <w:lang w:val="es-ES_tradnl" w:eastAsia="es-ES"/>
              </w:rPr>
              <w:t>5291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A51328" w:rsidP="00F57EB4">
            <w:pPr>
              <w:spacing w:after="200" w:line="276" w:lineRule="auto"/>
              <w:jc w:val="both"/>
              <w:rPr>
                <w:rFonts w:ascii="Arial" w:hAnsi="Arial" w:cs="Arial"/>
                <w:b/>
              </w:rPr>
            </w:pPr>
            <w:r>
              <w:rPr>
                <w:rFonts w:ascii="Arial" w:hAnsi="Arial" w:cs="Arial"/>
                <w:color w:val="000000"/>
              </w:rPr>
              <w:t xml:space="preserve"> </w:t>
            </w:r>
            <w:r w:rsidR="00672D93">
              <w:rPr>
                <w:rFonts w:ascii="Arial" w:hAnsi="Arial" w:cs="Arial"/>
                <w:color w:val="000000"/>
              </w:rPr>
              <w:t>06</w:t>
            </w:r>
            <w:bookmarkStart w:id="0" w:name="_GoBack"/>
            <w:bookmarkEnd w:id="0"/>
            <w:r w:rsidR="00404DC2">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404DC2" w:rsidP="00A51328">
            <w:pPr>
              <w:spacing w:after="200"/>
              <w:jc w:val="both"/>
              <w:rPr>
                <w:rFonts w:ascii="Arial" w:hAnsi="Arial" w:cs="Arial"/>
              </w:rPr>
            </w:pPr>
            <w:r>
              <w:rPr>
                <w:rFonts w:ascii="Arial" w:hAnsi="Arial" w:cs="Arial"/>
                <w:color w:val="000000"/>
              </w:rPr>
              <w:t>16</w:t>
            </w:r>
            <w:r w:rsidR="00996930">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404DC2" w:rsidP="00A51328">
            <w:pPr>
              <w:spacing w:after="200"/>
              <w:jc w:val="both"/>
              <w:rPr>
                <w:rFonts w:ascii="Arial" w:hAnsi="Arial" w:cs="Arial"/>
                <w:b/>
              </w:rPr>
            </w:pPr>
            <w:r>
              <w:rPr>
                <w:rFonts w:ascii="Arial" w:hAnsi="Arial" w:cs="Arial"/>
                <w:color w:val="000000"/>
              </w:rPr>
              <w:t>16</w:t>
            </w:r>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1A74E7" w:rsidRDefault="001A74E7" w:rsidP="001900B1">
      <w:pPr>
        <w:spacing w:after="0"/>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W w:w="8923" w:type="dxa"/>
        <w:tblInd w:w="54" w:type="dxa"/>
        <w:tblCellMar>
          <w:left w:w="70" w:type="dxa"/>
          <w:right w:w="70" w:type="dxa"/>
        </w:tblCellMar>
        <w:tblLook w:val="04A0" w:firstRow="1" w:lastRow="0" w:firstColumn="1" w:lastColumn="0" w:noHBand="0" w:noVBand="1"/>
      </w:tblPr>
      <w:tblGrid>
        <w:gridCol w:w="1030"/>
        <w:gridCol w:w="5382"/>
        <w:gridCol w:w="1415"/>
        <w:gridCol w:w="1096"/>
      </w:tblGrid>
      <w:tr w:rsidR="00A061CE" w:rsidTr="00A51328">
        <w:trPr>
          <w:trHeight w:val="62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6"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F57EB4" w:rsidTr="00597D15">
        <w:trPr>
          <w:trHeight w:val="1017"/>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F57EB4" w:rsidRPr="00F57EB4" w:rsidRDefault="00F57EB4" w:rsidP="00F57EB4">
            <w:pPr>
              <w:pStyle w:val="NormalWeb"/>
              <w:rPr>
                <w:rFonts w:asciiTheme="minorHAnsi" w:hAnsiTheme="minorHAnsi" w:cstheme="minorHAnsi"/>
                <w:sz w:val="20"/>
              </w:rPr>
            </w:pPr>
            <w:r w:rsidRPr="00F57EB4">
              <w:rPr>
                <w:rFonts w:asciiTheme="minorHAnsi" w:hAnsiTheme="minorHAnsi" w:cstheme="minorHAnsi"/>
                <w:sz w:val="20"/>
              </w:rPr>
              <w:t xml:space="preserve">     </w:t>
            </w:r>
          </w:p>
          <w:p w:rsidR="00F57EB4" w:rsidRPr="00F57EB4" w:rsidRDefault="00F57EB4" w:rsidP="00F57EB4">
            <w:pPr>
              <w:pStyle w:val="NormalWeb"/>
              <w:rPr>
                <w:rFonts w:asciiTheme="minorHAnsi" w:hAnsiTheme="minorHAnsi" w:cstheme="minorHAnsi"/>
                <w:sz w:val="20"/>
              </w:rPr>
            </w:pPr>
            <w:r w:rsidRPr="00F57EB4">
              <w:rPr>
                <w:rFonts w:asciiTheme="minorHAnsi" w:hAnsiTheme="minorHAnsi" w:cstheme="minorHAnsi"/>
                <w:sz w:val="20"/>
              </w:rPr>
              <w:t xml:space="preserve">       1</w:t>
            </w:r>
          </w:p>
        </w:tc>
        <w:tc>
          <w:tcPr>
            <w:tcW w:w="5382" w:type="dxa"/>
            <w:tcBorders>
              <w:top w:val="single" w:sz="4" w:space="0" w:color="000000"/>
              <w:left w:val="single" w:sz="4" w:space="0" w:color="000000"/>
              <w:bottom w:val="single" w:sz="4" w:space="0" w:color="000000"/>
              <w:right w:val="single" w:sz="4" w:space="0" w:color="000000"/>
            </w:tcBorders>
            <w:noWrap/>
          </w:tcPr>
          <w:p w:rsidR="00F57EB4" w:rsidRDefault="00F57EB4" w:rsidP="00F57EB4">
            <w:pPr>
              <w:jc w:val="both"/>
              <w:rPr>
                <w:b/>
                <w:bCs/>
                <w:color w:val="000000"/>
              </w:rPr>
            </w:pPr>
            <w:r>
              <w:rPr>
                <w:b/>
                <w:bCs/>
                <w:color w:val="000000"/>
              </w:rPr>
              <w:t xml:space="preserve">COLCHONETAS </w:t>
            </w:r>
            <w:r>
              <w:rPr>
                <w:bCs/>
                <w:color w:val="000000"/>
              </w:rPr>
              <w:t>con las siguientes especificaciones: 120x200 cm de esponja aglomerada de 12 cm de grosor, densidad 79 kg, forrada de lona nylon, color rojo</w:t>
            </w:r>
          </w:p>
        </w:tc>
        <w:tc>
          <w:tcPr>
            <w:tcW w:w="1415" w:type="dxa"/>
            <w:tcBorders>
              <w:top w:val="single" w:sz="4" w:space="0" w:color="000000"/>
              <w:left w:val="single" w:sz="4" w:space="0" w:color="000000"/>
              <w:bottom w:val="single" w:sz="4" w:space="0" w:color="000000"/>
              <w:right w:val="single" w:sz="4" w:space="0" w:color="000000"/>
            </w:tcBorders>
            <w:noWrap/>
          </w:tcPr>
          <w:p w:rsidR="00F57EB4" w:rsidRDefault="00F57EB4" w:rsidP="00F57EB4">
            <w:pPr>
              <w:jc w:val="center"/>
            </w:pPr>
          </w:p>
          <w:p w:rsidR="00F57EB4" w:rsidRDefault="00F57EB4" w:rsidP="00F57EB4">
            <w:pPr>
              <w:jc w:val="center"/>
            </w:pPr>
            <w:r>
              <w:t>5</w:t>
            </w:r>
          </w:p>
        </w:tc>
        <w:tc>
          <w:tcPr>
            <w:tcW w:w="1096" w:type="dxa"/>
            <w:tcBorders>
              <w:top w:val="single" w:sz="4" w:space="0" w:color="000000"/>
              <w:left w:val="single" w:sz="4" w:space="0" w:color="000000"/>
              <w:bottom w:val="single" w:sz="4" w:space="0" w:color="000000"/>
              <w:right w:val="single" w:sz="4" w:space="0" w:color="000000"/>
            </w:tcBorders>
          </w:tcPr>
          <w:p w:rsidR="00F57EB4" w:rsidRDefault="00F57EB4" w:rsidP="00F57EB4">
            <w:pPr>
              <w:jc w:val="center"/>
            </w:pPr>
          </w:p>
          <w:p w:rsidR="00F57EB4" w:rsidRDefault="00F57EB4" w:rsidP="00F57EB4">
            <w:pPr>
              <w:jc w:val="center"/>
            </w:pPr>
            <w:r>
              <w:t>Piezas</w:t>
            </w:r>
          </w:p>
        </w:tc>
      </w:tr>
      <w:tr w:rsidR="00F57EB4" w:rsidTr="00597D15">
        <w:trPr>
          <w:trHeight w:val="1017"/>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F57EB4" w:rsidRPr="00F57EB4" w:rsidRDefault="00F57EB4" w:rsidP="00F57EB4">
            <w:pPr>
              <w:pStyle w:val="NormalWeb"/>
              <w:rPr>
                <w:rFonts w:asciiTheme="minorHAnsi" w:hAnsiTheme="minorHAnsi" w:cstheme="minorHAnsi"/>
                <w:sz w:val="20"/>
              </w:rPr>
            </w:pPr>
          </w:p>
          <w:p w:rsidR="00F57EB4" w:rsidRPr="00F57EB4" w:rsidRDefault="00F57EB4" w:rsidP="00F57EB4">
            <w:pPr>
              <w:pStyle w:val="NormalWeb"/>
              <w:rPr>
                <w:rFonts w:asciiTheme="minorHAnsi" w:hAnsiTheme="minorHAnsi" w:cstheme="minorHAnsi"/>
                <w:sz w:val="20"/>
              </w:rPr>
            </w:pPr>
            <w:r w:rsidRPr="00F57EB4">
              <w:rPr>
                <w:rFonts w:asciiTheme="minorHAnsi" w:hAnsiTheme="minorHAnsi" w:cstheme="minorHAnsi"/>
                <w:sz w:val="20"/>
              </w:rPr>
              <w:t xml:space="preserve">      2</w:t>
            </w:r>
          </w:p>
        </w:tc>
        <w:tc>
          <w:tcPr>
            <w:tcW w:w="5382" w:type="dxa"/>
            <w:tcBorders>
              <w:top w:val="single" w:sz="4" w:space="0" w:color="000000"/>
              <w:left w:val="single" w:sz="4" w:space="0" w:color="000000"/>
              <w:bottom w:val="single" w:sz="4" w:space="0" w:color="000000"/>
              <w:right w:val="single" w:sz="4" w:space="0" w:color="000000"/>
            </w:tcBorders>
            <w:noWrap/>
          </w:tcPr>
          <w:p w:rsidR="00F57EB4" w:rsidRDefault="00F57EB4" w:rsidP="00F57EB4">
            <w:pPr>
              <w:jc w:val="both"/>
              <w:rPr>
                <w:b/>
                <w:bCs/>
                <w:color w:val="000000"/>
              </w:rPr>
            </w:pPr>
            <w:r>
              <w:rPr>
                <w:b/>
                <w:bCs/>
                <w:color w:val="000000"/>
              </w:rPr>
              <w:t xml:space="preserve">LÍNEAS DE MAT FLOOR </w:t>
            </w:r>
            <w:r>
              <w:rPr>
                <w:bCs/>
                <w:color w:val="000000"/>
              </w:rPr>
              <w:t>con las</w:t>
            </w:r>
            <w:r>
              <w:rPr>
                <w:b/>
                <w:bCs/>
                <w:color w:val="000000"/>
              </w:rPr>
              <w:t xml:space="preserve"> </w:t>
            </w:r>
            <w:r>
              <w:rPr>
                <w:bCs/>
                <w:color w:val="000000"/>
              </w:rPr>
              <w:t>siguientes especificaciones de 1.9 x 12 metros, bajo alfombra de 6-8 cm de grosor forrado de alfombra color negro.</w:t>
            </w:r>
          </w:p>
        </w:tc>
        <w:tc>
          <w:tcPr>
            <w:tcW w:w="1415" w:type="dxa"/>
            <w:tcBorders>
              <w:top w:val="single" w:sz="4" w:space="0" w:color="000000"/>
              <w:left w:val="single" w:sz="4" w:space="0" w:color="000000"/>
              <w:bottom w:val="single" w:sz="4" w:space="0" w:color="000000"/>
              <w:right w:val="single" w:sz="4" w:space="0" w:color="000000"/>
            </w:tcBorders>
            <w:noWrap/>
          </w:tcPr>
          <w:p w:rsidR="00F57EB4" w:rsidRDefault="00F57EB4" w:rsidP="00F57EB4">
            <w:pPr>
              <w:jc w:val="center"/>
            </w:pPr>
          </w:p>
          <w:p w:rsidR="00F57EB4" w:rsidRDefault="00F57EB4" w:rsidP="00F57EB4">
            <w:pPr>
              <w:jc w:val="center"/>
            </w:pPr>
            <w:r>
              <w:t>2</w:t>
            </w:r>
          </w:p>
        </w:tc>
        <w:tc>
          <w:tcPr>
            <w:tcW w:w="1096" w:type="dxa"/>
            <w:tcBorders>
              <w:top w:val="single" w:sz="4" w:space="0" w:color="000000"/>
              <w:left w:val="single" w:sz="4" w:space="0" w:color="000000"/>
              <w:bottom w:val="single" w:sz="4" w:space="0" w:color="000000"/>
              <w:right w:val="single" w:sz="4" w:space="0" w:color="000000"/>
            </w:tcBorders>
          </w:tcPr>
          <w:p w:rsidR="00F57EB4" w:rsidRDefault="00F57EB4" w:rsidP="00F57EB4">
            <w:pPr>
              <w:jc w:val="center"/>
            </w:pPr>
          </w:p>
          <w:p w:rsidR="00F57EB4" w:rsidRDefault="00F57EB4" w:rsidP="00F57EB4">
            <w:pPr>
              <w:jc w:val="center"/>
            </w:pPr>
            <w:r>
              <w:t>Piezas</w:t>
            </w:r>
          </w:p>
        </w:tc>
      </w:tr>
      <w:tr w:rsidR="00A51328" w:rsidTr="00A51328">
        <w:trPr>
          <w:trHeight w:val="223"/>
        </w:trPr>
        <w:tc>
          <w:tcPr>
            <w:tcW w:w="8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1328" w:rsidRPr="00277F99" w:rsidRDefault="00A51328" w:rsidP="00F57EB4">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de material para gimnasia </w:t>
            </w:r>
            <w:r>
              <w:rPr>
                <w:rFonts w:ascii="Arial" w:hAnsi="Arial" w:cs="Arial"/>
                <w:sz w:val="20"/>
              </w:rPr>
              <w:t>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EF564B" w:rsidRDefault="00EF564B" w:rsidP="006A50AB">
      <w:pPr>
        <w:spacing w:after="0" w:line="240" w:lineRule="auto"/>
        <w:jc w:val="both"/>
        <w:rPr>
          <w:b/>
        </w:rPr>
      </w:pPr>
    </w:p>
    <w:p w:rsidR="00A51328" w:rsidRPr="00366390" w:rsidRDefault="00A51328" w:rsidP="006A50AB">
      <w:pPr>
        <w:spacing w:after="0" w:line="240" w:lineRule="auto"/>
        <w:jc w:val="both"/>
        <w:rPr>
          <w:b/>
        </w:rPr>
      </w:pPr>
    </w:p>
    <w:p w:rsidR="001900B1" w:rsidRDefault="001900B1"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BA63E2">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4288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4288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3E2" w:rsidRPr="00BA63E2" w:rsidRDefault="00BA63E2" w:rsidP="00BA63E2">
                            <w:pPr>
                              <w:pStyle w:val="Sinespaciado"/>
                              <w:jc w:val="center"/>
                              <w:rPr>
                                <w:b/>
                                <w:lang w:val="es-ES"/>
                              </w:rPr>
                            </w:pPr>
                            <w:r w:rsidRPr="00BA63E2">
                              <w:rPr>
                                <w:b/>
                                <w:lang w:val="es-ES"/>
                              </w:rPr>
                              <w:t>Estefanía del Rosario Dávalos Valdez</w:t>
                            </w:r>
                          </w:p>
                          <w:p w:rsidR="00BA63E2" w:rsidRPr="00BA63E2" w:rsidRDefault="00BA63E2" w:rsidP="00BA63E2">
                            <w:pPr>
                              <w:pStyle w:val="Sinespaciado"/>
                              <w:jc w:val="center"/>
                              <w:rPr>
                                <w:lang w:val="es-ES"/>
                              </w:rPr>
                            </w:pPr>
                            <w:r>
                              <w:rPr>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46.25pt;margin-top:520.5pt;width:191.2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" fillcolor="white [3201]" stroked="f" strokeweight=".5pt">
                <v:textbox>
                  <w:txbxContent>
                    <w:p w:rsidR="00BA63E2" w:rsidRPr="00BA63E2" w:rsidRDefault="00BA63E2" w:rsidP="00BA63E2">
                      <w:pPr>
                        <w:pStyle w:val="Sinespaciado"/>
                        <w:jc w:val="center"/>
                        <w:rPr>
                          <w:b/>
                          <w:lang w:val="es-ES"/>
                        </w:rPr>
                      </w:pPr>
                      <w:r w:rsidRPr="00BA63E2">
                        <w:rPr>
                          <w:b/>
                          <w:lang w:val="es-ES"/>
                        </w:rPr>
                        <w:t>Estefanía del Rosario Dávalos Valdez</w:t>
                      </w:r>
                    </w:p>
                    <w:p w:rsidR="00BA63E2" w:rsidRPr="00BA63E2" w:rsidRDefault="00BA63E2" w:rsidP="00BA63E2">
                      <w:pPr>
                        <w:pStyle w:val="Sinespaciado"/>
                        <w:jc w:val="center"/>
                        <w:rPr>
                          <w:lang w:val="es-ES"/>
                        </w:rPr>
                      </w:pPr>
                      <w:r>
                        <w:rPr>
                          <w:lang w:val="es-ES"/>
                        </w:rPr>
                        <w:t>Coordinación Administrativa</w:t>
                      </w:r>
                    </w:p>
                  </w:txbxContent>
                </v:textbox>
                <w10:wrap anchorx="page" anchory="page"/>
              </v:shape>
            </w:pict>
          </mc:Fallback>
        </mc:AlternateContent>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rsidSect="001A74E7">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5F" w:rsidRDefault="002B3E5F">
      <w:pPr>
        <w:spacing w:after="0" w:line="240" w:lineRule="auto"/>
      </w:pPr>
      <w:r>
        <w:separator/>
      </w:r>
    </w:p>
  </w:endnote>
  <w:endnote w:type="continuationSeparator" w:id="0">
    <w:p w:rsidR="002B3E5F" w:rsidRDefault="002B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5F" w:rsidRDefault="002B3E5F">
      <w:pPr>
        <w:spacing w:after="0" w:line="240" w:lineRule="auto"/>
      </w:pPr>
      <w:r>
        <w:separator/>
      </w:r>
    </w:p>
  </w:footnote>
  <w:footnote w:type="continuationSeparator" w:id="0">
    <w:p w:rsidR="002B3E5F" w:rsidRDefault="002B3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-268605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2B92"/>
    <w:rsid w:val="00051201"/>
    <w:rsid w:val="0009334C"/>
    <w:rsid w:val="000A00C2"/>
    <w:rsid w:val="000A2186"/>
    <w:rsid w:val="000C6019"/>
    <w:rsid w:val="001035DF"/>
    <w:rsid w:val="0011487B"/>
    <w:rsid w:val="00115BD3"/>
    <w:rsid w:val="00116030"/>
    <w:rsid w:val="00116438"/>
    <w:rsid w:val="00121A40"/>
    <w:rsid w:val="00146B6B"/>
    <w:rsid w:val="00147080"/>
    <w:rsid w:val="001514EC"/>
    <w:rsid w:val="00167BA0"/>
    <w:rsid w:val="001900B1"/>
    <w:rsid w:val="001A5474"/>
    <w:rsid w:val="001A74E7"/>
    <w:rsid w:val="001B19C8"/>
    <w:rsid w:val="001B70D5"/>
    <w:rsid w:val="001D3206"/>
    <w:rsid w:val="001D5F1A"/>
    <w:rsid w:val="001E183A"/>
    <w:rsid w:val="00207F17"/>
    <w:rsid w:val="002877CF"/>
    <w:rsid w:val="002A6EAF"/>
    <w:rsid w:val="002A7D2C"/>
    <w:rsid w:val="002B3E5F"/>
    <w:rsid w:val="002B4026"/>
    <w:rsid w:val="002B5C92"/>
    <w:rsid w:val="002D19A4"/>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B20C5"/>
    <w:rsid w:val="003B781D"/>
    <w:rsid w:val="003D1CEA"/>
    <w:rsid w:val="003D2495"/>
    <w:rsid w:val="003D2689"/>
    <w:rsid w:val="00404DC2"/>
    <w:rsid w:val="004115CE"/>
    <w:rsid w:val="00436B49"/>
    <w:rsid w:val="00441C9D"/>
    <w:rsid w:val="004454D9"/>
    <w:rsid w:val="00457FE9"/>
    <w:rsid w:val="00472C44"/>
    <w:rsid w:val="00474E4D"/>
    <w:rsid w:val="00476DC9"/>
    <w:rsid w:val="00490EB8"/>
    <w:rsid w:val="004977AD"/>
    <w:rsid w:val="004C05F0"/>
    <w:rsid w:val="004D1137"/>
    <w:rsid w:val="004D270E"/>
    <w:rsid w:val="004F1110"/>
    <w:rsid w:val="004F6BA5"/>
    <w:rsid w:val="00511EE9"/>
    <w:rsid w:val="005515E5"/>
    <w:rsid w:val="00556547"/>
    <w:rsid w:val="00556F13"/>
    <w:rsid w:val="00576FCB"/>
    <w:rsid w:val="005A0790"/>
    <w:rsid w:val="005A3346"/>
    <w:rsid w:val="005C5E42"/>
    <w:rsid w:val="00652559"/>
    <w:rsid w:val="006622A0"/>
    <w:rsid w:val="00672D93"/>
    <w:rsid w:val="00677616"/>
    <w:rsid w:val="00687EC6"/>
    <w:rsid w:val="00690DE2"/>
    <w:rsid w:val="006A50AB"/>
    <w:rsid w:val="006B52B9"/>
    <w:rsid w:val="006C776F"/>
    <w:rsid w:val="006D1DC6"/>
    <w:rsid w:val="006F1309"/>
    <w:rsid w:val="006F3196"/>
    <w:rsid w:val="006F4EFC"/>
    <w:rsid w:val="007330BD"/>
    <w:rsid w:val="00736FC2"/>
    <w:rsid w:val="00747405"/>
    <w:rsid w:val="0075412F"/>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40686"/>
    <w:rsid w:val="00974CC7"/>
    <w:rsid w:val="00990FA0"/>
    <w:rsid w:val="009921B8"/>
    <w:rsid w:val="00996930"/>
    <w:rsid w:val="009C2CAA"/>
    <w:rsid w:val="009D49CD"/>
    <w:rsid w:val="009F04E7"/>
    <w:rsid w:val="009F731F"/>
    <w:rsid w:val="00A061CE"/>
    <w:rsid w:val="00A22094"/>
    <w:rsid w:val="00A51328"/>
    <w:rsid w:val="00A520E6"/>
    <w:rsid w:val="00A6072D"/>
    <w:rsid w:val="00AA122A"/>
    <w:rsid w:val="00AE1F32"/>
    <w:rsid w:val="00AE4F9A"/>
    <w:rsid w:val="00B04635"/>
    <w:rsid w:val="00B744E2"/>
    <w:rsid w:val="00B81454"/>
    <w:rsid w:val="00BA6270"/>
    <w:rsid w:val="00BA63E2"/>
    <w:rsid w:val="00C24C25"/>
    <w:rsid w:val="00C46B21"/>
    <w:rsid w:val="00C61E60"/>
    <w:rsid w:val="00C818FC"/>
    <w:rsid w:val="00C873AD"/>
    <w:rsid w:val="00CB5212"/>
    <w:rsid w:val="00CC20B4"/>
    <w:rsid w:val="00CF7227"/>
    <w:rsid w:val="00D17676"/>
    <w:rsid w:val="00D25EC9"/>
    <w:rsid w:val="00DA017F"/>
    <w:rsid w:val="00DB17A9"/>
    <w:rsid w:val="00DC7910"/>
    <w:rsid w:val="00DE7B82"/>
    <w:rsid w:val="00E05DC1"/>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F204-DDE0-4A12-99A2-9B6E2F65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7</cp:revision>
  <cp:lastPrinted>2023-10-06T15:53:00Z</cp:lastPrinted>
  <dcterms:created xsi:type="dcterms:W3CDTF">2023-10-04T16:50:00Z</dcterms:created>
  <dcterms:modified xsi:type="dcterms:W3CDTF">2023-10-06T16:00:00Z</dcterms:modified>
</cp:coreProperties>
</file>