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F3" w:rsidRDefault="00663BA1" w:rsidP="000465DA">
      <w:pPr>
        <w:spacing w:after="0" w:line="240" w:lineRule="auto"/>
        <w:jc w:val="center"/>
        <w:rPr>
          <w:rFonts w:ascii="Arial" w:hAnsi="Arial" w:cs="Arial"/>
          <w:b/>
          <w:szCs w:val="32"/>
        </w:rPr>
      </w:pPr>
      <w:r w:rsidRPr="002F2AD9">
        <w:rPr>
          <w:rFonts w:ascii="Arial" w:hAnsi="Arial" w:cs="Arial"/>
          <w:b/>
          <w:szCs w:val="32"/>
        </w:rPr>
        <w:t xml:space="preserve"> “CONVOCATORIA y BASES DE LICITACIÓN PÚBLICA LOCAL SIN CONCURRENCIA DE COMITÉ”</w:t>
      </w:r>
      <w:r w:rsidR="000465DA" w:rsidRPr="000465DA">
        <w:t xml:space="preserve"> </w:t>
      </w:r>
      <w:r w:rsidR="000465DA" w:rsidRPr="000465DA">
        <w:rPr>
          <w:rFonts w:ascii="Arial" w:hAnsi="Arial" w:cs="Arial"/>
          <w:b/>
          <w:szCs w:val="32"/>
        </w:rPr>
        <w:t xml:space="preserve">CONVOCATORIA </w:t>
      </w:r>
    </w:p>
    <w:p w:rsidR="000465DA" w:rsidRPr="000465DA" w:rsidRDefault="000465DA" w:rsidP="000465DA">
      <w:pPr>
        <w:spacing w:after="0" w:line="240" w:lineRule="auto"/>
        <w:jc w:val="center"/>
        <w:rPr>
          <w:rFonts w:ascii="Arial" w:hAnsi="Arial" w:cs="Arial"/>
          <w:b/>
          <w:szCs w:val="32"/>
        </w:rPr>
      </w:pPr>
      <w:r w:rsidRPr="000465DA">
        <w:rPr>
          <w:rFonts w:ascii="Arial" w:hAnsi="Arial" w:cs="Arial"/>
          <w:b/>
          <w:szCs w:val="32"/>
        </w:rPr>
        <w:t>OPD/</w:t>
      </w:r>
      <w:r w:rsidR="00E954E8" w:rsidRPr="00E954E8">
        <w:rPr>
          <w:rFonts w:ascii="Arial" w:hAnsi="Arial" w:cs="Arial"/>
          <w:b/>
          <w:szCs w:val="32"/>
        </w:rPr>
        <w:t xml:space="preserve"> </w:t>
      </w:r>
      <w:r w:rsidR="00E954E8" w:rsidRPr="000465DA">
        <w:rPr>
          <w:rFonts w:ascii="Arial" w:hAnsi="Arial" w:cs="Arial"/>
          <w:b/>
          <w:szCs w:val="32"/>
        </w:rPr>
        <w:t>IAJ/</w:t>
      </w:r>
      <w:r w:rsidR="00B54AEF">
        <w:rPr>
          <w:rFonts w:ascii="Arial" w:hAnsi="Arial" w:cs="Arial"/>
          <w:b/>
          <w:szCs w:val="32"/>
        </w:rPr>
        <w:t>SC/022</w:t>
      </w:r>
    </w:p>
    <w:p w:rsidR="000465DA" w:rsidRPr="000465DA" w:rsidRDefault="000465DA" w:rsidP="000465DA">
      <w:pPr>
        <w:spacing w:after="0" w:line="240" w:lineRule="auto"/>
        <w:jc w:val="center"/>
        <w:rPr>
          <w:rFonts w:ascii="Arial" w:hAnsi="Arial" w:cs="Arial"/>
          <w:b/>
          <w:szCs w:val="32"/>
        </w:rPr>
      </w:pPr>
      <w:r>
        <w:rPr>
          <w:rFonts w:ascii="Arial" w:hAnsi="Arial" w:cs="Arial"/>
          <w:b/>
          <w:szCs w:val="32"/>
        </w:rPr>
        <w:t xml:space="preserve">ADQUISICIÓN DE ARTICULOS </w:t>
      </w:r>
      <w:r w:rsidRPr="000465DA">
        <w:rPr>
          <w:rFonts w:ascii="Arial" w:hAnsi="Arial" w:cs="Arial"/>
          <w:b/>
          <w:szCs w:val="32"/>
        </w:rPr>
        <w:t xml:space="preserve">IMPRESOS E INFORMACIÓN DIGITAL PARA EL INSTITUTO DE ALTERNATIVAS PARA LOS JÓVENES DEL MUNICIPIO DE TLAJOMULCO DE ZÚÑIGA, JALISCO. (INDAJO)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AF7296">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B54AEF" w:rsidP="00E954E8">
            <w:pPr>
              <w:jc w:val="both"/>
              <w:rPr>
                <w:rFonts w:ascii="Arial" w:hAnsi="Arial" w:cs="Arial"/>
                <w:b/>
                <w:lang w:val="es-ES_tradnl" w:eastAsia="es-ES"/>
              </w:rPr>
            </w:pPr>
            <w:r>
              <w:rPr>
                <w:rFonts w:ascii="Arial" w:hAnsi="Arial" w:cs="Arial"/>
                <w:b/>
                <w:lang w:val="es-ES_tradnl" w:eastAsia="es-ES"/>
              </w:rPr>
              <w:t>Se podrá adjudicar a varios</w:t>
            </w:r>
            <w:r w:rsidR="00E954E8">
              <w:rPr>
                <w:rFonts w:ascii="Arial" w:hAnsi="Arial" w:cs="Arial"/>
                <w:b/>
                <w:lang w:val="es-ES_tradnl" w:eastAsia="es-ES"/>
              </w:rPr>
              <w:t xml:space="preserve"> proveedor</w:t>
            </w:r>
            <w:r>
              <w:rPr>
                <w:rFonts w:ascii="Arial" w:hAnsi="Arial" w:cs="Arial"/>
                <w:b/>
                <w:lang w:val="es-ES_tradnl" w:eastAsia="es-ES"/>
              </w:rPr>
              <w:t>es</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E62744" w:rsidP="002F2AD9">
            <w:pPr>
              <w:jc w:val="both"/>
              <w:rPr>
                <w:rFonts w:ascii="Arial" w:hAnsi="Arial" w:cs="Arial"/>
                <w:lang w:val="es-ES_tradnl" w:eastAsia="es-ES"/>
              </w:rPr>
            </w:pPr>
            <w:r w:rsidRPr="00E62744">
              <w:rPr>
                <w:rFonts w:ascii="Arial" w:hAnsi="Arial" w:cs="Arial"/>
                <w:lang w:val="es-ES_tradnl" w:eastAsia="es-ES"/>
              </w:rPr>
              <w:t>2151</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AF7296">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E62744">
            <w:pPr>
              <w:spacing w:after="200" w:line="276" w:lineRule="auto"/>
              <w:jc w:val="both"/>
              <w:rPr>
                <w:rFonts w:ascii="Arial" w:hAnsi="Arial" w:cs="Arial"/>
                <w:b/>
              </w:rPr>
            </w:pPr>
            <w:r w:rsidRPr="002F2AD9">
              <w:rPr>
                <w:rFonts w:ascii="Arial" w:hAnsi="Arial" w:cs="Arial"/>
                <w:color w:val="000000"/>
              </w:rPr>
              <w:t xml:space="preserve"> </w:t>
            </w:r>
            <w:r w:rsidR="00B54AEF">
              <w:rPr>
                <w:rFonts w:ascii="Arial" w:hAnsi="Arial" w:cs="Arial"/>
                <w:color w:val="000000"/>
              </w:rPr>
              <w:t>10</w:t>
            </w:r>
            <w:r w:rsidR="00E62744">
              <w:rPr>
                <w:rFonts w:ascii="Arial" w:hAnsi="Arial" w:cs="Arial"/>
                <w:color w:val="000000"/>
              </w:rPr>
              <w:t xml:space="preserve"> de agosto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AF7296">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0465DA">
        <w:trPr>
          <w:trHeight w:val="1231"/>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B54AEF" w:rsidP="00E62744">
            <w:pPr>
              <w:spacing w:after="200"/>
              <w:jc w:val="both"/>
              <w:rPr>
                <w:rFonts w:ascii="Arial" w:hAnsi="Arial" w:cs="Arial"/>
              </w:rPr>
            </w:pPr>
            <w:r>
              <w:rPr>
                <w:rFonts w:ascii="Arial" w:hAnsi="Arial" w:cs="Arial"/>
                <w:color w:val="000000"/>
              </w:rPr>
              <w:t xml:space="preserve">19 </w:t>
            </w:r>
            <w:r w:rsidR="00E62744">
              <w:rPr>
                <w:rFonts w:ascii="Arial" w:hAnsi="Arial" w:cs="Arial"/>
                <w:color w:val="000000"/>
              </w:rPr>
              <w:t xml:space="preserve">de agosto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ubicado en calle Independencia # 105, colonia centro, en Tlajomulco de Zúñiga, Jalisco.</w:t>
            </w:r>
          </w:p>
        </w:tc>
      </w:tr>
      <w:tr w:rsidR="002F2AD9" w:rsidRPr="002F2AD9" w:rsidTr="00E62744">
        <w:trPr>
          <w:trHeight w:val="1233"/>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B54AEF" w:rsidP="00AF7296">
            <w:pPr>
              <w:spacing w:after="200"/>
              <w:jc w:val="both"/>
              <w:rPr>
                <w:rFonts w:ascii="Arial" w:hAnsi="Arial" w:cs="Arial"/>
                <w:b/>
              </w:rPr>
            </w:pPr>
            <w:r>
              <w:rPr>
                <w:rFonts w:ascii="Arial" w:hAnsi="Arial" w:cs="Arial"/>
                <w:color w:val="000000"/>
              </w:rPr>
              <w:t>19</w:t>
            </w:r>
            <w:r w:rsidR="00E62744">
              <w:rPr>
                <w:rFonts w:ascii="Arial" w:hAnsi="Arial" w:cs="Arial"/>
                <w:color w:val="000000"/>
              </w:rPr>
              <w:t xml:space="preserve"> de agosto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ubicado en calle Independencia # 105, colonia centro, en Tlajomulco de Zúñiga, Jalisco.</w:t>
            </w:r>
          </w:p>
        </w:tc>
      </w:tr>
      <w:tr w:rsidR="002F2AD9" w:rsidRPr="002F2AD9" w:rsidTr="00E62744">
        <w:trPr>
          <w:trHeight w:val="669"/>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AF7296">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AF7296">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663BA1" w:rsidP="00AF7296">
            <w:pPr>
              <w:rPr>
                <w:rFonts w:ascii="Arial" w:hAnsi="Arial" w:cs="Arial"/>
              </w:rPr>
            </w:pPr>
            <w:r w:rsidRPr="002F2AD9">
              <w:rPr>
                <w:rFonts w:ascii="Arial" w:hAnsi="Arial" w:cs="Arial"/>
              </w:rPr>
              <w:t>Calle Independencia # 105 Sur, colonia centro en Tlajomulco de Zúñiga, Jalisco.</w:t>
            </w:r>
          </w:p>
        </w:tc>
      </w:tr>
    </w:tbl>
    <w:p w:rsidR="002F2AD9" w:rsidRDefault="002F2AD9" w:rsidP="002F2AD9">
      <w:pPr>
        <w:jc w:val="center"/>
        <w:rPr>
          <w:b/>
          <w:bCs/>
        </w:rPr>
      </w:pPr>
    </w:p>
    <w:p w:rsidR="000465DA" w:rsidRDefault="000465DA" w:rsidP="000465DA">
      <w:pPr>
        <w:rPr>
          <w:rFonts w:ascii="Arial" w:hAnsi="Arial" w:cs="Arial"/>
          <w:b/>
          <w:bCs/>
        </w:rPr>
      </w:pPr>
    </w:p>
    <w:p w:rsidR="00E2344E" w:rsidRPr="0045206A" w:rsidRDefault="002F2AD9" w:rsidP="000465DA">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AB78E7" w:rsidTr="00E2344E">
        <w:trPr>
          <w:trHeight w:val="868"/>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BANNER ROLL UP .80X2.0 MTS DIVERSOS DISEÑOS IMPRESOS A 6 TINTAS ALTA CALIDAD</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center"/>
              <w:rPr>
                <w:rFonts w:cstheme="minorHAnsi"/>
              </w:rPr>
            </w:pPr>
            <w:r w:rsidRPr="0080244F">
              <w:rPr>
                <w:rFonts w:cstheme="minorHAnsi"/>
              </w:rPr>
              <w:t>3</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AB78E7"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BANNER DISPLAY .80X1.80 MTS DIVERSOS DISEÑOS IMPRESOS A 6 TINTAS ALTA CALIDAD</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center"/>
              <w:rPr>
                <w:rFonts w:cstheme="minorHAnsi"/>
              </w:rPr>
            </w:pPr>
            <w:r w:rsidRPr="0080244F">
              <w:rPr>
                <w:rFonts w:cstheme="minorHAnsi"/>
              </w:rPr>
              <w:t>5</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AB78E7"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3</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 xml:space="preserve">PLAYERA BLANCA DE ALGODÓN MANGA CORTA DIVERSOS DISEÑOS IMPRESIÓN DE 1 </w:t>
            </w:r>
            <w:r w:rsidR="0080244F" w:rsidRPr="0080244F">
              <w:rPr>
                <w:rFonts w:cstheme="minorHAnsi"/>
              </w:rPr>
              <w:t>A 8</w:t>
            </w:r>
            <w:r w:rsidRPr="0080244F">
              <w:rPr>
                <w:rFonts w:cstheme="minorHAnsi"/>
              </w:rPr>
              <w:t xml:space="preserve"> TINTAS</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center"/>
              <w:rPr>
                <w:rFonts w:cstheme="minorHAnsi"/>
              </w:rPr>
            </w:pPr>
            <w:r w:rsidRPr="0080244F">
              <w:rPr>
                <w:rFonts w:cstheme="minorHAnsi"/>
              </w:rPr>
              <w:t>78</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AB78E7"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4</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PLAYERA COLOR DE ALGODON MANGA CORTA DIVERSOS DISEÑOS IMPRESIÓN DE 4 A 6 TINTAS</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center"/>
              <w:rPr>
                <w:rFonts w:cstheme="minorHAnsi"/>
              </w:rPr>
            </w:pPr>
            <w:r w:rsidRPr="0080244F">
              <w:rPr>
                <w:rFonts w:cstheme="minorHAnsi"/>
              </w:rPr>
              <w:t>230</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AB78E7"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5</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PIN METALICO 5X5 CM IMPRESIÓN DE 4 A 6 TINTAS</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center"/>
              <w:rPr>
                <w:rFonts w:cstheme="minorHAnsi"/>
              </w:rPr>
            </w:pPr>
            <w:r w:rsidRPr="0080244F">
              <w:rPr>
                <w:rFonts w:cstheme="minorHAnsi"/>
              </w:rPr>
              <w:t>1000</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AB78E7"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6</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 xml:space="preserve">PLIEGO VINIL DE 1X1.22 MTS CON RECORTE DE SITCKER DE 3X3 CM DIVERSOS </w:t>
            </w:r>
            <w:r w:rsidR="0080244F" w:rsidRPr="0080244F">
              <w:rPr>
                <w:rFonts w:cstheme="minorHAnsi"/>
              </w:rPr>
              <w:t>DISEÑOS IMPRESIÓN</w:t>
            </w:r>
            <w:r w:rsidRPr="0080244F">
              <w:rPr>
                <w:rFonts w:cstheme="minorHAnsi"/>
              </w:rPr>
              <w:t xml:space="preserve"> DE 4 A 6 TINTAS</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80244F" w:rsidRPr="0080244F" w:rsidRDefault="0080244F" w:rsidP="0080244F">
            <w:pPr>
              <w:jc w:val="center"/>
              <w:rPr>
                <w:rFonts w:cstheme="minorHAnsi"/>
              </w:rPr>
            </w:pPr>
          </w:p>
          <w:p w:rsidR="00AB78E7" w:rsidRPr="0080244F" w:rsidRDefault="00AB78E7" w:rsidP="0080244F">
            <w:pPr>
              <w:jc w:val="center"/>
              <w:rPr>
                <w:rFonts w:cstheme="minorHAnsi"/>
              </w:rPr>
            </w:pPr>
            <w:r w:rsidRPr="0080244F">
              <w:rPr>
                <w:rFonts w:cstheme="minorHAnsi"/>
              </w:rPr>
              <w:t>2</w:t>
            </w:r>
          </w:p>
        </w:tc>
        <w:tc>
          <w:tcPr>
            <w:tcW w:w="997" w:type="dxa"/>
            <w:tcBorders>
              <w:top w:val="single" w:sz="4" w:space="0" w:color="auto"/>
              <w:left w:val="nil"/>
              <w:bottom w:val="single" w:sz="4" w:space="0" w:color="auto"/>
              <w:right w:val="single" w:sz="4" w:space="0" w:color="auto"/>
            </w:tcBorders>
          </w:tcPr>
          <w:p w:rsidR="0080244F" w:rsidRPr="0080244F" w:rsidRDefault="0080244F" w:rsidP="0080244F">
            <w:pPr>
              <w:jc w:val="center"/>
              <w:rPr>
                <w:rFonts w:cstheme="minorHAnsi"/>
              </w:rPr>
            </w:pPr>
          </w:p>
          <w:p w:rsidR="00AB78E7" w:rsidRPr="0080244F" w:rsidRDefault="00AB78E7" w:rsidP="0080244F">
            <w:pPr>
              <w:jc w:val="center"/>
              <w:rPr>
                <w:rFonts w:cstheme="minorHAnsi"/>
              </w:rPr>
            </w:pPr>
            <w:r w:rsidRPr="0080244F">
              <w:rPr>
                <w:rFonts w:cstheme="minorHAnsi"/>
              </w:rPr>
              <w:t>PIEZAS</w:t>
            </w:r>
          </w:p>
        </w:tc>
      </w:tr>
      <w:tr w:rsidR="00AB78E7"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7</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STENCIL DIVERSOS DISEÑOS DE .60X.30 CM</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center"/>
              <w:rPr>
                <w:rFonts w:cstheme="minorHAnsi"/>
              </w:rPr>
            </w:pPr>
            <w:r w:rsidRPr="0080244F">
              <w:rPr>
                <w:rFonts w:cstheme="minorHAnsi"/>
              </w:rPr>
              <w:t>7</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AB78E7"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8</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ESTRUCTURA BANNER DISPLAY .80X1.80 MTS</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center"/>
              <w:rPr>
                <w:rFonts w:cstheme="minorHAnsi"/>
              </w:rPr>
            </w:pPr>
            <w:r w:rsidRPr="0080244F">
              <w:rPr>
                <w:rFonts w:cstheme="minorHAnsi"/>
              </w:rPr>
              <w:t>4</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AB78E7"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9</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ESTRUCTURA BACK 3X2.25 MTS</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center"/>
              <w:rPr>
                <w:rFonts w:cstheme="minorHAnsi"/>
              </w:rPr>
            </w:pPr>
            <w:r w:rsidRPr="0080244F">
              <w:rPr>
                <w:rFonts w:cstheme="minorHAnsi"/>
              </w:rPr>
              <w:t>2</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AB78E7"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10</w:t>
            </w:r>
          </w:p>
        </w:tc>
        <w:tc>
          <w:tcPr>
            <w:tcW w:w="5382"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both"/>
              <w:rPr>
                <w:rFonts w:cstheme="minorHAnsi"/>
              </w:rPr>
            </w:pPr>
            <w:r w:rsidRPr="0080244F">
              <w:rPr>
                <w:rFonts w:cstheme="minorHAnsi"/>
              </w:rPr>
              <w:t>IMPRESIÓN VINIL DE 103*50.5 CM DIVERSOS DISEÑOS DE 4 A 6 TINTAS</w:t>
            </w:r>
            <w:r w:rsidR="0080244F">
              <w:rPr>
                <w:rFonts w:cstheme="minorHAnsi"/>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jc w:val="center"/>
              <w:rPr>
                <w:rFonts w:cstheme="minorHAnsi"/>
              </w:rPr>
            </w:pPr>
            <w:r w:rsidRPr="0080244F">
              <w:rPr>
                <w:rFonts w:cstheme="minorHAnsi"/>
              </w:rPr>
              <w:t>25</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AB78E7" w:rsidTr="005F1485">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8E7" w:rsidRPr="0080244F" w:rsidRDefault="00AB78E7" w:rsidP="0080244F">
            <w:pPr>
              <w:spacing w:after="0" w:line="480" w:lineRule="auto"/>
              <w:jc w:val="center"/>
              <w:rPr>
                <w:rFonts w:eastAsia="Times New Roman" w:cstheme="minorHAnsi"/>
                <w:b/>
                <w:color w:val="000000"/>
                <w:szCs w:val="20"/>
              </w:rPr>
            </w:pPr>
            <w:r w:rsidRPr="0080244F">
              <w:rPr>
                <w:rFonts w:eastAsia="Times New Roman" w:cstheme="minorHAnsi"/>
                <w:b/>
                <w:color w:val="000000"/>
                <w:szCs w:val="20"/>
              </w:rPr>
              <w:t>11</w:t>
            </w:r>
          </w:p>
        </w:tc>
        <w:tc>
          <w:tcPr>
            <w:tcW w:w="5382" w:type="dxa"/>
            <w:tcBorders>
              <w:top w:val="single" w:sz="4" w:space="0" w:color="auto"/>
              <w:left w:val="nil"/>
              <w:bottom w:val="single" w:sz="4" w:space="0" w:color="auto"/>
              <w:right w:val="single" w:sz="4" w:space="0" w:color="auto"/>
            </w:tcBorders>
            <w:shd w:val="clear" w:color="auto" w:fill="auto"/>
            <w:noWrap/>
            <w:vAlign w:val="center"/>
          </w:tcPr>
          <w:p w:rsidR="00AB78E7" w:rsidRPr="0080244F" w:rsidRDefault="00AB78E7" w:rsidP="0080244F">
            <w:pPr>
              <w:spacing w:after="0" w:line="240" w:lineRule="auto"/>
              <w:jc w:val="both"/>
              <w:rPr>
                <w:rFonts w:eastAsia="Times New Roman" w:cstheme="minorHAnsi"/>
                <w:color w:val="000000"/>
              </w:rPr>
            </w:pPr>
            <w:r w:rsidRPr="0080244F">
              <w:rPr>
                <w:rFonts w:eastAsia="Times New Roman" w:cstheme="minorHAnsi"/>
                <w:color w:val="000000"/>
              </w:rPr>
              <w:t>IMPRESIÓN CREDENCIAL PVC FRENTE Y VUELTA DE 8.6*5.5 CM</w:t>
            </w:r>
            <w:r w:rsidR="0080244F">
              <w:rPr>
                <w:rFonts w:eastAsia="Times New Roman" w:cstheme="minorHAnsi"/>
                <w:color w:val="000000"/>
              </w:rPr>
              <w:t>.</w:t>
            </w:r>
          </w:p>
        </w:tc>
        <w:tc>
          <w:tcPr>
            <w:tcW w:w="1415" w:type="dxa"/>
            <w:tcBorders>
              <w:top w:val="single" w:sz="4" w:space="0" w:color="auto"/>
              <w:left w:val="nil"/>
              <w:bottom w:val="single" w:sz="4" w:space="0" w:color="auto"/>
              <w:right w:val="single" w:sz="4" w:space="0" w:color="auto"/>
            </w:tcBorders>
            <w:shd w:val="clear" w:color="auto" w:fill="auto"/>
            <w:noWrap/>
          </w:tcPr>
          <w:p w:rsidR="00AB78E7" w:rsidRPr="0080244F" w:rsidRDefault="00AB78E7" w:rsidP="0080244F">
            <w:pPr>
              <w:spacing w:line="240" w:lineRule="auto"/>
              <w:jc w:val="center"/>
              <w:rPr>
                <w:rFonts w:cstheme="minorHAnsi"/>
              </w:rPr>
            </w:pPr>
            <w:r w:rsidRPr="0080244F">
              <w:rPr>
                <w:rFonts w:cstheme="minorHAnsi"/>
              </w:rPr>
              <w:t>16</w:t>
            </w:r>
          </w:p>
        </w:tc>
        <w:tc>
          <w:tcPr>
            <w:tcW w:w="997" w:type="dxa"/>
            <w:tcBorders>
              <w:top w:val="single" w:sz="4" w:space="0" w:color="auto"/>
              <w:left w:val="nil"/>
              <w:bottom w:val="single" w:sz="4" w:space="0" w:color="auto"/>
              <w:right w:val="single" w:sz="4" w:space="0" w:color="auto"/>
            </w:tcBorders>
          </w:tcPr>
          <w:p w:rsidR="00AB78E7" w:rsidRPr="0080244F" w:rsidRDefault="00AB78E7" w:rsidP="0080244F">
            <w:pPr>
              <w:jc w:val="center"/>
              <w:rPr>
                <w:rFonts w:cstheme="minorHAnsi"/>
              </w:rPr>
            </w:pPr>
            <w:r w:rsidRPr="0080244F">
              <w:rPr>
                <w:rFonts w:cstheme="minorHAnsi"/>
              </w:rPr>
              <w:t>PIEZAS</w:t>
            </w:r>
          </w:p>
        </w:tc>
      </w:tr>
      <w:tr w:rsidR="0045206A" w:rsidTr="00967482">
        <w:trPr>
          <w:trHeight w:val="982"/>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67482" w:rsidRDefault="0045206A" w:rsidP="000465DA">
            <w:pPr>
              <w:jc w:val="center"/>
              <w:rPr>
                <w:rFonts w:ascii="Arial" w:hAnsi="Arial" w:cs="Arial"/>
              </w:rPr>
            </w:pPr>
            <w:r w:rsidRPr="00D775F3">
              <w:rPr>
                <w:rFonts w:ascii="Arial" w:hAnsi="Arial" w:cs="Arial"/>
              </w:rPr>
              <w:t>Descripción Detallada</w:t>
            </w:r>
            <w:r w:rsidR="00967482" w:rsidRPr="00D775F3">
              <w:rPr>
                <w:rFonts w:ascii="Arial" w:hAnsi="Arial" w:cs="Arial"/>
              </w:rPr>
              <w:t>:</w:t>
            </w:r>
            <w:r w:rsidR="00967482" w:rsidRPr="0045206A">
              <w:rPr>
                <w:rFonts w:ascii="Arial" w:hAnsi="Arial" w:cs="Arial"/>
              </w:rPr>
              <w:t xml:space="preserve"> </w:t>
            </w:r>
            <w:r w:rsidR="000465DA">
              <w:rPr>
                <w:rFonts w:ascii="Arial" w:hAnsi="Arial" w:cs="Arial"/>
              </w:rPr>
              <w:t>Adquisición de artículos de impresos para las actividades</w:t>
            </w:r>
            <w:r w:rsidR="00D775F3">
              <w:rPr>
                <w:rFonts w:ascii="Arial" w:hAnsi="Arial" w:cs="Arial"/>
              </w:rPr>
              <w:t xml:space="preserve"> de los proyectos del</w:t>
            </w:r>
            <w:r w:rsidR="000465DA">
              <w:rPr>
                <w:rFonts w:ascii="Arial" w:hAnsi="Arial" w:cs="Arial"/>
              </w:rPr>
              <w:t xml:space="preserve"> Instituto.</w:t>
            </w:r>
          </w:p>
        </w:tc>
      </w:tr>
    </w:tbl>
    <w:p w:rsidR="0045206A" w:rsidRDefault="0045206A" w:rsidP="0045206A">
      <w:pPr>
        <w:spacing w:after="0" w:line="240" w:lineRule="auto"/>
        <w:rPr>
          <w:b/>
        </w:rPr>
      </w:pPr>
    </w:p>
    <w:p w:rsidR="009936AE" w:rsidRPr="00CC11E4" w:rsidRDefault="00F42D40" w:rsidP="00E62744">
      <w:pPr>
        <w:spacing w:after="0" w:line="240" w:lineRule="auto"/>
        <w:jc w:val="both"/>
        <w:rPr>
          <w:b/>
          <w:bCs/>
        </w:rPr>
      </w:pPr>
      <w:r w:rsidRPr="00CC11E4">
        <w:rPr>
          <w:b/>
        </w:rPr>
        <w:t>Nota:</w:t>
      </w:r>
      <w:r w:rsidR="009936AE" w:rsidRPr="00CC11E4">
        <w:rPr>
          <w:b/>
          <w:bCs/>
        </w:rPr>
        <w:t xml:space="preserve"> La presente licitación podrá ser adjudicada por partida.</w:t>
      </w:r>
    </w:p>
    <w:p w:rsidR="0045206A" w:rsidRDefault="00F42D40" w:rsidP="00206543">
      <w:pPr>
        <w:spacing w:after="0" w:line="240" w:lineRule="auto"/>
        <w:jc w:val="both"/>
        <w:rPr>
          <w:b/>
        </w:rPr>
      </w:pPr>
      <w:r w:rsidRPr="00CC11E4">
        <w:rPr>
          <w:b/>
        </w:rPr>
        <w:t>Todas las partidas adjudicadas serán entregadas en un plazo no mayor a</w:t>
      </w:r>
      <w:r w:rsidR="00DB17A9" w:rsidRPr="00CC11E4">
        <w:rPr>
          <w:b/>
        </w:rPr>
        <w:t xml:space="preserve"> </w:t>
      </w:r>
      <w:r w:rsidR="00312256" w:rsidRPr="00CC11E4">
        <w:rPr>
          <w:b/>
        </w:rPr>
        <w:t>10 días</w:t>
      </w:r>
      <w:r w:rsidRPr="00CC11E4">
        <w:rPr>
          <w:b/>
        </w:rPr>
        <w:t xml:space="preserve"> Después de la convocatoria concluida en el </w:t>
      </w:r>
      <w:r w:rsidR="00312256" w:rsidRPr="00CC11E4">
        <w:rPr>
          <w:b/>
        </w:rPr>
        <w:t xml:space="preserve">domicilio </w:t>
      </w:r>
      <w:r w:rsidRPr="00CC11E4">
        <w:rPr>
          <w:b/>
        </w:rPr>
        <w:t>Constitución Oriente</w:t>
      </w:r>
      <w:r w:rsidR="00312256" w:rsidRPr="00CC11E4">
        <w:rPr>
          <w:b/>
        </w:rPr>
        <w:t>,</w:t>
      </w:r>
      <w:r w:rsidRPr="00CC11E4">
        <w:rPr>
          <w:b/>
        </w:rPr>
        <w:t xml:space="preserve"> #157 Interior C.</w:t>
      </w:r>
      <w:r w:rsidR="00312256" w:rsidRPr="00CC11E4">
        <w:rPr>
          <w:b/>
        </w:rPr>
        <w:t xml:space="preserve"> al interior de la Unidad Deportiva Mariano Otero en el Municipio de Tlajomulco de Zúñiga, Jalisco.</w:t>
      </w:r>
      <w:r w:rsidRPr="00CC11E4">
        <w:rPr>
          <w:b/>
        </w:rPr>
        <w:br/>
        <w:t>La compra de lo adjudicado no será mayor de acuerdo con el tope pres</w:t>
      </w:r>
      <w:r w:rsidR="00206543">
        <w:rPr>
          <w:b/>
        </w:rPr>
        <w:t>upuestal del ejercicio en curso</w:t>
      </w:r>
    </w:p>
    <w:p w:rsidR="00206543" w:rsidRDefault="00206543" w:rsidP="00206543">
      <w:pPr>
        <w:spacing w:after="0" w:line="240" w:lineRule="auto"/>
        <w:jc w:val="both"/>
        <w:rPr>
          <w:b/>
        </w:rPr>
      </w:pPr>
    </w:p>
    <w:p w:rsidR="000465DA" w:rsidRDefault="000465DA" w:rsidP="00206543">
      <w:pPr>
        <w:spacing w:after="0" w:line="240" w:lineRule="auto"/>
        <w:jc w:val="both"/>
        <w:rPr>
          <w:b/>
        </w:rPr>
      </w:pPr>
    </w:p>
    <w:p w:rsidR="000465DA" w:rsidRDefault="000465DA" w:rsidP="00206543">
      <w:pPr>
        <w:spacing w:after="0" w:line="240" w:lineRule="auto"/>
        <w:jc w:val="both"/>
        <w:rPr>
          <w:b/>
        </w:rPr>
      </w:pPr>
    </w:p>
    <w:p w:rsidR="000465DA" w:rsidRPr="00206543" w:rsidRDefault="000465DA" w:rsidP="00206543">
      <w:pPr>
        <w:spacing w:after="0" w:line="240" w:lineRule="auto"/>
        <w:jc w:val="both"/>
        <w:rPr>
          <w:b/>
        </w:rPr>
      </w:pPr>
    </w:p>
    <w:p w:rsidR="00A061CE" w:rsidRPr="00CC11E4" w:rsidRDefault="00F42D40">
      <w:pPr>
        <w:spacing w:after="0" w:line="240" w:lineRule="auto"/>
        <w:rPr>
          <w:rFonts w:ascii="Arial" w:hAnsi="Arial" w:cs="Arial"/>
        </w:rPr>
      </w:pPr>
      <w:r w:rsidRPr="00CC11E4">
        <w:rPr>
          <w:rFonts w:ascii="Arial" w:hAnsi="Arial" w:cs="Arial"/>
        </w:rPr>
        <w:t>1.- Los invitamos a registrarse en nuestro Padrón de Proveedores, información al teléfono 32834400 ext. 3250</w:t>
      </w:r>
    </w:p>
    <w:p w:rsidR="00A061CE" w:rsidRPr="00CC11E4" w:rsidRDefault="00A061CE">
      <w:pPr>
        <w:spacing w:after="0" w:line="240" w:lineRule="auto"/>
        <w:jc w:val="both"/>
        <w:rPr>
          <w:rFonts w:ascii="Arial" w:hAnsi="Arial" w:cs="Arial"/>
        </w:rPr>
      </w:pPr>
    </w:p>
    <w:p w:rsidR="00A061CE" w:rsidRPr="00CC11E4" w:rsidRDefault="00F42D40" w:rsidP="00CC20B4">
      <w:pPr>
        <w:spacing w:after="0" w:line="240" w:lineRule="auto"/>
        <w:jc w:val="both"/>
        <w:rPr>
          <w:rFonts w:ascii="Arial" w:hAnsi="Arial" w:cs="Arial"/>
        </w:rPr>
      </w:pPr>
      <w:r w:rsidRPr="00CC11E4">
        <w:rPr>
          <w:rFonts w:ascii="Arial" w:hAnsi="Arial" w:cs="Arial"/>
        </w:rPr>
        <w:t xml:space="preserve">2.- </w:t>
      </w:r>
      <w:r w:rsidR="0045206A" w:rsidRPr="00CC11E4">
        <w:rPr>
          <w:rFonts w:ascii="Arial" w:hAnsi="Arial" w:cs="Arial"/>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5.- El precio del bien o servicio objeto de la presente licitación, deberá estar especificado en moneda nacional, desglosando el I.V.A.</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6.- Detallar claramente las especificaciones de lo ofertado, el tiempo de entrega en días naturales y la garantía con la que cuentan.</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7.- Los conceptos y partidas de la cotización deberán ser en el mismo orden que se establezcan en la licitación. Así como en la factura de quien resulte adjudicado.</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10.- La cotización solamente podrá ser considerada si es recibida dentro del término y condiciones establecidas.</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11.- A manera de poder ser evaluada la propuesta, se DEBERÁ presentar ficha técnica, manuales, certificaciones y todos los documentos que comprueben la calidad ofertada.</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 xml:space="preserve">12.- Para intervenir en el acto de presentación y apertura de proposiciones, bastará que los licitantes presenten un escrito ante personal del Órgano de Control Interno en el que su </w:t>
      </w:r>
      <w:r w:rsidRPr="00CC11E4">
        <w:rPr>
          <w:rFonts w:ascii="Arial" w:hAnsi="Arial" w:cs="Arial"/>
        </w:rPr>
        <w:lastRenderedPageBreak/>
        <w:t>firmante manifieste, bajo protesta de decir verdad, que cuenta con facultades suficientes para comprometerse por sí o por su representada, sin que resulte necesario acreditar su personalidad jurídica.</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CC11E4" w:rsidRDefault="0045206A" w:rsidP="0045206A">
      <w:pPr>
        <w:spacing w:after="0" w:line="240" w:lineRule="auto"/>
        <w:jc w:val="both"/>
        <w:rPr>
          <w:rFonts w:ascii="Arial" w:hAnsi="Arial" w:cs="Arial"/>
        </w:rPr>
      </w:pPr>
    </w:p>
    <w:p w:rsidR="0045206A" w:rsidRPr="00CC11E4" w:rsidRDefault="0045206A" w:rsidP="0045206A">
      <w:pPr>
        <w:spacing w:after="0" w:line="240" w:lineRule="auto"/>
        <w:jc w:val="both"/>
        <w:rPr>
          <w:rFonts w:ascii="Arial" w:hAnsi="Arial" w:cs="Arial"/>
        </w:rPr>
      </w:pPr>
      <w:r w:rsidRPr="00CC11E4">
        <w:rPr>
          <w:rFonts w:ascii="Arial" w:hAnsi="Arial" w:cs="Arial"/>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CC11E4" w:rsidRDefault="0045206A" w:rsidP="0045206A">
      <w:pPr>
        <w:spacing w:after="0" w:line="240" w:lineRule="auto"/>
        <w:jc w:val="both"/>
        <w:rPr>
          <w:rFonts w:ascii="Arial" w:hAnsi="Arial" w:cs="Arial"/>
        </w:rPr>
      </w:pPr>
      <w:r w:rsidRPr="00CC11E4">
        <w:rPr>
          <w:rFonts w:ascii="Arial" w:hAnsi="Arial" w:cs="Arial"/>
        </w:rPr>
        <w:t>a)</w:t>
      </w:r>
      <w:r w:rsidRPr="00CC11E4">
        <w:rPr>
          <w:rFonts w:ascii="Arial" w:hAnsi="Arial" w:cs="Arial"/>
        </w:rPr>
        <w:tab/>
        <w:t xml:space="preserve">Depósito en efectivo realizado a través de la </w:t>
      </w:r>
      <w:r w:rsidR="00585F36" w:rsidRPr="00CC11E4">
        <w:rPr>
          <w:rFonts w:ascii="Arial" w:hAnsi="Arial" w:cs="Arial"/>
        </w:rPr>
        <w:t xml:space="preserve">Coordinación Administrativa </w:t>
      </w:r>
      <w:r w:rsidRPr="00CC11E4">
        <w:rPr>
          <w:rFonts w:ascii="Arial" w:hAnsi="Arial" w:cs="Arial"/>
        </w:rPr>
        <w:t>para tal efecto.</w:t>
      </w:r>
    </w:p>
    <w:p w:rsidR="0045206A" w:rsidRPr="00CC11E4" w:rsidRDefault="0045206A" w:rsidP="0045206A">
      <w:pPr>
        <w:spacing w:after="0" w:line="240" w:lineRule="auto"/>
        <w:jc w:val="both"/>
        <w:rPr>
          <w:rFonts w:ascii="Arial" w:hAnsi="Arial" w:cs="Arial"/>
        </w:rPr>
      </w:pPr>
      <w:r w:rsidRPr="00CC11E4">
        <w:rPr>
          <w:rFonts w:ascii="Arial" w:hAnsi="Arial" w:cs="Arial"/>
        </w:rPr>
        <w:t>b)</w:t>
      </w:r>
      <w:r w:rsidRPr="00CC11E4">
        <w:rPr>
          <w:rFonts w:ascii="Arial" w:hAnsi="Arial" w:cs="Arial"/>
        </w:rPr>
        <w:tab/>
        <w:t>Cheque certificado.</w:t>
      </w:r>
    </w:p>
    <w:p w:rsidR="0045206A" w:rsidRPr="00CC11E4" w:rsidRDefault="0045206A" w:rsidP="0045206A">
      <w:pPr>
        <w:spacing w:after="0" w:line="240" w:lineRule="auto"/>
        <w:jc w:val="both"/>
        <w:rPr>
          <w:rFonts w:ascii="Arial" w:hAnsi="Arial" w:cs="Arial"/>
        </w:rPr>
      </w:pPr>
      <w:r w:rsidRPr="00CC11E4">
        <w:rPr>
          <w:rFonts w:ascii="Arial" w:hAnsi="Arial" w:cs="Arial"/>
        </w:rPr>
        <w:t>c)</w:t>
      </w:r>
      <w:r w:rsidRPr="00CC11E4">
        <w:rPr>
          <w:rFonts w:ascii="Arial" w:hAnsi="Arial" w:cs="Arial"/>
        </w:rPr>
        <w:tab/>
        <w:t>Una fianza expedida por una institución legalmente establecida.</w:t>
      </w:r>
    </w:p>
    <w:p w:rsidR="0045206A" w:rsidRPr="00CC11E4" w:rsidRDefault="0045206A" w:rsidP="0045206A">
      <w:pPr>
        <w:spacing w:after="0" w:line="240" w:lineRule="auto"/>
        <w:jc w:val="both"/>
        <w:rPr>
          <w:rFonts w:ascii="Arial" w:hAnsi="Arial" w:cs="Arial"/>
        </w:rPr>
      </w:pPr>
      <w:r w:rsidRPr="00CC11E4">
        <w:rPr>
          <w:rFonts w:ascii="Arial" w:hAnsi="Arial" w:cs="Arial"/>
        </w:rPr>
        <w:t>El importe de la garantía será del 10% (diez por ciento) por cumplimiento del importe total de lo adjudicado l. V. A. incluido.</w:t>
      </w:r>
    </w:p>
    <w:p w:rsidR="0045206A" w:rsidRPr="00CC11E4" w:rsidRDefault="0045206A" w:rsidP="0045206A">
      <w:pPr>
        <w:spacing w:after="0" w:line="240" w:lineRule="auto"/>
        <w:jc w:val="both"/>
        <w:rPr>
          <w:rFonts w:ascii="Arial" w:hAnsi="Arial" w:cs="Arial"/>
        </w:rPr>
      </w:pPr>
      <w:r w:rsidRPr="00CC11E4">
        <w:rPr>
          <w:rFonts w:ascii="Arial" w:hAnsi="Arial" w:cs="Arial"/>
        </w:rPr>
        <w:t xml:space="preserve">La </w:t>
      </w:r>
      <w:r w:rsidR="00585F36" w:rsidRPr="00CC11E4">
        <w:rPr>
          <w:rFonts w:ascii="Arial" w:hAnsi="Arial" w:cs="Arial"/>
        </w:rPr>
        <w:t xml:space="preserve">Coordinación Administrativa de este Instituto </w:t>
      </w:r>
      <w:r w:rsidRPr="00CC11E4">
        <w:rPr>
          <w:rFonts w:ascii="Arial" w:hAnsi="Arial" w:cs="Arial"/>
        </w:rPr>
        <w:t>conservará en custodia dicha garantía, esta se retendrá hasta el momento en que la obligación garantizada se tenga por cumplida, de conformidad con las normas que la regulan.</w:t>
      </w:r>
    </w:p>
    <w:p w:rsidR="00E2344E" w:rsidRPr="00CC11E4" w:rsidRDefault="00E2344E" w:rsidP="0045206A">
      <w:pPr>
        <w:spacing w:after="0" w:line="240" w:lineRule="auto"/>
        <w:jc w:val="both"/>
        <w:rPr>
          <w:rFonts w:ascii="Arial" w:hAnsi="Arial" w:cs="Arial"/>
        </w:rPr>
      </w:pPr>
    </w:p>
    <w:p w:rsidR="00E2344E" w:rsidRDefault="0045206A" w:rsidP="00CC11E4">
      <w:pPr>
        <w:spacing w:after="0" w:line="240" w:lineRule="auto"/>
        <w:jc w:val="both"/>
        <w:rPr>
          <w:rFonts w:ascii="Arial" w:hAnsi="Arial" w:cs="Arial"/>
        </w:rPr>
      </w:pPr>
      <w:r w:rsidRPr="00CC11E4">
        <w:rPr>
          <w:rFonts w:ascii="Arial" w:hAnsi="Arial" w:cs="Arial"/>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w:t>
      </w:r>
    </w:p>
    <w:p w:rsidR="00E2344E" w:rsidRDefault="00E2344E" w:rsidP="00CC11E4">
      <w:pPr>
        <w:spacing w:after="0" w:line="240" w:lineRule="auto"/>
        <w:jc w:val="both"/>
        <w:rPr>
          <w:rFonts w:ascii="Arial" w:hAnsi="Arial" w:cs="Arial"/>
        </w:rPr>
      </w:pPr>
    </w:p>
    <w:p w:rsidR="00E2344E" w:rsidRDefault="0045206A" w:rsidP="00CC11E4">
      <w:pPr>
        <w:spacing w:after="0" w:line="240" w:lineRule="auto"/>
        <w:jc w:val="both"/>
        <w:rPr>
          <w:rFonts w:ascii="Arial" w:hAnsi="Arial" w:cs="Arial"/>
        </w:rPr>
      </w:pPr>
      <w:proofErr w:type="gramStart"/>
      <w:r w:rsidRPr="00CC11E4">
        <w:rPr>
          <w:rFonts w:ascii="Arial" w:hAnsi="Arial" w:cs="Arial"/>
        </w:rPr>
        <w:t>el</w:t>
      </w:r>
      <w:proofErr w:type="gramEnd"/>
      <w:r w:rsidRPr="00CC11E4">
        <w:rPr>
          <w:rFonts w:ascii="Arial" w:hAnsi="Arial" w:cs="Arial"/>
        </w:rPr>
        <w:t xml:space="preserve"> 10% de sanción sobre el monto de la adjudicación, de 21 días en adelante además se </w:t>
      </w:r>
      <w:r w:rsidR="00E2344E">
        <w:rPr>
          <w:rFonts w:ascii="Arial" w:hAnsi="Arial" w:cs="Arial"/>
        </w:rPr>
        <w:t xml:space="preserve"> p</w:t>
      </w:r>
      <w:r w:rsidR="00E2344E" w:rsidRPr="00CC11E4">
        <w:rPr>
          <w:rFonts w:ascii="Arial" w:hAnsi="Arial" w:cs="Arial"/>
        </w:rPr>
        <w:t>odrá</w:t>
      </w:r>
      <w:r w:rsidRPr="00CC11E4">
        <w:rPr>
          <w:rFonts w:ascii="Arial" w:hAnsi="Arial" w:cs="Arial"/>
        </w:rPr>
        <w:t xml:space="preserve"> rescindir el Pedido (Orden de Compra) o contrato a criterio del convocante. Nota: Los porcentajes de la sanción mencionados en la tabla que antecede, no deberán ser acumulables y con el hecho de presentar su oferta acepta estos términos y condiciones.</w:t>
      </w:r>
    </w:p>
    <w:p w:rsidR="00E2344E" w:rsidRDefault="00E2344E" w:rsidP="00E2344E">
      <w:pPr>
        <w:spacing w:after="0" w:line="240" w:lineRule="auto"/>
        <w:jc w:val="center"/>
        <w:rPr>
          <w:rFonts w:ascii="Arial" w:hAnsi="Arial" w:cs="Arial"/>
        </w:rPr>
      </w:pPr>
    </w:p>
    <w:p w:rsidR="00E2344E" w:rsidRDefault="00E2344E" w:rsidP="00E2344E">
      <w:pPr>
        <w:spacing w:after="0" w:line="240" w:lineRule="auto"/>
        <w:jc w:val="center"/>
        <w:rPr>
          <w:rFonts w:ascii="Arial" w:hAnsi="Arial" w:cs="Arial"/>
        </w:rPr>
      </w:pPr>
    </w:p>
    <w:p w:rsidR="00E2344E" w:rsidRDefault="00E2344E" w:rsidP="00E2344E">
      <w:pPr>
        <w:spacing w:after="0" w:line="240" w:lineRule="auto"/>
        <w:jc w:val="center"/>
        <w:rPr>
          <w:rFonts w:ascii="Arial" w:hAnsi="Arial" w:cs="Arial"/>
        </w:rPr>
      </w:pPr>
    </w:p>
    <w:p w:rsidR="00E2344E" w:rsidRDefault="00E2344E" w:rsidP="00E2344E">
      <w:pPr>
        <w:spacing w:after="0" w:line="240" w:lineRule="auto"/>
        <w:jc w:val="center"/>
        <w:rPr>
          <w:rFonts w:ascii="Arial" w:hAnsi="Arial" w:cs="Arial"/>
        </w:rPr>
      </w:pPr>
    </w:p>
    <w:p w:rsidR="00E2344E" w:rsidRDefault="00E2344E" w:rsidP="00E2344E">
      <w:pPr>
        <w:spacing w:after="0" w:line="240" w:lineRule="auto"/>
        <w:jc w:val="center"/>
        <w:rPr>
          <w:rFonts w:ascii="Arial" w:hAnsi="Arial" w:cs="Arial"/>
        </w:rPr>
      </w:pPr>
    </w:p>
    <w:p w:rsidR="00E2344E" w:rsidRDefault="00E2344E" w:rsidP="00E2344E">
      <w:pPr>
        <w:spacing w:after="0" w:line="240" w:lineRule="auto"/>
        <w:jc w:val="center"/>
        <w:rPr>
          <w:rFonts w:ascii="Arial" w:hAnsi="Arial" w:cs="Arial"/>
        </w:rPr>
      </w:pPr>
    </w:p>
    <w:p w:rsidR="00E2344E" w:rsidRPr="00CC11E4" w:rsidRDefault="00E2344E" w:rsidP="00B54AEF">
      <w:pPr>
        <w:spacing w:after="0" w:line="240" w:lineRule="auto"/>
        <w:rPr>
          <w:rFonts w:ascii="Arial" w:hAnsi="Arial" w:cs="Arial"/>
        </w:rPr>
      </w:pPr>
      <w:bookmarkStart w:id="0" w:name="_GoBack"/>
      <w:bookmarkEnd w:id="0"/>
    </w:p>
    <w:sectPr w:rsidR="00E2344E"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FA" w:rsidRDefault="000120FA">
      <w:pPr>
        <w:spacing w:after="0" w:line="240" w:lineRule="auto"/>
      </w:pPr>
      <w:r>
        <w:separator/>
      </w:r>
    </w:p>
  </w:endnote>
  <w:endnote w:type="continuationSeparator" w:id="0">
    <w:p w:rsidR="000120FA" w:rsidRDefault="0001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FA" w:rsidRDefault="000120FA">
      <w:pPr>
        <w:spacing w:after="0" w:line="240" w:lineRule="auto"/>
      </w:pPr>
      <w:r>
        <w:separator/>
      </w:r>
    </w:p>
  </w:footnote>
  <w:footnote w:type="continuationSeparator" w:id="0">
    <w:p w:rsidR="000120FA" w:rsidRDefault="00012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87" w:rsidRDefault="00D22F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-543560</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B04635" w:rsidRDefault="00B04635" w:rsidP="00B81454">
    <w:pPr>
      <w:pStyle w:val="Encabezado"/>
      <w:tabs>
        <w:tab w:val="clear" w:pos="4419"/>
        <w:tab w:val="clear" w:pos="8838"/>
        <w:tab w:val="left" w:pos="2767"/>
      </w:tabs>
      <w:rPr>
        <w:noProof/>
      </w:rPr>
    </w:pP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20FA"/>
    <w:rsid w:val="00016A09"/>
    <w:rsid w:val="000321D2"/>
    <w:rsid w:val="000465DA"/>
    <w:rsid w:val="00046961"/>
    <w:rsid w:val="00054C6A"/>
    <w:rsid w:val="000C6019"/>
    <w:rsid w:val="000F57C1"/>
    <w:rsid w:val="00101143"/>
    <w:rsid w:val="001035DF"/>
    <w:rsid w:val="00146B6B"/>
    <w:rsid w:val="001514EC"/>
    <w:rsid w:val="00160B37"/>
    <w:rsid w:val="00167BA0"/>
    <w:rsid w:val="001B70D5"/>
    <w:rsid w:val="001D3206"/>
    <w:rsid w:val="001D5F1A"/>
    <w:rsid w:val="001E183A"/>
    <w:rsid w:val="00206543"/>
    <w:rsid w:val="00251228"/>
    <w:rsid w:val="002C2885"/>
    <w:rsid w:val="002F2AD9"/>
    <w:rsid w:val="00312256"/>
    <w:rsid w:val="00316643"/>
    <w:rsid w:val="00327EF1"/>
    <w:rsid w:val="00356515"/>
    <w:rsid w:val="00371D19"/>
    <w:rsid w:val="0037277F"/>
    <w:rsid w:val="003B781D"/>
    <w:rsid w:val="003D1CEA"/>
    <w:rsid w:val="003D2495"/>
    <w:rsid w:val="003F3C3A"/>
    <w:rsid w:val="004115CE"/>
    <w:rsid w:val="0045206A"/>
    <w:rsid w:val="004779C2"/>
    <w:rsid w:val="00490EB8"/>
    <w:rsid w:val="004977AD"/>
    <w:rsid w:val="00497AB0"/>
    <w:rsid w:val="004A2066"/>
    <w:rsid w:val="004C05F0"/>
    <w:rsid w:val="004D1137"/>
    <w:rsid w:val="004D270E"/>
    <w:rsid w:val="004F1110"/>
    <w:rsid w:val="004F6BA5"/>
    <w:rsid w:val="00556F13"/>
    <w:rsid w:val="00585F36"/>
    <w:rsid w:val="005A0790"/>
    <w:rsid w:val="005A3346"/>
    <w:rsid w:val="00635360"/>
    <w:rsid w:val="00643BAB"/>
    <w:rsid w:val="00652559"/>
    <w:rsid w:val="006622A0"/>
    <w:rsid w:val="00663BA1"/>
    <w:rsid w:val="00677616"/>
    <w:rsid w:val="006B52B9"/>
    <w:rsid w:val="006F4EFC"/>
    <w:rsid w:val="00736FC2"/>
    <w:rsid w:val="00747405"/>
    <w:rsid w:val="0075412F"/>
    <w:rsid w:val="007910F2"/>
    <w:rsid w:val="007C0BA9"/>
    <w:rsid w:val="007D2F75"/>
    <w:rsid w:val="00800027"/>
    <w:rsid w:val="0080244F"/>
    <w:rsid w:val="008603F7"/>
    <w:rsid w:val="0086549D"/>
    <w:rsid w:val="00880CCF"/>
    <w:rsid w:val="008854E3"/>
    <w:rsid w:val="008B4421"/>
    <w:rsid w:val="008E2AC1"/>
    <w:rsid w:val="008F4623"/>
    <w:rsid w:val="008F7C17"/>
    <w:rsid w:val="00902084"/>
    <w:rsid w:val="00921747"/>
    <w:rsid w:val="00967482"/>
    <w:rsid w:val="00974CC7"/>
    <w:rsid w:val="00985741"/>
    <w:rsid w:val="00990FA0"/>
    <w:rsid w:val="009921B8"/>
    <w:rsid w:val="009936AE"/>
    <w:rsid w:val="009D49CD"/>
    <w:rsid w:val="009F731F"/>
    <w:rsid w:val="00A061CE"/>
    <w:rsid w:val="00A22094"/>
    <w:rsid w:val="00A520E6"/>
    <w:rsid w:val="00AB78E7"/>
    <w:rsid w:val="00AE0632"/>
    <w:rsid w:val="00AE1F32"/>
    <w:rsid w:val="00AE4F9A"/>
    <w:rsid w:val="00B04635"/>
    <w:rsid w:val="00B54AEF"/>
    <w:rsid w:val="00B5705D"/>
    <w:rsid w:val="00B70F81"/>
    <w:rsid w:val="00B744E2"/>
    <w:rsid w:val="00B81454"/>
    <w:rsid w:val="00BD3A74"/>
    <w:rsid w:val="00C44213"/>
    <w:rsid w:val="00C46B21"/>
    <w:rsid w:val="00C61E60"/>
    <w:rsid w:val="00C873AD"/>
    <w:rsid w:val="00CC11E4"/>
    <w:rsid w:val="00CC20B4"/>
    <w:rsid w:val="00CF7227"/>
    <w:rsid w:val="00D17676"/>
    <w:rsid w:val="00D22F87"/>
    <w:rsid w:val="00D775F3"/>
    <w:rsid w:val="00DA017F"/>
    <w:rsid w:val="00DB17A9"/>
    <w:rsid w:val="00E2344E"/>
    <w:rsid w:val="00E34DFC"/>
    <w:rsid w:val="00E62744"/>
    <w:rsid w:val="00E71B0C"/>
    <w:rsid w:val="00E954E8"/>
    <w:rsid w:val="00EA5FE4"/>
    <w:rsid w:val="00EC0C0A"/>
    <w:rsid w:val="00EF2C1B"/>
    <w:rsid w:val="00F25395"/>
    <w:rsid w:val="00F42D40"/>
    <w:rsid w:val="00F52B40"/>
    <w:rsid w:val="00F85DE0"/>
    <w:rsid w:val="00FA708F"/>
    <w:rsid w:val="00FC1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7870C-6DF8-4B88-B9F8-6E673DE7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1362</Words>
  <Characters>7494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9</cp:revision>
  <cp:lastPrinted>2022-08-09T19:31:00Z</cp:lastPrinted>
  <dcterms:created xsi:type="dcterms:W3CDTF">2022-08-02T18:31:00Z</dcterms:created>
  <dcterms:modified xsi:type="dcterms:W3CDTF">2022-08-10T17:32:00Z</dcterms:modified>
</cp:coreProperties>
</file>