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3" w:rsidRDefault="001F545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1F85D8E" wp14:editId="2029CF9A">
            <wp:simplePos x="0" y="0"/>
            <wp:positionH relativeFrom="margin">
              <wp:posOffset>-822960</wp:posOffset>
            </wp:positionH>
            <wp:positionV relativeFrom="paragraph">
              <wp:posOffset>-809625</wp:posOffset>
            </wp:positionV>
            <wp:extent cx="7251065" cy="9458325"/>
            <wp:effectExtent l="0" t="0" r="698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4E9">
        <w:rPr>
          <w:rFonts w:ascii="Arial" w:hAnsi="Arial" w:cs="Arial"/>
          <w:sz w:val="20"/>
          <w:szCs w:val="20"/>
        </w:rPr>
        <w:t>El Municipio de Tlajomulco de Zúñiga,</w:t>
      </w:r>
      <w:r w:rsidRPr="00C3020C">
        <w:rPr>
          <w:rFonts w:ascii="Arial" w:hAnsi="Arial" w:cs="Arial"/>
          <w:sz w:val="20"/>
          <w:szCs w:val="20"/>
        </w:rPr>
        <w:t xml:space="preserve">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25037">
        <w:rPr>
          <w:rFonts w:ascii="Arial" w:hAnsi="Arial" w:cs="Arial"/>
          <w:b/>
        </w:rPr>
        <w:t xml:space="preserve">Servicio de Banquetes </w:t>
      </w:r>
      <w:r w:rsidR="00F65542">
        <w:rPr>
          <w:rFonts w:ascii="Arial" w:hAnsi="Arial" w:cs="Arial"/>
          <w:b/>
        </w:rPr>
        <w:t>OPD/IAJ/</w:t>
      </w:r>
      <w:r w:rsidRPr="003154E9">
        <w:rPr>
          <w:rFonts w:ascii="Arial" w:hAnsi="Arial" w:cs="Arial"/>
          <w:b/>
        </w:rPr>
        <w:t>0</w:t>
      </w:r>
      <w:r w:rsidR="00DA390D">
        <w:rPr>
          <w:rFonts w:ascii="Arial" w:hAnsi="Arial" w:cs="Arial"/>
          <w:b/>
        </w:rPr>
        <w:t>16</w:t>
      </w:r>
    </w:p>
    <w:p w:rsidR="00F904ED" w:rsidRPr="00AB18A2" w:rsidRDefault="00F904ED" w:rsidP="00B50E0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521"/>
      </w:tblGrid>
      <w:tr w:rsidR="008B57E1" w:rsidRPr="00C3020C" w:rsidTr="00330E9C">
        <w:trPr>
          <w:trHeight w:val="213"/>
          <w:jc w:val="center"/>
        </w:trPr>
        <w:tc>
          <w:tcPr>
            <w:tcW w:w="4495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21" w:type="dxa"/>
          </w:tcPr>
          <w:p w:rsidR="008B57E1" w:rsidRPr="00C3020C" w:rsidRDefault="00D94540" w:rsidP="00330E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7F2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BB33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0E9C">
              <w:rPr>
                <w:rFonts w:ascii="Arial" w:hAnsi="Arial" w:cs="Arial"/>
                <w:color w:val="000000"/>
                <w:sz w:val="20"/>
                <w:szCs w:val="20"/>
              </w:rPr>
              <w:t xml:space="preserve">de marzo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330E9C">
        <w:trPr>
          <w:trHeight w:val="365"/>
          <w:jc w:val="center"/>
        </w:trPr>
        <w:tc>
          <w:tcPr>
            <w:tcW w:w="4495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21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330E9C">
        <w:trPr>
          <w:trHeight w:val="365"/>
          <w:jc w:val="center"/>
        </w:trPr>
        <w:tc>
          <w:tcPr>
            <w:tcW w:w="4495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</w:tcPr>
          <w:p w:rsidR="008B57E1" w:rsidRPr="00C3020C" w:rsidRDefault="00A66D32" w:rsidP="00BB33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7F2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330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B3334">
              <w:rPr>
                <w:rFonts w:ascii="Arial" w:hAnsi="Arial" w:cs="Arial"/>
                <w:color w:val="000000"/>
                <w:sz w:val="20"/>
                <w:szCs w:val="20"/>
              </w:rPr>
              <w:t xml:space="preserve">de marzo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330E9C">
        <w:trPr>
          <w:trHeight w:val="365"/>
          <w:jc w:val="center"/>
        </w:trPr>
        <w:tc>
          <w:tcPr>
            <w:tcW w:w="4495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21" w:type="dxa"/>
          </w:tcPr>
          <w:p w:rsidR="008B57E1" w:rsidRPr="00C3020C" w:rsidRDefault="006D7F2E" w:rsidP="00BB33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bookmarkStart w:id="0" w:name="_GoBack"/>
            <w:bookmarkEnd w:id="0"/>
            <w:r w:rsidR="00BB333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marzo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330E9C">
        <w:trPr>
          <w:trHeight w:val="301"/>
          <w:jc w:val="center"/>
        </w:trPr>
        <w:tc>
          <w:tcPr>
            <w:tcW w:w="4495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21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Pr="00B50E02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p w:rsidR="00F35694" w:rsidRDefault="00ED1830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445FB6" wp14:editId="281894CC">
            <wp:simplePos x="0" y="0"/>
            <wp:positionH relativeFrom="margin">
              <wp:posOffset>-822960</wp:posOffset>
            </wp:positionH>
            <wp:positionV relativeFrom="paragraph">
              <wp:posOffset>-1468976</wp:posOffset>
            </wp:positionV>
            <wp:extent cx="7251065" cy="976884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49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5262"/>
        <w:gridCol w:w="1184"/>
        <w:gridCol w:w="1063"/>
      </w:tblGrid>
      <w:tr w:rsidR="003154E9" w:rsidRPr="00C463D9" w:rsidTr="00330E9C">
        <w:trPr>
          <w:trHeight w:val="21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E9" w:rsidRPr="00C463D9" w:rsidRDefault="003154E9" w:rsidP="00F1764F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PARTIDA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E9" w:rsidRPr="00C463D9" w:rsidRDefault="003154E9" w:rsidP="00F1764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63D9">
              <w:rPr>
                <w:rFonts w:ascii="Calibri" w:eastAsia="Times New Roman" w:hAnsi="Calibri" w:cs="Calibri"/>
                <w:b/>
                <w:color w:val="000000"/>
              </w:rPr>
              <w:t xml:space="preserve">DESCRIPCIÓN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E9" w:rsidRPr="00C463D9" w:rsidRDefault="003154E9" w:rsidP="00F1764F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C463D9">
              <w:rPr>
                <w:rFonts w:ascii="Calibri" w:eastAsia="Times New Roman" w:hAnsi="Calibri" w:cs="Calibri"/>
                <w:b/>
                <w:color w:val="000000"/>
              </w:rPr>
              <w:t>CANTIDAD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4E9" w:rsidRPr="00C463D9" w:rsidRDefault="003154E9" w:rsidP="00F1764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63D9">
              <w:rPr>
                <w:rFonts w:ascii="Calibri" w:eastAsia="Times New Roman" w:hAnsi="Calibri" w:cs="Calibri"/>
                <w:b/>
                <w:color w:val="000000"/>
              </w:rPr>
              <w:t>U/M</w:t>
            </w:r>
          </w:p>
        </w:tc>
      </w:tr>
      <w:tr w:rsidR="003154E9" w:rsidRPr="00A8323B" w:rsidTr="00330E9C">
        <w:trPr>
          <w:trHeight w:val="36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9" w:rsidRPr="008B57E1" w:rsidRDefault="003154E9" w:rsidP="00F176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334" w:rsidRDefault="005E744A" w:rsidP="00F1764F">
            <w:pPr>
              <w:shd w:val="clear" w:color="auto" w:fill="FFFFFF"/>
            </w:pPr>
            <w:r>
              <w:t>3</w:t>
            </w:r>
            <w:r w:rsidR="003154E9">
              <w:t xml:space="preserve"> Servicios de </w:t>
            </w:r>
            <w:r>
              <w:t>banquetes</w:t>
            </w:r>
            <w:r w:rsidR="003154E9">
              <w:t xml:space="preserve"> para diferentes eventos del instituto</w:t>
            </w:r>
            <w:r w:rsidR="00BB3334">
              <w:t xml:space="preserve"> para 50 a 100 personas, </w:t>
            </w:r>
            <w:r>
              <w:t xml:space="preserve"> con lo siguiente </w:t>
            </w:r>
            <w:r w:rsidR="00BB3334">
              <w:t>:</w:t>
            </w:r>
          </w:p>
          <w:p w:rsidR="003154E9" w:rsidRPr="005E744A" w:rsidRDefault="003154E9" w:rsidP="00F1764F">
            <w:pPr>
              <w:shd w:val="clear" w:color="auto" w:fill="FFFFFF"/>
            </w:pPr>
            <w:r>
              <w:t>Barra de Snack:</w:t>
            </w:r>
            <w:r>
              <w:br/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t>Papas fritas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Pizza 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Hamburguesas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Hot dog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Mini baguet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</w:r>
            <w:r>
              <w:rPr>
                <w:rFonts w:eastAsia="Times New Roman" w:cstheme="minorHAnsi"/>
                <w:color w:val="222222"/>
                <w:szCs w:val="24"/>
              </w:rPr>
              <w:t xml:space="preserve">Fruta 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Frituras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Palomitas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Agua fresca</w:t>
            </w:r>
          </w:p>
          <w:p w:rsidR="003154E9" w:rsidRPr="003C2654" w:rsidRDefault="003154E9" w:rsidP="00F1764F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9" w:rsidRDefault="00BB3334" w:rsidP="00F176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9" w:rsidRPr="00A8323B" w:rsidRDefault="00BB3334" w:rsidP="00F1764F">
            <w:pPr>
              <w:jc w:val="center"/>
            </w:pPr>
            <w:r>
              <w:t>servicio</w:t>
            </w:r>
            <w:r w:rsidR="00660525">
              <w:t>s</w:t>
            </w:r>
          </w:p>
        </w:tc>
      </w:tr>
    </w:tbl>
    <w:p w:rsidR="00330E9C" w:rsidRDefault="009D24AB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="00B50E02" w:rsidRPr="00B50E02">
        <w:rPr>
          <w:b/>
          <w:sz w:val="20"/>
        </w:rPr>
        <w:br/>
      </w:r>
      <w:r w:rsidR="00330E9C" w:rsidRPr="00330E9C">
        <w:rPr>
          <w:b/>
          <w:sz w:val="20"/>
        </w:rPr>
        <w:t xml:space="preserve">Primera licitación publicada el día </w:t>
      </w:r>
      <w:r w:rsidR="00330E9C">
        <w:rPr>
          <w:b/>
          <w:sz w:val="20"/>
        </w:rPr>
        <w:t>25</w:t>
      </w:r>
      <w:r w:rsidR="00330E9C" w:rsidRPr="00330E9C">
        <w:rPr>
          <w:b/>
          <w:sz w:val="20"/>
        </w:rPr>
        <w:t xml:space="preserve"> de febrero del 2020 y vencida el día </w:t>
      </w:r>
      <w:r w:rsidR="00330E9C">
        <w:rPr>
          <w:b/>
          <w:sz w:val="20"/>
        </w:rPr>
        <w:t xml:space="preserve">05 de marzo </w:t>
      </w:r>
      <w:r w:rsidR="00330E9C" w:rsidRPr="00330E9C">
        <w:rPr>
          <w:b/>
          <w:sz w:val="20"/>
        </w:rPr>
        <w:t>del 2020 la cual no concurso, esta es la segunda licitación publicada.</w:t>
      </w: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ED1830" w:rsidRDefault="00330E9C" w:rsidP="00ED1830">
      <w:pPr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7AA4FCCE" wp14:editId="26836EA3">
            <wp:simplePos x="0" y="0"/>
            <wp:positionH relativeFrom="margin">
              <wp:posOffset>-746760</wp:posOffset>
            </wp:positionH>
            <wp:positionV relativeFrom="paragraph">
              <wp:posOffset>-666750</wp:posOffset>
            </wp:positionV>
            <wp:extent cx="7251065" cy="933450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DA" w:rsidRDefault="00A66D32" w:rsidP="00ED18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ED1830">
      <w:pgSz w:w="12240" w:h="15840" w:code="1"/>
      <w:pgMar w:top="17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B5" w:rsidRDefault="00B355B5" w:rsidP="002A135A">
      <w:pPr>
        <w:spacing w:after="0" w:line="240" w:lineRule="auto"/>
      </w:pPr>
      <w:r>
        <w:separator/>
      </w:r>
    </w:p>
  </w:endnote>
  <w:endnote w:type="continuationSeparator" w:id="0">
    <w:p w:rsidR="00B355B5" w:rsidRDefault="00B355B5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B5" w:rsidRDefault="00B355B5" w:rsidP="002A135A">
      <w:pPr>
        <w:spacing w:after="0" w:line="240" w:lineRule="auto"/>
      </w:pPr>
      <w:r>
        <w:separator/>
      </w:r>
    </w:p>
  </w:footnote>
  <w:footnote w:type="continuationSeparator" w:id="0">
    <w:p w:rsidR="00B355B5" w:rsidRDefault="00B355B5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64F61"/>
    <w:rsid w:val="000904EF"/>
    <w:rsid w:val="000B7EE5"/>
    <w:rsid w:val="000C3BDA"/>
    <w:rsid w:val="000D703D"/>
    <w:rsid w:val="00146110"/>
    <w:rsid w:val="001B6FF9"/>
    <w:rsid w:val="001F5453"/>
    <w:rsid w:val="002316C2"/>
    <w:rsid w:val="00252B42"/>
    <w:rsid w:val="002A135A"/>
    <w:rsid w:val="002D0136"/>
    <w:rsid w:val="003154E9"/>
    <w:rsid w:val="00330E9C"/>
    <w:rsid w:val="00356727"/>
    <w:rsid w:val="003728B7"/>
    <w:rsid w:val="003B47DA"/>
    <w:rsid w:val="003C1D85"/>
    <w:rsid w:val="004269DB"/>
    <w:rsid w:val="00463618"/>
    <w:rsid w:val="00491445"/>
    <w:rsid w:val="004D7E24"/>
    <w:rsid w:val="0051695D"/>
    <w:rsid w:val="005303CC"/>
    <w:rsid w:val="00531FAA"/>
    <w:rsid w:val="00580FEF"/>
    <w:rsid w:val="005B2505"/>
    <w:rsid w:val="005C1D1D"/>
    <w:rsid w:val="005E09B6"/>
    <w:rsid w:val="005E744A"/>
    <w:rsid w:val="0060676A"/>
    <w:rsid w:val="00660525"/>
    <w:rsid w:val="0069756E"/>
    <w:rsid w:val="006D7F2E"/>
    <w:rsid w:val="006E2C08"/>
    <w:rsid w:val="00703EC6"/>
    <w:rsid w:val="007460DB"/>
    <w:rsid w:val="00746771"/>
    <w:rsid w:val="007A5987"/>
    <w:rsid w:val="007E0368"/>
    <w:rsid w:val="007E2EAA"/>
    <w:rsid w:val="00814219"/>
    <w:rsid w:val="0085584F"/>
    <w:rsid w:val="00876770"/>
    <w:rsid w:val="008A5FEF"/>
    <w:rsid w:val="008B076E"/>
    <w:rsid w:val="008B57E1"/>
    <w:rsid w:val="008D097B"/>
    <w:rsid w:val="009C7180"/>
    <w:rsid w:val="009D0C3A"/>
    <w:rsid w:val="009D24AB"/>
    <w:rsid w:val="00A035F7"/>
    <w:rsid w:val="00A25037"/>
    <w:rsid w:val="00A66D32"/>
    <w:rsid w:val="00A94B0C"/>
    <w:rsid w:val="00AB18A2"/>
    <w:rsid w:val="00AB431D"/>
    <w:rsid w:val="00AD61DB"/>
    <w:rsid w:val="00B2701E"/>
    <w:rsid w:val="00B355B5"/>
    <w:rsid w:val="00B50E02"/>
    <w:rsid w:val="00B533DA"/>
    <w:rsid w:val="00B748C5"/>
    <w:rsid w:val="00B75214"/>
    <w:rsid w:val="00BB3334"/>
    <w:rsid w:val="00C27D6E"/>
    <w:rsid w:val="00C32205"/>
    <w:rsid w:val="00C55489"/>
    <w:rsid w:val="00C65DFF"/>
    <w:rsid w:val="00C81306"/>
    <w:rsid w:val="00CC1A41"/>
    <w:rsid w:val="00D00BFD"/>
    <w:rsid w:val="00D26828"/>
    <w:rsid w:val="00D305D8"/>
    <w:rsid w:val="00D410E9"/>
    <w:rsid w:val="00D94540"/>
    <w:rsid w:val="00DA390D"/>
    <w:rsid w:val="00DB3E17"/>
    <w:rsid w:val="00E016CA"/>
    <w:rsid w:val="00E0450F"/>
    <w:rsid w:val="00E20823"/>
    <w:rsid w:val="00E2634B"/>
    <w:rsid w:val="00ED1830"/>
    <w:rsid w:val="00F047A2"/>
    <w:rsid w:val="00F04FCC"/>
    <w:rsid w:val="00F0768D"/>
    <w:rsid w:val="00F342F1"/>
    <w:rsid w:val="00F35694"/>
    <w:rsid w:val="00F65542"/>
    <w:rsid w:val="00F70829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4</cp:revision>
  <cp:lastPrinted>2020-03-09T16:42:00Z</cp:lastPrinted>
  <dcterms:created xsi:type="dcterms:W3CDTF">2020-03-06T15:34:00Z</dcterms:created>
  <dcterms:modified xsi:type="dcterms:W3CDTF">2020-03-09T16:42:00Z</dcterms:modified>
</cp:coreProperties>
</file>