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44" w:rsidRDefault="00DA4D44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D44" w:rsidRDefault="00DA4D44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F9263E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D38C1DD" wp14:editId="65721918">
            <wp:simplePos x="0" y="0"/>
            <wp:positionH relativeFrom="margin">
              <wp:align>center</wp:align>
            </wp:positionH>
            <wp:positionV relativeFrom="paragraph">
              <wp:posOffset>-898669</wp:posOffset>
            </wp:positionV>
            <wp:extent cx="6541770" cy="9457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citacion_MarcaDeAgua-01 (1)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770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7E1" w:rsidRPr="00C3020C">
        <w:rPr>
          <w:rFonts w:ascii="Arial" w:hAnsi="Arial" w:cs="Arial"/>
          <w:sz w:val="20"/>
          <w:szCs w:val="20"/>
        </w:rPr>
        <w:t xml:space="preserve">El Municipio de Tlajomulco de Zúñiga,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="008B57E1"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="008B57E1"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="008B57E1"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 w:rsidR="008B57E1">
        <w:rPr>
          <w:rFonts w:ascii="Arial" w:hAnsi="Arial" w:cs="Arial"/>
          <w:sz w:val="20"/>
          <w:szCs w:val="20"/>
        </w:rPr>
        <w:t xml:space="preserve">, se emite </w:t>
      </w:r>
      <w:r w:rsidR="008B57E1"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Convocatoria OPD/IAJ/00</w:t>
      </w:r>
      <w:r w:rsidR="00A66D32">
        <w:rPr>
          <w:rFonts w:ascii="Arial" w:hAnsi="Arial" w:cs="Arial"/>
          <w:b/>
        </w:rPr>
        <w:t>1</w:t>
      </w:r>
    </w:p>
    <w:p w:rsidR="009D24AB" w:rsidRDefault="003C17DD" w:rsidP="009D24AB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AGUA PURIFICADA</w:t>
      </w:r>
    </w:p>
    <w:p w:rsidR="00F9263E" w:rsidRDefault="00F9263E" w:rsidP="009D24AB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904ED" w:rsidRPr="00AB18A2" w:rsidRDefault="00F904ED" w:rsidP="00B50E0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3C17DD" w:rsidP="00D9454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D9454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</w:t>
            </w:r>
            <w:r w:rsidR="0045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2021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:rsidR="008B57E1" w:rsidRPr="00C3020C" w:rsidRDefault="00F9263E" w:rsidP="00AD61D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de febrero </w:t>
            </w:r>
            <w:r w:rsidR="00453C5E">
              <w:rPr>
                <w:rFonts w:ascii="Arial" w:hAnsi="Arial" w:cs="Arial"/>
                <w:color w:val="000000"/>
                <w:sz w:val="20"/>
                <w:szCs w:val="20"/>
              </w:rPr>
              <w:t>del 2021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F9263E" w:rsidP="00A66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de febrero del </w:t>
            </w: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F904ED" w:rsidRDefault="0051695D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p w:rsidR="00F9263E" w:rsidRPr="00B50E02" w:rsidRDefault="00F9263E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</w:p>
    <w:tbl>
      <w:tblPr>
        <w:tblW w:w="8198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5605"/>
        <w:gridCol w:w="1661"/>
      </w:tblGrid>
      <w:tr w:rsidR="00F9263E" w:rsidRPr="008B57E1" w:rsidTr="00F9263E">
        <w:trPr>
          <w:trHeight w:val="4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8B57E1" w:rsidRDefault="00F9263E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8B57E1" w:rsidRDefault="00F9263E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DESCRIPCIÓN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8B57E1" w:rsidRDefault="00F9263E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</w:tr>
      <w:tr w:rsidR="00F9263E" w:rsidRPr="008B57E1" w:rsidTr="00F9263E">
        <w:trPr>
          <w:trHeight w:val="665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Default="00F9263E" w:rsidP="003C17DD">
            <w:pPr>
              <w:pStyle w:val="Sinespaciado"/>
              <w:rPr>
                <w:rFonts w:eastAsia="Times New Roman"/>
              </w:rPr>
            </w:pPr>
          </w:p>
          <w:p w:rsidR="00F9263E" w:rsidRDefault="00F9263E" w:rsidP="003C17DD">
            <w:pPr>
              <w:pStyle w:val="Sinespaciado"/>
              <w:jc w:val="center"/>
              <w:rPr>
                <w:rFonts w:eastAsia="Times New Roman"/>
              </w:rPr>
            </w:pPr>
          </w:p>
          <w:p w:rsidR="00F9263E" w:rsidRPr="008B57E1" w:rsidRDefault="00F9263E" w:rsidP="003C17DD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252B42" w:rsidRDefault="00F9263E" w:rsidP="003C17DD">
            <w:pPr>
              <w:pStyle w:val="Sinespaciado"/>
              <w:rPr>
                <w:rFonts w:eastAsia="Times New Roman" w:cstheme="minorHAnsi"/>
                <w:color w:val="000000"/>
              </w:rPr>
            </w:pPr>
          </w:p>
          <w:p w:rsidR="00F9263E" w:rsidRPr="00453C5E" w:rsidRDefault="00F9263E" w:rsidP="003C17DD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>Agua purificada para beber, Garrafón de 20 litros, para el Instituto de Alternativas para los Jóvenes del Municipio de Tlajomulco.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3E" w:rsidRPr="008B57E1" w:rsidRDefault="00F9263E" w:rsidP="003C17DD">
            <w:pPr>
              <w:pStyle w:val="Sinespaciad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garrafones al mes </w:t>
            </w:r>
          </w:p>
        </w:tc>
        <w:bookmarkStart w:id="0" w:name="_GoBack"/>
        <w:bookmarkEnd w:id="0"/>
      </w:tr>
      <w:tr w:rsidR="00F9263E" w:rsidRPr="008B57E1" w:rsidTr="00F9263E">
        <w:trPr>
          <w:trHeight w:val="7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3E" w:rsidRDefault="00F9263E" w:rsidP="003C17DD">
            <w:pPr>
              <w:pStyle w:val="Sinespaciad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3E" w:rsidRPr="00252B42" w:rsidRDefault="00F9263E" w:rsidP="003C17DD">
            <w:pPr>
              <w:pStyle w:val="Sinespaciad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3E" w:rsidRDefault="00F9263E" w:rsidP="003C17DD">
            <w:pPr>
              <w:pStyle w:val="Sinespaciad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53C5E" w:rsidRDefault="009D24AB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="00B50E02" w:rsidRPr="00B50E02">
        <w:rPr>
          <w:b/>
          <w:sz w:val="20"/>
        </w:rPr>
        <w:br/>
      </w:r>
    </w:p>
    <w:p w:rsidR="00F9263E" w:rsidRDefault="00F9263E" w:rsidP="0060676A">
      <w:pPr>
        <w:tabs>
          <w:tab w:val="left" w:pos="2894"/>
        </w:tabs>
        <w:spacing w:after="0" w:line="240" w:lineRule="auto"/>
        <w:rPr>
          <w:b/>
          <w:sz w:val="20"/>
        </w:rPr>
      </w:pPr>
    </w:p>
    <w:p w:rsidR="002A135A" w:rsidRDefault="00B50E02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 xml:space="preserve">Nota: </w:t>
      </w:r>
      <w:r w:rsidR="00F9263E">
        <w:rPr>
          <w:b/>
          <w:sz w:val="20"/>
        </w:rPr>
        <w:t xml:space="preserve"> las partida adjudicada será entregada</w:t>
      </w:r>
      <w:r w:rsidRPr="00B50E02">
        <w:rPr>
          <w:b/>
          <w:sz w:val="20"/>
        </w:rPr>
        <w:t xml:space="preserve"> en un plazo no mayor a 10 días Después de la convocatoria concluida en el domicilio Unidad Deportiva Mariano Otero, Consti</w:t>
      </w:r>
      <w:r>
        <w:rPr>
          <w:b/>
          <w:sz w:val="20"/>
        </w:rPr>
        <w:t>tución Oriente #157 Interior C.</w:t>
      </w:r>
    </w:p>
    <w:p w:rsidR="007E2EAA" w:rsidRDefault="00B50E02" w:rsidP="00B50E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  <w:r>
        <w:rPr>
          <w:rFonts w:ascii="Arial" w:hAnsi="Arial" w:cs="Arial"/>
          <w:sz w:val="20"/>
          <w:szCs w:val="20"/>
        </w:rPr>
        <w:br/>
      </w:r>
    </w:p>
    <w:p w:rsidR="00453C5E" w:rsidRDefault="00453C5E" w:rsidP="0060676A">
      <w:pPr>
        <w:tabs>
          <w:tab w:val="left" w:pos="25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C5E" w:rsidRDefault="00453C5E" w:rsidP="0060676A">
      <w:pPr>
        <w:tabs>
          <w:tab w:val="left" w:pos="25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60DB" w:rsidRDefault="00A66D32" w:rsidP="0060676A">
      <w:pPr>
        <w:tabs>
          <w:tab w:val="left" w:pos="25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A5FEF" w:rsidRDefault="008A5FE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676A" w:rsidRDefault="0060676A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453C5E" w:rsidRDefault="00453C5E" w:rsidP="00453C5E">
      <w:pPr>
        <w:spacing w:after="0" w:line="240" w:lineRule="auto"/>
        <w:ind w:firstLine="708"/>
        <w:jc w:val="both"/>
        <w:rPr>
          <w:rFonts w:ascii="Arial" w:hAnsi="Arial" w:cs="Arial"/>
          <w:noProof/>
          <w:sz w:val="20"/>
          <w:szCs w:val="20"/>
        </w:rPr>
      </w:pPr>
    </w:p>
    <w:p w:rsidR="00B533DA" w:rsidRDefault="00DA4D44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46997834" wp14:editId="08A53D68">
            <wp:simplePos x="0" y="0"/>
            <wp:positionH relativeFrom="margin">
              <wp:align>center</wp:align>
            </wp:positionH>
            <wp:positionV relativeFrom="paragraph">
              <wp:posOffset>-596900</wp:posOffset>
            </wp:positionV>
            <wp:extent cx="6541770" cy="94576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citacion_MarcaDeAgua-01 (1)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770" cy="945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C5E" w:rsidRDefault="00453C5E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C5E" w:rsidRDefault="00453C5E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3C5E" w:rsidRDefault="00453C5E" w:rsidP="00453C5E">
      <w:pPr>
        <w:tabs>
          <w:tab w:val="left" w:pos="2907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</w:t>
      </w:r>
      <w:r w:rsidR="00453C5E" w:rsidRPr="00C3020C">
        <w:rPr>
          <w:rFonts w:ascii="Arial" w:hAnsi="Arial" w:cs="Arial"/>
          <w:sz w:val="20"/>
          <w:szCs w:val="20"/>
        </w:rPr>
        <w:t>Los invitamos</w:t>
      </w:r>
      <w:r w:rsidRPr="00C3020C">
        <w:rPr>
          <w:rFonts w:ascii="Arial" w:hAnsi="Arial" w:cs="Arial"/>
          <w:sz w:val="20"/>
          <w:szCs w:val="20"/>
        </w:rPr>
        <w:t xml:space="preserve">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Si esta dado de alta en el </w:t>
      </w:r>
      <w:r w:rsidR="00453C5E">
        <w:rPr>
          <w:rFonts w:ascii="Arial" w:hAnsi="Arial" w:cs="Arial"/>
          <w:sz w:val="20"/>
          <w:szCs w:val="20"/>
        </w:rPr>
        <w:t>Padrón de</w:t>
      </w:r>
      <w:r>
        <w:rPr>
          <w:rFonts w:ascii="Arial" w:hAnsi="Arial" w:cs="Arial"/>
          <w:sz w:val="20"/>
          <w:szCs w:val="20"/>
        </w:rPr>
        <w:t xml:space="preserve">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</w:t>
      </w:r>
      <w:r w:rsidR="00453C5E">
        <w:rPr>
          <w:rFonts w:ascii="Arial" w:hAnsi="Arial" w:cs="Arial"/>
          <w:sz w:val="20"/>
          <w:szCs w:val="20"/>
        </w:rPr>
        <w:t xml:space="preserve">un </w:t>
      </w:r>
      <w:r w:rsidR="00453C5E" w:rsidRPr="00C3020C">
        <w:rPr>
          <w:rFonts w:ascii="Arial" w:hAnsi="Arial" w:cs="Arial"/>
          <w:sz w:val="20"/>
          <w:szCs w:val="20"/>
        </w:rPr>
        <w:t>sobre</w:t>
      </w:r>
      <w:r w:rsidR="003C1D85" w:rsidRPr="00C3020C">
        <w:rPr>
          <w:rFonts w:ascii="Arial" w:hAnsi="Arial" w:cs="Arial"/>
          <w:sz w:val="20"/>
          <w:szCs w:val="20"/>
        </w:rPr>
        <w:t xml:space="preserve">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 w:rsidR="00453C5E">
        <w:rPr>
          <w:rFonts w:ascii="Arial" w:hAnsi="Arial" w:cs="Arial"/>
          <w:sz w:val="20"/>
          <w:szCs w:val="20"/>
        </w:rPr>
        <w:t>tener como</w:t>
      </w:r>
      <w:r w:rsidR="00A94B0C">
        <w:rPr>
          <w:rFonts w:ascii="Arial" w:hAnsi="Arial" w:cs="Arial"/>
          <w:sz w:val="20"/>
          <w:szCs w:val="20"/>
        </w:rPr>
        <w:t xml:space="preserve">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</w:t>
      </w:r>
      <w:r w:rsidR="00453C5E" w:rsidRPr="00C3020C">
        <w:rPr>
          <w:rFonts w:ascii="Arial" w:hAnsi="Arial" w:cs="Arial"/>
          <w:sz w:val="20"/>
          <w:szCs w:val="20"/>
        </w:rPr>
        <w:t>vigencia para</w:t>
      </w:r>
      <w:r w:rsidR="008B57E1" w:rsidRPr="00C3020C">
        <w:rPr>
          <w:rFonts w:ascii="Arial" w:hAnsi="Arial" w:cs="Arial"/>
          <w:sz w:val="20"/>
          <w:szCs w:val="20"/>
        </w:rPr>
        <w:t xml:space="preserve">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</w:t>
      </w:r>
      <w:r w:rsidR="00453C5E">
        <w:rPr>
          <w:rFonts w:ascii="Arial" w:hAnsi="Arial" w:cs="Arial"/>
          <w:sz w:val="20"/>
          <w:szCs w:val="20"/>
        </w:rPr>
        <w:t xml:space="preserve">servicios </w:t>
      </w:r>
      <w:r w:rsidR="00453C5E" w:rsidRPr="00C3020C">
        <w:rPr>
          <w:rFonts w:ascii="Arial" w:hAnsi="Arial" w:cs="Arial"/>
          <w:sz w:val="20"/>
          <w:szCs w:val="20"/>
        </w:rPr>
        <w:t>objeto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453C5E">
        <w:rPr>
          <w:rFonts w:ascii="Arial" w:hAnsi="Arial" w:cs="Arial"/>
          <w:sz w:val="20"/>
          <w:szCs w:val="20"/>
        </w:rPr>
        <w:t>, se</w:t>
      </w:r>
      <w:r w:rsidR="00FE6E65">
        <w:rPr>
          <w:rFonts w:ascii="Arial" w:hAnsi="Arial" w:cs="Arial"/>
          <w:sz w:val="20"/>
          <w:szCs w:val="20"/>
        </w:rPr>
        <w:t xml:space="preserve">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FE6E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5A" w:rsidRDefault="002A135A" w:rsidP="002A135A">
      <w:pPr>
        <w:spacing w:after="0" w:line="240" w:lineRule="auto"/>
      </w:pPr>
      <w:r>
        <w:separator/>
      </w:r>
    </w:p>
  </w:endnote>
  <w:end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5A" w:rsidRDefault="002A135A" w:rsidP="002A135A">
      <w:pPr>
        <w:spacing w:after="0" w:line="240" w:lineRule="auto"/>
      </w:pPr>
      <w:r>
        <w:separator/>
      </w:r>
    </w:p>
  </w:footnote>
  <w:foot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635E1"/>
    <w:rsid w:val="00064F61"/>
    <w:rsid w:val="000904EF"/>
    <w:rsid w:val="000C3BDA"/>
    <w:rsid w:val="000D703D"/>
    <w:rsid w:val="001B6FF9"/>
    <w:rsid w:val="002316C2"/>
    <w:rsid w:val="00252B42"/>
    <w:rsid w:val="002A135A"/>
    <w:rsid w:val="002D0136"/>
    <w:rsid w:val="00310AC4"/>
    <w:rsid w:val="003B47DA"/>
    <w:rsid w:val="003C17DD"/>
    <w:rsid w:val="003C1D85"/>
    <w:rsid w:val="004269DB"/>
    <w:rsid w:val="00453C5E"/>
    <w:rsid w:val="00463618"/>
    <w:rsid w:val="00491445"/>
    <w:rsid w:val="004D7E24"/>
    <w:rsid w:val="0051695D"/>
    <w:rsid w:val="005303CC"/>
    <w:rsid w:val="00531FAA"/>
    <w:rsid w:val="00580FEF"/>
    <w:rsid w:val="005B2505"/>
    <w:rsid w:val="005C1D1D"/>
    <w:rsid w:val="005E09B6"/>
    <w:rsid w:val="0060676A"/>
    <w:rsid w:val="006E2C08"/>
    <w:rsid w:val="007460DB"/>
    <w:rsid w:val="007A5987"/>
    <w:rsid w:val="007E0368"/>
    <w:rsid w:val="007E2EAA"/>
    <w:rsid w:val="00814219"/>
    <w:rsid w:val="00876770"/>
    <w:rsid w:val="008A5FEF"/>
    <w:rsid w:val="008B076E"/>
    <w:rsid w:val="008B57E1"/>
    <w:rsid w:val="008D097B"/>
    <w:rsid w:val="009D0C3A"/>
    <w:rsid w:val="009D24AB"/>
    <w:rsid w:val="00A035F7"/>
    <w:rsid w:val="00A66D32"/>
    <w:rsid w:val="00A94B0C"/>
    <w:rsid w:val="00AB18A2"/>
    <w:rsid w:val="00AB431D"/>
    <w:rsid w:val="00AD61DB"/>
    <w:rsid w:val="00B50E02"/>
    <w:rsid w:val="00B533DA"/>
    <w:rsid w:val="00B748C5"/>
    <w:rsid w:val="00B75214"/>
    <w:rsid w:val="00C27D6E"/>
    <w:rsid w:val="00C55489"/>
    <w:rsid w:val="00C65DFF"/>
    <w:rsid w:val="00C81306"/>
    <w:rsid w:val="00CC1A41"/>
    <w:rsid w:val="00D00BFD"/>
    <w:rsid w:val="00D26828"/>
    <w:rsid w:val="00D305D8"/>
    <w:rsid w:val="00D410E9"/>
    <w:rsid w:val="00D94540"/>
    <w:rsid w:val="00DA4D44"/>
    <w:rsid w:val="00DB3E17"/>
    <w:rsid w:val="00E016CA"/>
    <w:rsid w:val="00E0450F"/>
    <w:rsid w:val="00E20823"/>
    <w:rsid w:val="00E2634B"/>
    <w:rsid w:val="00F047A2"/>
    <w:rsid w:val="00F04FCC"/>
    <w:rsid w:val="00F342F1"/>
    <w:rsid w:val="00F83984"/>
    <w:rsid w:val="00F904ED"/>
    <w:rsid w:val="00F9263E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Admin</cp:lastModifiedBy>
  <cp:revision>3</cp:revision>
  <cp:lastPrinted>2019-12-10T21:55:00Z</cp:lastPrinted>
  <dcterms:created xsi:type="dcterms:W3CDTF">2021-01-20T19:24:00Z</dcterms:created>
  <dcterms:modified xsi:type="dcterms:W3CDTF">2021-02-02T19:39:00Z</dcterms:modified>
</cp:coreProperties>
</file>