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88C" w:rsidRPr="00F158AC" w:rsidRDefault="003F688C" w:rsidP="00DC126E">
      <w:pPr>
        <w:spacing w:after="0"/>
        <w:jc w:val="center"/>
        <w:rPr>
          <w:rFonts w:cstheme="minorHAnsi"/>
          <w:b/>
          <w:sz w:val="20"/>
          <w:szCs w:val="20"/>
        </w:rPr>
      </w:pPr>
      <w:r w:rsidRPr="00F158AC">
        <w:rPr>
          <w:rFonts w:cstheme="minorHAnsi"/>
          <w:b/>
          <w:sz w:val="20"/>
          <w:szCs w:val="20"/>
        </w:rPr>
        <w:t>MUNICIPIO DE TLAJOMULCO DE ZÚÑIGA, JALISCO.</w:t>
      </w:r>
    </w:p>
    <w:p w:rsidR="003F688C" w:rsidRPr="00F158AC" w:rsidRDefault="003F688C" w:rsidP="00945F25">
      <w:pPr>
        <w:spacing w:after="0"/>
        <w:jc w:val="center"/>
        <w:rPr>
          <w:rFonts w:cstheme="minorHAnsi"/>
          <w:b/>
          <w:sz w:val="20"/>
          <w:szCs w:val="20"/>
        </w:rPr>
      </w:pPr>
      <w:r w:rsidRPr="00F158AC">
        <w:rPr>
          <w:rFonts w:cstheme="minorHAnsi"/>
          <w:b/>
          <w:sz w:val="20"/>
          <w:szCs w:val="20"/>
        </w:rPr>
        <w:t>CONSEJO MUNICIPAL DEL DEPORTE DE TLAJOMULCO DE ZÚÑIGA, JALISCO. (COMUDE)</w:t>
      </w:r>
    </w:p>
    <w:p w:rsidR="003F688C" w:rsidRPr="00F158AC" w:rsidRDefault="003F688C" w:rsidP="00945F25">
      <w:pPr>
        <w:spacing w:after="0"/>
        <w:jc w:val="center"/>
        <w:rPr>
          <w:rFonts w:cstheme="minorHAnsi"/>
          <w:b/>
          <w:sz w:val="20"/>
          <w:szCs w:val="20"/>
        </w:rPr>
      </w:pPr>
    </w:p>
    <w:p w:rsidR="003F688C" w:rsidRPr="00F158AC" w:rsidRDefault="003F688C" w:rsidP="00945F25">
      <w:pPr>
        <w:spacing w:after="0"/>
        <w:jc w:val="center"/>
        <w:rPr>
          <w:rFonts w:cstheme="minorHAnsi"/>
          <w:b/>
          <w:bCs/>
          <w:noProof/>
          <w:sz w:val="20"/>
          <w:szCs w:val="20"/>
        </w:rPr>
      </w:pPr>
      <w:r w:rsidRPr="00BB02A3">
        <w:rPr>
          <w:rFonts w:cstheme="minorHAnsi"/>
          <w:b/>
          <w:bCs/>
          <w:noProof/>
          <w:sz w:val="20"/>
          <w:szCs w:val="20"/>
        </w:rPr>
        <w:t>OPD/CMD/009/2020</w:t>
      </w:r>
    </w:p>
    <w:p w:rsidR="003F688C" w:rsidRPr="00F158AC" w:rsidRDefault="003F688C" w:rsidP="00945F25">
      <w:pPr>
        <w:ind w:left="-142"/>
        <w:jc w:val="center"/>
        <w:rPr>
          <w:rFonts w:cstheme="minorHAnsi"/>
          <w:b/>
          <w:iCs/>
          <w:noProof/>
          <w:sz w:val="20"/>
          <w:szCs w:val="20"/>
        </w:rPr>
      </w:pPr>
      <w:r w:rsidRPr="00BB02A3">
        <w:rPr>
          <w:rFonts w:cstheme="minorHAnsi"/>
          <w:b/>
          <w:iCs/>
          <w:noProof/>
          <w:sz w:val="20"/>
          <w:szCs w:val="20"/>
        </w:rPr>
        <w:t>“ADQUISICIÓN DE MATERIAL DE FISIOTERAPIA PARA EL ÁREA DE SALUD INTEGRAL DEL CONSEJO MUNICIPAL DEL DEPORTE DE TLAJOMULCO DE ZÚÑIGA, JALISCO”</w:t>
      </w:r>
    </w:p>
    <w:p w:rsidR="003F688C" w:rsidRPr="00F158AC" w:rsidRDefault="003F688C" w:rsidP="00537724">
      <w:pPr>
        <w:ind w:left="-142"/>
        <w:jc w:val="both"/>
        <w:rPr>
          <w:rFonts w:cstheme="minorHAnsi"/>
          <w:sz w:val="20"/>
          <w:szCs w:val="20"/>
        </w:rPr>
      </w:pPr>
      <w:r w:rsidRPr="00F158AC">
        <w:rPr>
          <w:rFonts w:cstheme="minorHAnsi"/>
          <w:sz w:val="20"/>
          <w:szCs w:val="20"/>
        </w:rPr>
        <w:t xml:space="preserve">El Municipio de Tlajomulco de Zúñiga, Jalisco a través de su OPD Consejo Municipal del Deporte de Tlajomulco de Zúñiga, Jalisco, ubicado en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3F688C" w:rsidRPr="00F158AC" w:rsidRDefault="003F688C" w:rsidP="00AF0F60">
      <w:pPr>
        <w:spacing w:after="0"/>
        <w:jc w:val="center"/>
        <w:rPr>
          <w:rFonts w:cstheme="minorHAnsi"/>
          <w:b/>
          <w:spacing w:val="60"/>
          <w:sz w:val="20"/>
          <w:szCs w:val="20"/>
        </w:rPr>
      </w:pPr>
      <w:r w:rsidRPr="00F158AC">
        <w:rPr>
          <w:rFonts w:cstheme="minorHAnsi"/>
          <w:b/>
          <w:spacing w:val="60"/>
          <w:sz w:val="20"/>
          <w:szCs w:val="20"/>
        </w:rPr>
        <w:t>CONVOCATORIA:</w:t>
      </w:r>
    </w:p>
    <w:p w:rsidR="003F688C" w:rsidRPr="00F158AC" w:rsidRDefault="003F688C" w:rsidP="005E4536">
      <w:pPr>
        <w:spacing w:after="0"/>
        <w:jc w:val="center"/>
        <w:rPr>
          <w:rFonts w:cstheme="minorHAnsi"/>
          <w:b/>
          <w:spacing w:val="60"/>
          <w:sz w:val="20"/>
          <w:szCs w:val="20"/>
        </w:rPr>
      </w:pPr>
      <w:r w:rsidRPr="00F158AC">
        <w:rPr>
          <w:rFonts w:cstheme="minorHAnsi"/>
          <w:b/>
          <w:spacing w:val="60"/>
          <w:sz w:val="20"/>
          <w:szCs w:val="20"/>
        </w:rPr>
        <w:t>CRONOGRAMA</w:t>
      </w:r>
    </w:p>
    <w:p w:rsidR="003F688C" w:rsidRPr="00F158AC" w:rsidRDefault="003F688C" w:rsidP="005E4536">
      <w:pPr>
        <w:spacing w:after="0"/>
        <w:jc w:val="center"/>
        <w:rPr>
          <w:rFonts w:cstheme="minorHAnsi"/>
          <w:b/>
          <w:spacing w:val="60"/>
          <w:sz w:val="20"/>
          <w:szCs w:val="20"/>
        </w:rPr>
      </w:pPr>
    </w:p>
    <w:tbl>
      <w:tblPr>
        <w:tblStyle w:val="Tablaconcuadrcula"/>
        <w:tblW w:w="9634" w:type="dxa"/>
        <w:jc w:val="center"/>
        <w:tblLook w:val="04A0" w:firstRow="1" w:lastRow="0" w:firstColumn="1" w:lastColumn="0" w:noHBand="0" w:noVBand="1"/>
      </w:tblPr>
      <w:tblGrid>
        <w:gridCol w:w="4004"/>
        <w:gridCol w:w="5630"/>
      </w:tblGrid>
      <w:tr w:rsidR="003F688C" w:rsidRPr="00F158AC" w:rsidTr="00537724">
        <w:trPr>
          <w:jc w:val="center"/>
        </w:trPr>
        <w:tc>
          <w:tcPr>
            <w:tcW w:w="4004" w:type="dxa"/>
          </w:tcPr>
          <w:p w:rsidR="003F688C" w:rsidRPr="00F158AC" w:rsidRDefault="003F688C" w:rsidP="00C639C5">
            <w:pPr>
              <w:jc w:val="both"/>
              <w:rPr>
                <w:rFonts w:cstheme="minorHAnsi"/>
                <w:b/>
                <w:sz w:val="20"/>
                <w:szCs w:val="20"/>
              </w:rPr>
            </w:pPr>
            <w:r w:rsidRPr="00F158AC">
              <w:rPr>
                <w:rFonts w:cstheme="minorHAnsi"/>
                <w:b/>
                <w:color w:val="000000"/>
                <w:sz w:val="20"/>
                <w:szCs w:val="20"/>
              </w:rPr>
              <w:t>Número de Licitación</w:t>
            </w:r>
          </w:p>
        </w:tc>
        <w:tc>
          <w:tcPr>
            <w:tcW w:w="5630" w:type="dxa"/>
            <w:vAlign w:val="center"/>
          </w:tcPr>
          <w:p w:rsidR="003F688C" w:rsidRPr="00F158AC" w:rsidRDefault="003F688C" w:rsidP="006E418D">
            <w:pPr>
              <w:rPr>
                <w:rFonts w:cstheme="minorHAnsi"/>
                <w:sz w:val="20"/>
                <w:szCs w:val="20"/>
              </w:rPr>
            </w:pPr>
            <w:r w:rsidRPr="00BB02A3">
              <w:rPr>
                <w:rFonts w:cstheme="minorHAnsi"/>
                <w:b/>
                <w:noProof/>
                <w:sz w:val="20"/>
                <w:szCs w:val="20"/>
              </w:rPr>
              <w:t>OPD/CMD/009/2020</w:t>
            </w:r>
          </w:p>
        </w:tc>
      </w:tr>
      <w:tr w:rsidR="003F688C" w:rsidRPr="00F158AC" w:rsidTr="00040DF5">
        <w:trPr>
          <w:jc w:val="center"/>
        </w:trPr>
        <w:tc>
          <w:tcPr>
            <w:tcW w:w="4004" w:type="dxa"/>
          </w:tcPr>
          <w:p w:rsidR="003F688C" w:rsidRPr="00F158AC" w:rsidRDefault="003F688C" w:rsidP="00C639C5">
            <w:pPr>
              <w:jc w:val="both"/>
              <w:rPr>
                <w:rFonts w:cstheme="minorHAnsi"/>
                <w:b/>
                <w:sz w:val="20"/>
                <w:szCs w:val="20"/>
              </w:rPr>
            </w:pPr>
            <w:r w:rsidRPr="00F158AC">
              <w:rPr>
                <w:rFonts w:cstheme="minorHAnsi"/>
                <w:b/>
                <w:sz w:val="20"/>
                <w:szCs w:val="20"/>
              </w:rPr>
              <w:t>Aprobación de Bases:</w:t>
            </w:r>
          </w:p>
        </w:tc>
        <w:tc>
          <w:tcPr>
            <w:tcW w:w="5630" w:type="dxa"/>
            <w:shd w:val="clear" w:color="auto" w:fill="auto"/>
            <w:vAlign w:val="center"/>
          </w:tcPr>
          <w:p w:rsidR="003F688C" w:rsidRPr="00F158AC" w:rsidRDefault="003F688C" w:rsidP="006E418D">
            <w:pPr>
              <w:rPr>
                <w:rFonts w:cstheme="minorHAnsi"/>
                <w:sz w:val="20"/>
                <w:szCs w:val="20"/>
              </w:rPr>
            </w:pPr>
            <w:r w:rsidRPr="00BB02A3">
              <w:rPr>
                <w:rFonts w:cstheme="minorHAnsi"/>
                <w:noProof/>
                <w:sz w:val="20"/>
                <w:szCs w:val="20"/>
              </w:rPr>
              <w:t>Viernes 27 de marzo de 2020</w:t>
            </w:r>
          </w:p>
        </w:tc>
      </w:tr>
      <w:tr w:rsidR="003F688C" w:rsidRPr="00F158AC" w:rsidTr="00040DF5">
        <w:trPr>
          <w:jc w:val="center"/>
        </w:trPr>
        <w:tc>
          <w:tcPr>
            <w:tcW w:w="4004" w:type="dxa"/>
          </w:tcPr>
          <w:p w:rsidR="003F688C" w:rsidRPr="00F158AC" w:rsidRDefault="003F688C" w:rsidP="00C639C5">
            <w:pPr>
              <w:jc w:val="both"/>
              <w:rPr>
                <w:rFonts w:cstheme="minorHAnsi"/>
                <w:b/>
                <w:sz w:val="20"/>
                <w:szCs w:val="20"/>
              </w:rPr>
            </w:pPr>
            <w:r w:rsidRPr="00F158AC">
              <w:rPr>
                <w:rFonts w:cstheme="minorHAnsi"/>
                <w:b/>
                <w:sz w:val="20"/>
                <w:szCs w:val="20"/>
              </w:rPr>
              <w:t>Fecha Publicación:</w:t>
            </w:r>
          </w:p>
        </w:tc>
        <w:tc>
          <w:tcPr>
            <w:tcW w:w="5630" w:type="dxa"/>
            <w:shd w:val="clear" w:color="auto" w:fill="auto"/>
            <w:vAlign w:val="center"/>
          </w:tcPr>
          <w:p w:rsidR="003F688C" w:rsidRPr="00F158AC" w:rsidRDefault="003F688C" w:rsidP="00AD3994">
            <w:pPr>
              <w:rPr>
                <w:rFonts w:cstheme="minorHAnsi"/>
                <w:sz w:val="20"/>
                <w:szCs w:val="20"/>
              </w:rPr>
            </w:pPr>
            <w:r w:rsidRPr="00BB02A3">
              <w:rPr>
                <w:rFonts w:cstheme="minorHAnsi"/>
                <w:b/>
                <w:bCs/>
                <w:noProof/>
                <w:sz w:val="20"/>
                <w:szCs w:val="20"/>
                <w:lang w:val="es-ES"/>
              </w:rPr>
              <w:t>Viernes 27 de marzo de 2020</w:t>
            </w:r>
          </w:p>
        </w:tc>
      </w:tr>
      <w:tr w:rsidR="003F688C" w:rsidRPr="00F158AC" w:rsidTr="00040DF5">
        <w:trPr>
          <w:jc w:val="center"/>
        </w:trPr>
        <w:tc>
          <w:tcPr>
            <w:tcW w:w="4004" w:type="dxa"/>
            <w:vAlign w:val="center"/>
          </w:tcPr>
          <w:p w:rsidR="003F688C" w:rsidRPr="00F158AC" w:rsidRDefault="003F688C" w:rsidP="00C639C5">
            <w:pPr>
              <w:rPr>
                <w:rFonts w:cstheme="minorHAnsi"/>
                <w:b/>
                <w:sz w:val="20"/>
                <w:szCs w:val="20"/>
              </w:rPr>
            </w:pPr>
            <w:r w:rsidRPr="00F158AC">
              <w:rPr>
                <w:rFonts w:cstheme="minorHAnsi"/>
                <w:b/>
                <w:sz w:val="20"/>
                <w:szCs w:val="20"/>
              </w:rPr>
              <w:t>Aclaraciones:</w:t>
            </w:r>
          </w:p>
        </w:tc>
        <w:tc>
          <w:tcPr>
            <w:tcW w:w="5630" w:type="dxa"/>
            <w:shd w:val="clear" w:color="auto" w:fill="auto"/>
            <w:vAlign w:val="center"/>
          </w:tcPr>
          <w:p w:rsidR="003F688C" w:rsidRPr="00F158AC" w:rsidRDefault="003F688C" w:rsidP="00C639C5">
            <w:pPr>
              <w:rPr>
                <w:rFonts w:cstheme="minorHAnsi"/>
                <w:sz w:val="20"/>
                <w:szCs w:val="20"/>
              </w:rPr>
            </w:pPr>
            <w:r w:rsidRPr="00F158AC">
              <w:rPr>
                <w:rFonts w:cstheme="minorHAnsi"/>
                <w:sz w:val="20"/>
                <w:szCs w:val="20"/>
              </w:rPr>
              <w:t>Al teléfono 01 (33) 32 83 44 00 Ext. 3260</w:t>
            </w:r>
          </w:p>
          <w:p w:rsidR="003F688C" w:rsidRPr="00F158AC" w:rsidRDefault="003F688C" w:rsidP="00C639C5">
            <w:pPr>
              <w:rPr>
                <w:rFonts w:cstheme="minorHAnsi"/>
                <w:sz w:val="20"/>
                <w:szCs w:val="20"/>
              </w:rPr>
            </w:pPr>
            <w:r w:rsidRPr="00F158AC">
              <w:rPr>
                <w:rFonts w:cstheme="minorHAnsi"/>
                <w:sz w:val="20"/>
                <w:szCs w:val="20"/>
              </w:rPr>
              <w:t>Oficinas COMUDE Tlajomulco.</w:t>
            </w:r>
          </w:p>
        </w:tc>
      </w:tr>
      <w:tr w:rsidR="003F688C" w:rsidRPr="00F158AC" w:rsidTr="00040DF5">
        <w:trPr>
          <w:jc w:val="center"/>
        </w:trPr>
        <w:tc>
          <w:tcPr>
            <w:tcW w:w="4004" w:type="dxa"/>
            <w:vAlign w:val="center"/>
          </w:tcPr>
          <w:p w:rsidR="003F688C" w:rsidRPr="00F158AC" w:rsidRDefault="003F688C"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30" w:type="dxa"/>
            <w:shd w:val="clear" w:color="auto" w:fill="auto"/>
            <w:vAlign w:val="center"/>
          </w:tcPr>
          <w:p w:rsidR="003F688C" w:rsidRPr="00F158AC" w:rsidRDefault="003F688C" w:rsidP="00945F25">
            <w:pPr>
              <w:rPr>
                <w:rFonts w:cstheme="minorHAnsi"/>
                <w:sz w:val="20"/>
                <w:szCs w:val="20"/>
              </w:rPr>
            </w:pPr>
            <w:r w:rsidRPr="00F158AC">
              <w:rPr>
                <w:rFonts w:cstheme="minorHAnsi"/>
                <w:sz w:val="20"/>
                <w:szCs w:val="20"/>
              </w:rPr>
              <w:t xml:space="preserve">Hasta el </w:t>
            </w:r>
            <w:r w:rsidRPr="00BB02A3">
              <w:rPr>
                <w:rFonts w:cstheme="minorHAnsi"/>
                <w:b/>
                <w:noProof/>
                <w:sz w:val="20"/>
                <w:szCs w:val="20"/>
              </w:rPr>
              <w:t>Martes 31 de  marzo de 2020 a las 15:00 horas</w:t>
            </w:r>
            <w:r w:rsidRPr="00F158AC">
              <w:rPr>
                <w:rFonts w:cstheme="minorHAnsi"/>
                <w:sz w:val="20"/>
                <w:szCs w:val="20"/>
              </w:rPr>
              <w:t xml:space="preserve">, correo: </w:t>
            </w:r>
            <w:r w:rsidRPr="00F158AC">
              <w:rPr>
                <w:rFonts w:cstheme="minorHAnsi"/>
                <w:color w:val="1F497D" w:themeColor="text2"/>
                <w:sz w:val="20"/>
                <w:szCs w:val="20"/>
              </w:rPr>
              <w:t xml:space="preserve">adquisiciones_comude@tlajomulco.gob.mx  </w:t>
            </w:r>
          </w:p>
        </w:tc>
      </w:tr>
      <w:tr w:rsidR="003F688C" w:rsidRPr="00F158AC" w:rsidTr="00040DF5">
        <w:trPr>
          <w:jc w:val="center"/>
        </w:trPr>
        <w:tc>
          <w:tcPr>
            <w:tcW w:w="4004" w:type="dxa"/>
            <w:vAlign w:val="center"/>
          </w:tcPr>
          <w:p w:rsidR="003F688C" w:rsidRPr="00F158AC" w:rsidRDefault="003F688C" w:rsidP="00C639C5">
            <w:pPr>
              <w:rPr>
                <w:rFonts w:cstheme="minorHAnsi"/>
                <w:b/>
                <w:sz w:val="20"/>
                <w:szCs w:val="20"/>
              </w:rPr>
            </w:pPr>
            <w:r w:rsidRPr="00F158AC">
              <w:rPr>
                <w:rFonts w:cstheme="minorHAnsi"/>
                <w:b/>
                <w:sz w:val="20"/>
                <w:szCs w:val="20"/>
              </w:rPr>
              <w:t>Junta Aclaratoria:</w:t>
            </w:r>
          </w:p>
        </w:tc>
        <w:tc>
          <w:tcPr>
            <w:tcW w:w="5630" w:type="dxa"/>
            <w:shd w:val="clear" w:color="auto" w:fill="auto"/>
            <w:vAlign w:val="center"/>
          </w:tcPr>
          <w:p w:rsidR="003F688C" w:rsidRPr="00F158AC" w:rsidRDefault="003F688C" w:rsidP="006E418D">
            <w:pPr>
              <w:rPr>
                <w:rFonts w:cstheme="minorHAnsi"/>
                <w:sz w:val="20"/>
                <w:szCs w:val="20"/>
              </w:rPr>
            </w:pPr>
            <w:r w:rsidRPr="00BB02A3">
              <w:rPr>
                <w:rFonts w:cstheme="minorHAnsi"/>
                <w:noProof/>
                <w:sz w:val="20"/>
                <w:szCs w:val="20"/>
              </w:rPr>
              <w:t>Jueves 02 de abril de 2020 a las 11:30 horas</w:t>
            </w:r>
            <w:r w:rsidRPr="00F158AC">
              <w:rPr>
                <w:rFonts w:cstheme="minorHAnsi"/>
                <w:sz w:val="20"/>
                <w:szCs w:val="20"/>
              </w:rPr>
              <w:t xml:space="preserve">, en la Sala de Juntas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tc>
      </w:tr>
      <w:tr w:rsidR="003F688C" w:rsidRPr="00F158AC" w:rsidTr="00040DF5">
        <w:trPr>
          <w:jc w:val="center"/>
        </w:trPr>
        <w:tc>
          <w:tcPr>
            <w:tcW w:w="4004" w:type="dxa"/>
            <w:vAlign w:val="center"/>
          </w:tcPr>
          <w:p w:rsidR="003F688C" w:rsidRPr="00F158AC" w:rsidRDefault="003F688C" w:rsidP="00C639C5">
            <w:pPr>
              <w:rPr>
                <w:rFonts w:cstheme="minorHAnsi"/>
                <w:b/>
                <w:sz w:val="20"/>
                <w:szCs w:val="20"/>
              </w:rPr>
            </w:pPr>
            <w:r w:rsidRPr="00F158AC">
              <w:rPr>
                <w:rFonts w:cstheme="minorHAnsi"/>
                <w:b/>
                <w:sz w:val="20"/>
                <w:szCs w:val="20"/>
              </w:rPr>
              <w:t>Fecha y hora límite para entrega de propuestas:</w:t>
            </w:r>
          </w:p>
        </w:tc>
        <w:tc>
          <w:tcPr>
            <w:tcW w:w="5630" w:type="dxa"/>
            <w:shd w:val="clear" w:color="auto" w:fill="auto"/>
            <w:vAlign w:val="center"/>
          </w:tcPr>
          <w:p w:rsidR="003F688C" w:rsidRPr="00F158AC" w:rsidRDefault="003F688C" w:rsidP="006E418D">
            <w:pPr>
              <w:rPr>
                <w:rFonts w:cstheme="minorHAnsi"/>
                <w:sz w:val="20"/>
                <w:szCs w:val="20"/>
              </w:rPr>
            </w:pPr>
            <w:r w:rsidRPr="00BB02A3">
              <w:rPr>
                <w:rFonts w:cstheme="minorHAnsi"/>
                <w:noProof/>
                <w:sz w:val="20"/>
                <w:szCs w:val="20"/>
              </w:rPr>
              <w:t>Lunes 06 de abril de 2020 a las 13:00 horas</w:t>
            </w:r>
            <w:r w:rsidRPr="00F158AC">
              <w:rPr>
                <w:rFonts w:cstheme="minorHAnsi"/>
                <w:sz w:val="20"/>
                <w:szCs w:val="20"/>
              </w:rPr>
              <w:t xml:space="preserve"> Oficinas de Contraloría Tlajomulco.</w:t>
            </w:r>
          </w:p>
        </w:tc>
      </w:tr>
      <w:tr w:rsidR="003F688C" w:rsidRPr="00F158AC" w:rsidTr="00040DF5">
        <w:trPr>
          <w:jc w:val="center"/>
        </w:trPr>
        <w:tc>
          <w:tcPr>
            <w:tcW w:w="4004" w:type="dxa"/>
            <w:vAlign w:val="center"/>
          </w:tcPr>
          <w:p w:rsidR="003F688C" w:rsidRPr="00F158AC" w:rsidRDefault="003F688C"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30" w:type="dxa"/>
            <w:shd w:val="clear" w:color="auto" w:fill="auto"/>
            <w:vAlign w:val="center"/>
          </w:tcPr>
          <w:p w:rsidR="003F688C" w:rsidRPr="00F158AC" w:rsidRDefault="003F688C" w:rsidP="006E418D">
            <w:pPr>
              <w:ind w:left="16" w:hanging="16"/>
              <w:rPr>
                <w:rFonts w:cstheme="minorHAnsi"/>
                <w:sz w:val="20"/>
                <w:szCs w:val="20"/>
              </w:rPr>
            </w:pPr>
            <w:r w:rsidRPr="00BB02A3">
              <w:rPr>
                <w:rFonts w:cstheme="minorHAnsi"/>
                <w:noProof/>
                <w:sz w:val="20"/>
                <w:szCs w:val="20"/>
              </w:rPr>
              <w:t>Lunes 06 de abril de 2020 a las 13:00 horas</w:t>
            </w:r>
            <w:r w:rsidRPr="00F158AC">
              <w:rPr>
                <w:rFonts w:cstheme="minorHAnsi"/>
                <w:sz w:val="20"/>
                <w:szCs w:val="20"/>
              </w:rPr>
              <w:t xml:space="preserve"> Oficinas de Contraloría Tlajomulco.</w:t>
            </w:r>
          </w:p>
        </w:tc>
      </w:tr>
      <w:tr w:rsidR="003F688C" w:rsidRPr="00F158AC" w:rsidTr="00537724">
        <w:trPr>
          <w:jc w:val="center"/>
        </w:trPr>
        <w:tc>
          <w:tcPr>
            <w:tcW w:w="4004" w:type="dxa"/>
            <w:vAlign w:val="center"/>
          </w:tcPr>
          <w:p w:rsidR="003F688C" w:rsidRPr="00F158AC" w:rsidRDefault="003F688C" w:rsidP="00C639C5">
            <w:pPr>
              <w:rPr>
                <w:rFonts w:cstheme="minorHAnsi"/>
                <w:b/>
                <w:sz w:val="20"/>
                <w:szCs w:val="20"/>
              </w:rPr>
            </w:pPr>
            <w:r w:rsidRPr="00F158AC">
              <w:rPr>
                <w:rFonts w:cstheme="minorHAnsi"/>
                <w:b/>
                <w:sz w:val="20"/>
                <w:szCs w:val="20"/>
              </w:rPr>
              <w:t>Resolución del ganador</w:t>
            </w:r>
          </w:p>
        </w:tc>
        <w:tc>
          <w:tcPr>
            <w:tcW w:w="5630" w:type="dxa"/>
            <w:vAlign w:val="center"/>
          </w:tcPr>
          <w:p w:rsidR="003F688C" w:rsidRPr="00F158AC" w:rsidRDefault="003F688C" w:rsidP="00C639C5">
            <w:pPr>
              <w:rPr>
                <w:rFonts w:cstheme="minorHAnsi"/>
                <w:sz w:val="20"/>
                <w:szCs w:val="20"/>
              </w:rPr>
            </w:pPr>
            <w:r w:rsidRPr="00F158AC">
              <w:rPr>
                <w:rFonts w:cstheme="minorHAnsi"/>
                <w:sz w:val="20"/>
                <w:szCs w:val="20"/>
              </w:rPr>
              <w:t>Desde la fecha de apertura de propuestas o hasta 20 días posteriores.</w:t>
            </w:r>
          </w:p>
        </w:tc>
      </w:tr>
    </w:tbl>
    <w:p w:rsidR="003F688C" w:rsidRPr="00F158AC" w:rsidRDefault="003F688C" w:rsidP="00DC126E">
      <w:pPr>
        <w:spacing w:after="0"/>
        <w:jc w:val="both"/>
        <w:rPr>
          <w:rFonts w:cstheme="minorHAnsi"/>
          <w:b/>
          <w:sz w:val="20"/>
          <w:szCs w:val="20"/>
        </w:rPr>
      </w:pPr>
    </w:p>
    <w:p w:rsidR="003F688C" w:rsidRPr="00F158AC" w:rsidRDefault="003F688C" w:rsidP="00DC126E">
      <w:pPr>
        <w:spacing w:after="0"/>
        <w:jc w:val="both"/>
        <w:rPr>
          <w:rFonts w:cstheme="minorHAnsi"/>
          <w:b/>
          <w:sz w:val="20"/>
          <w:szCs w:val="20"/>
        </w:rPr>
      </w:pPr>
    </w:p>
    <w:p w:rsidR="003F688C" w:rsidRPr="00F158AC" w:rsidRDefault="003F688C" w:rsidP="00DC126E">
      <w:pPr>
        <w:spacing w:after="0"/>
        <w:jc w:val="both"/>
        <w:rPr>
          <w:rFonts w:cstheme="minorHAnsi"/>
          <w:b/>
          <w:sz w:val="20"/>
          <w:szCs w:val="20"/>
        </w:rPr>
      </w:pPr>
      <w:r w:rsidRPr="00F158AC">
        <w:rPr>
          <w:rFonts w:cstheme="minorHAnsi"/>
          <w:b/>
          <w:sz w:val="20"/>
          <w:szCs w:val="20"/>
        </w:rPr>
        <w:t>Información del proceso con:</w:t>
      </w:r>
    </w:p>
    <w:p w:rsidR="003F688C" w:rsidRPr="00F158AC" w:rsidRDefault="003F688C" w:rsidP="00DC126E">
      <w:pPr>
        <w:spacing w:after="0"/>
        <w:jc w:val="both"/>
        <w:rPr>
          <w:rFonts w:cstheme="minorHAnsi"/>
          <w:sz w:val="20"/>
          <w:szCs w:val="20"/>
        </w:rPr>
      </w:pPr>
      <w:r w:rsidRPr="00F158AC">
        <w:rPr>
          <w:rFonts w:cstheme="minorHAnsi"/>
          <w:sz w:val="20"/>
          <w:szCs w:val="20"/>
        </w:rPr>
        <w:t>Lic. Abraham Márquez García.</w:t>
      </w:r>
    </w:p>
    <w:p w:rsidR="003F688C" w:rsidRPr="00F158AC" w:rsidRDefault="003F688C" w:rsidP="00DC126E">
      <w:pPr>
        <w:spacing w:after="0"/>
        <w:jc w:val="both"/>
        <w:rPr>
          <w:rFonts w:cstheme="minorHAnsi"/>
          <w:sz w:val="20"/>
          <w:szCs w:val="20"/>
        </w:rPr>
      </w:pPr>
      <w:r w:rsidRPr="00F158AC">
        <w:rPr>
          <w:rFonts w:cstheme="minorHAnsi"/>
          <w:sz w:val="20"/>
          <w:szCs w:val="20"/>
        </w:rPr>
        <w:t xml:space="preserve">Jefe de Adquisiciones del Consejo Municipal </w:t>
      </w:r>
    </w:p>
    <w:p w:rsidR="003F688C" w:rsidRPr="00F158AC" w:rsidRDefault="003F688C" w:rsidP="00DC126E">
      <w:pPr>
        <w:spacing w:after="0"/>
        <w:jc w:val="both"/>
        <w:rPr>
          <w:rFonts w:cstheme="minorHAnsi"/>
          <w:sz w:val="20"/>
          <w:szCs w:val="20"/>
        </w:rPr>
      </w:pPr>
      <w:r w:rsidRPr="00F158AC">
        <w:rPr>
          <w:rFonts w:cstheme="minorHAnsi"/>
          <w:sz w:val="20"/>
          <w:szCs w:val="20"/>
        </w:rPr>
        <w:t>del Deporte de Tlajomulco de Zúñiga, Jalisco</w:t>
      </w:r>
    </w:p>
    <w:p w:rsidR="003F688C" w:rsidRPr="00F158AC" w:rsidRDefault="003F688C" w:rsidP="00DC126E">
      <w:pPr>
        <w:spacing w:after="0"/>
        <w:jc w:val="both"/>
        <w:rPr>
          <w:rFonts w:cstheme="minorHAnsi"/>
          <w:sz w:val="20"/>
          <w:szCs w:val="20"/>
        </w:rPr>
      </w:pPr>
      <w:r w:rsidRPr="00F158AC">
        <w:rPr>
          <w:rFonts w:cstheme="minorHAnsi"/>
          <w:sz w:val="20"/>
          <w:szCs w:val="20"/>
        </w:rPr>
        <w:t>Tel: 32-83-44-00 Ext. 3260</w:t>
      </w:r>
    </w:p>
    <w:p w:rsidR="003F688C" w:rsidRPr="00F158AC" w:rsidRDefault="003F688C" w:rsidP="00DC126E">
      <w:pPr>
        <w:spacing w:after="0"/>
        <w:jc w:val="both"/>
        <w:rPr>
          <w:rFonts w:cstheme="minorHAnsi"/>
          <w:color w:val="1F497D" w:themeColor="text2"/>
          <w:sz w:val="20"/>
          <w:szCs w:val="20"/>
        </w:rPr>
      </w:pPr>
      <w:r w:rsidRPr="00F158AC">
        <w:rPr>
          <w:rFonts w:cstheme="minorHAnsi"/>
          <w:color w:val="1F497D" w:themeColor="text2"/>
          <w:sz w:val="20"/>
          <w:szCs w:val="20"/>
        </w:rPr>
        <w:t xml:space="preserve">adquisiciones_comude@tlajomulco.gob.mx  </w:t>
      </w:r>
    </w:p>
    <w:p w:rsidR="003F688C" w:rsidRPr="00F158AC" w:rsidRDefault="003F688C" w:rsidP="00DC126E">
      <w:pPr>
        <w:spacing w:after="0"/>
        <w:jc w:val="both"/>
        <w:rPr>
          <w:rFonts w:cstheme="minorHAnsi"/>
          <w:color w:val="1F497D" w:themeColor="text2"/>
          <w:sz w:val="20"/>
          <w:szCs w:val="20"/>
        </w:rPr>
      </w:pPr>
    </w:p>
    <w:p w:rsidR="003F688C" w:rsidRPr="00F158AC" w:rsidRDefault="003F688C"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3F688C" w:rsidRPr="00F158AC" w:rsidRDefault="003F688C"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3F688C" w:rsidRPr="00F158AC" w:rsidRDefault="003F688C" w:rsidP="00DC126E">
      <w:pPr>
        <w:spacing w:after="0"/>
        <w:jc w:val="both"/>
        <w:rPr>
          <w:rFonts w:cstheme="minorHAnsi"/>
          <w:color w:val="1F497D" w:themeColor="text2"/>
          <w:sz w:val="20"/>
          <w:szCs w:val="20"/>
        </w:rPr>
      </w:pPr>
    </w:p>
    <w:p w:rsidR="003F688C" w:rsidRPr="00F158AC" w:rsidRDefault="003F688C" w:rsidP="00F5626A">
      <w:pPr>
        <w:jc w:val="both"/>
        <w:rPr>
          <w:rFonts w:cstheme="minorHAnsi"/>
          <w:sz w:val="20"/>
          <w:szCs w:val="20"/>
        </w:rPr>
      </w:pPr>
      <w:r w:rsidRPr="00F158AC">
        <w:rPr>
          <w:rFonts w:cstheme="minorHAnsi"/>
          <w:b/>
          <w:sz w:val="20"/>
          <w:szCs w:val="20"/>
        </w:rPr>
        <w:lastRenderedPageBreak/>
        <w:t>2.-</w:t>
      </w:r>
      <w:r w:rsidRPr="00F158AC">
        <w:rPr>
          <w:rFonts w:cstheme="minorHAnsi"/>
          <w:sz w:val="20"/>
          <w:szCs w:val="20"/>
        </w:rPr>
        <w:t xml:space="preserve"> Los invitamos a registrarse en nuestro Padrón de Proveedores, información al teléfono 32834400 ext. 3260</w:t>
      </w:r>
    </w:p>
    <w:p w:rsidR="003F688C" w:rsidRPr="00F158AC" w:rsidRDefault="003F688C"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3F688C" w:rsidRPr="00F158AC" w:rsidRDefault="003F688C"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3F688C" w:rsidRPr="00F158AC" w:rsidRDefault="003F688C"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3F688C" w:rsidRPr="00F158AC" w:rsidRDefault="003F688C"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3F688C" w:rsidRPr="00F158AC" w:rsidRDefault="003F688C"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3F688C" w:rsidRPr="00F158AC" w:rsidRDefault="003F688C"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3F688C" w:rsidRPr="00F158AC" w:rsidRDefault="003F688C"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3F688C" w:rsidRPr="00F158AC" w:rsidRDefault="003F688C"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3F688C" w:rsidRPr="00F158AC" w:rsidRDefault="003F688C"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3F688C" w:rsidRPr="00F158AC" w:rsidRDefault="003F688C" w:rsidP="00F5626A">
      <w:pPr>
        <w:spacing w:after="0"/>
        <w:ind w:hanging="142"/>
        <w:jc w:val="both"/>
        <w:rPr>
          <w:rFonts w:cstheme="minorHAnsi"/>
          <w:iCs/>
          <w:sz w:val="20"/>
          <w:szCs w:val="20"/>
        </w:rPr>
      </w:pPr>
    </w:p>
    <w:p w:rsidR="003F688C" w:rsidRPr="00F158AC" w:rsidRDefault="003F688C"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3F688C" w:rsidRPr="00F158AC" w:rsidRDefault="003F688C"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3F688C" w:rsidRPr="00F158AC" w:rsidRDefault="003F688C"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Pr="00F158AC">
        <w:rPr>
          <w:rFonts w:cstheme="minorHAnsi"/>
          <w:sz w:val="20"/>
          <w:szCs w:val="20"/>
        </w:rPr>
        <w:t xml:space="preserve"> del Consejo Municipal del Deporte de Tlajomulco de Zúñiga, Jalisco, (COMUDE) Calle Constitución </w:t>
      </w:r>
      <w:proofErr w:type="spellStart"/>
      <w:r w:rsidRPr="00F158AC">
        <w:rPr>
          <w:rFonts w:cstheme="minorHAnsi"/>
          <w:sz w:val="20"/>
          <w:szCs w:val="20"/>
        </w:rPr>
        <w:t>Ote</w:t>
      </w:r>
      <w:proofErr w:type="spellEnd"/>
      <w:r w:rsidRPr="00F158AC">
        <w:rPr>
          <w:rFonts w:cstheme="minorHAnsi"/>
          <w:sz w:val="20"/>
          <w:szCs w:val="20"/>
        </w:rPr>
        <w:t>. SN, Colonia Centro, Tlajomulco de Zúñiga, Jalisco, Jalisco, México.</w:t>
      </w:r>
    </w:p>
    <w:p w:rsidR="003F688C" w:rsidRPr="00F158AC" w:rsidRDefault="003F688C"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Pr="00F158AC">
        <w:rPr>
          <w:rFonts w:cstheme="minorHAnsi"/>
          <w:color w:val="4F81BD" w:themeColor="accent1"/>
          <w:sz w:val="20"/>
          <w:szCs w:val="20"/>
        </w:rPr>
        <w:t xml:space="preserve">adquisiciones_comude@tlajomulco.gob.mx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enviarlo al Jefe de Adquisiciones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w:t>
      </w:r>
      <w:r w:rsidRPr="00F158AC">
        <w:rPr>
          <w:rFonts w:cstheme="minorHAnsi"/>
          <w:sz w:val="20"/>
          <w:szCs w:val="20"/>
          <w:lang w:val="es-ES"/>
        </w:rPr>
        <w:lastRenderedPageBreak/>
        <w:t>(cronograma)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del Consejo Municipal del Deporte de Tlajomulco de Zúñiga, Jalisco,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3F688C" w:rsidRPr="00F158AC" w:rsidRDefault="003F688C"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Compras Consejo Municipal del Deporte de Tlajomulco de Zúñiga, Jalisco.</w:t>
      </w:r>
    </w:p>
    <w:p w:rsidR="003F688C" w:rsidRPr="00F158AC" w:rsidRDefault="003F688C"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3F688C" w:rsidRPr="00F158AC" w:rsidRDefault="003F688C" w:rsidP="00D205EA">
      <w:pPr>
        <w:spacing w:after="0"/>
        <w:ind w:left="-142"/>
        <w:jc w:val="both"/>
        <w:rPr>
          <w:rFonts w:cstheme="minorHAnsi"/>
          <w:b/>
          <w:sz w:val="20"/>
          <w:szCs w:val="20"/>
        </w:rPr>
      </w:pPr>
    </w:p>
    <w:p w:rsidR="003F688C" w:rsidRPr="00F158AC" w:rsidRDefault="003F688C"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3F688C" w:rsidRPr="00F158AC" w:rsidRDefault="003F688C"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3F688C" w:rsidRPr="00F158AC" w:rsidRDefault="003F688C"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3F688C" w:rsidRPr="00F158AC" w:rsidRDefault="003F688C"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F688C" w:rsidRPr="00F158AC" w:rsidRDefault="003F688C" w:rsidP="00DC6A1C">
      <w:pPr>
        <w:spacing w:after="0"/>
        <w:jc w:val="both"/>
        <w:rPr>
          <w:rFonts w:cstheme="minorHAnsi"/>
          <w:sz w:val="20"/>
          <w:szCs w:val="20"/>
          <w:u w:val="single"/>
        </w:rPr>
      </w:pPr>
    </w:p>
    <w:p w:rsidR="003F688C" w:rsidRPr="00F158AC" w:rsidRDefault="003F688C" w:rsidP="00AF2805">
      <w:pPr>
        <w:spacing w:after="0"/>
        <w:ind w:left="708"/>
        <w:jc w:val="both"/>
        <w:rPr>
          <w:rFonts w:cstheme="minorHAnsi"/>
          <w:sz w:val="20"/>
          <w:szCs w:val="20"/>
        </w:rPr>
      </w:pPr>
      <w:proofErr w:type="gramStart"/>
      <w:r w:rsidRPr="00F158AC">
        <w:rPr>
          <w:rFonts w:cstheme="minorHAnsi"/>
          <w:b/>
          <w:sz w:val="20"/>
          <w:szCs w:val="20"/>
        </w:rPr>
        <w:t>1.2</w:t>
      </w:r>
      <w:r w:rsidRPr="00F158AC">
        <w:rPr>
          <w:rFonts w:cstheme="minorHAnsi"/>
          <w:sz w:val="20"/>
          <w:szCs w:val="20"/>
        </w:rPr>
        <w:t xml:space="preserve">  Penas</w:t>
      </w:r>
      <w:proofErr w:type="gramEnd"/>
      <w:r w:rsidRPr="00F158AC">
        <w:rPr>
          <w:rFonts w:cstheme="minorHAnsi"/>
          <w:sz w:val="20"/>
          <w:szCs w:val="20"/>
        </w:rPr>
        <w:t xml:space="preserve"> Convencionales: Se aplicará una pena convencional, sobre el importe total que no hayan sido recibidos o suministrados dentro del plazo establecido en el contrato, conforme a la siguiente tabla:</w:t>
      </w:r>
    </w:p>
    <w:p w:rsidR="003F688C" w:rsidRPr="00F158AC" w:rsidRDefault="003F688C"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837"/>
        <w:gridCol w:w="5253"/>
      </w:tblGrid>
      <w:tr w:rsidR="003F688C"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3F688C" w:rsidRPr="00F158AC" w:rsidRDefault="003F688C"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3F688C" w:rsidRPr="00F158AC" w:rsidRDefault="003F688C"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3F688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688C" w:rsidRPr="00F158AC" w:rsidRDefault="003F688C"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688C" w:rsidRPr="00F158AC" w:rsidRDefault="003F688C" w:rsidP="00D205EA">
            <w:pPr>
              <w:spacing w:after="0"/>
              <w:jc w:val="center"/>
              <w:rPr>
                <w:rFonts w:cstheme="minorHAnsi"/>
                <w:sz w:val="20"/>
                <w:szCs w:val="20"/>
                <w:u w:val="single"/>
              </w:rPr>
            </w:pPr>
            <w:r w:rsidRPr="00F158AC">
              <w:rPr>
                <w:rFonts w:cstheme="minorHAnsi"/>
                <w:sz w:val="20"/>
                <w:szCs w:val="20"/>
                <w:u w:val="single"/>
              </w:rPr>
              <w:t>3%</w:t>
            </w:r>
          </w:p>
        </w:tc>
      </w:tr>
      <w:tr w:rsidR="003F688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688C" w:rsidRPr="00F158AC" w:rsidRDefault="003F688C"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688C" w:rsidRPr="00F158AC" w:rsidRDefault="003F688C" w:rsidP="00D205EA">
            <w:pPr>
              <w:spacing w:after="0"/>
              <w:jc w:val="center"/>
              <w:rPr>
                <w:rFonts w:cstheme="minorHAnsi"/>
                <w:sz w:val="20"/>
                <w:szCs w:val="20"/>
                <w:u w:val="single"/>
              </w:rPr>
            </w:pPr>
            <w:r w:rsidRPr="00F158AC">
              <w:rPr>
                <w:rFonts w:cstheme="minorHAnsi"/>
                <w:sz w:val="20"/>
                <w:szCs w:val="20"/>
                <w:u w:val="single"/>
              </w:rPr>
              <w:t>6%</w:t>
            </w:r>
          </w:p>
        </w:tc>
      </w:tr>
      <w:tr w:rsidR="003F688C"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688C" w:rsidRPr="00F158AC" w:rsidRDefault="003F688C"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688C" w:rsidRPr="00F158AC" w:rsidRDefault="003F688C" w:rsidP="00D205EA">
            <w:pPr>
              <w:spacing w:after="0"/>
              <w:jc w:val="center"/>
              <w:rPr>
                <w:rFonts w:cstheme="minorHAnsi"/>
                <w:sz w:val="20"/>
                <w:szCs w:val="20"/>
                <w:u w:val="single"/>
              </w:rPr>
            </w:pPr>
            <w:r w:rsidRPr="00F158AC">
              <w:rPr>
                <w:rFonts w:cstheme="minorHAnsi"/>
                <w:sz w:val="20"/>
                <w:szCs w:val="20"/>
                <w:u w:val="single"/>
              </w:rPr>
              <w:t>10%</w:t>
            </w:r>
          </w:p>
        </w:tc>
      </w:tr>
      <w:tr w:rsidR="003F688C"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F688C" w:rsidRPr="00F158AC" w:rsidRDefault="003F688C"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3F688C" w:rsidRPr="00F158AC" w:rsidRDefault="003F688C" w:rsidP="00BF268C">
      <w:pPr>
        <w:ind w:left="-142"/>
        <w:jc w:val="both"/>
        <w:rPr>
          <w:rFonts w:cstheme="minorHAnsi"/>
          <w:b/>
          <w:sz w:val="20"/>
          <w:szCs w:val="20"/>
        </w:rPr>
      </w:pPr>
    </w:p>
    <w:p w:rsidR="003F688C" w:rsidRPr="00F158AC" w:rsidRDefault="003F688C" w:rsidP="00561C73">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3F688C" w:rsidRPr="00F158AC" w:rsidRDefault="003F688C" w:rsidP="00561C73">
      <w:pPr>
        <w:spacing w:after="0"/>
        <w:jc w:val="both"/>
        <w:rPr>
          <w:rFonts w:cstheme="minorHAnsi"/>
          <w:b/>
          <w:sz w:val="20"/>
          <w:szCs w:val="20"/>
        </w:rPr>
      </w:pPr>
    </w:p>
    <w:p w:rsidR="003F688C" w:rsidRPr="00F158AC" w:rsidRDefault="003F688C"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F688C" w:rsidRPr="00F158AC" w:rsidRDefault="003F688C" w:rsidP="00561C73">
      <w:pPr>
        <w:spacing w:after="0"/>
        <w:jc w:val="both"/>
        <w:rPr>
          <w:rFonts w:cstheme="minorHAnsi"/>
          <w:b/>
          <w:sz w:val="20"/>
          <w:szCs w:val="20"/>
        </w:rPr>
      </w:pPr>
    </w:p>
    <w:p w:rsidR="003F688C" w:rsidRDefault="003F688C" w:rsidP="00561C73">
      <w:pPr>
        <w:spacing w:after="0"/>
        <w:jc w:val="both"/>
        <w:rPr>
          <w:rFonts w:cstheme="minorHAnsi"/>
          <w:b/>
          <w:sz w:val="20"/>
          <w:szCs w:val="20"/>
        </w:rPr>
      </w:pPr>
    </w:p>
    <w:p w:rsidR="003F688C" w:rsidRDefault="003F688C" w:rsidP="00561C73">
      <w:pPr>
        <w:spacing w:after="0"/>
        <w:jc w:val="both"/>
        <w:rPr>
          <w:rFonts w:cstheme="minorHAnsi"/>
          <w:b/>
          <w:sz w:val="20"/>
          <w:szCs w:val="20"/>
        </w:rPr>
      </w:pPr>
    </w:p>
    <w:p w:rsidR="003F688C" w:rsidRPr="00F158AC" w:rsidRDefault="003F688C" w:rsidP="00561C73">
      <w:pPr>
        <w:spacing w:after="0"/>
        <w:jc w:val="both"/>
        <w:rPr>
          <w:rFonts w:cstheme="minorHAnsi"/>
          <w:b/>
          <w:sz w:val="20"/>
          <w:szCs w:val="20"/>
        </w:rPr>
      </w:pPr>
    </w:p>
    <w:p w:rsidR="003F688C" w:rsidRPr="00F158AC" w:rsidRDefault="003F688C" w:rsidP="00F5626A">
      <w:pPr>
        <w:spacing w:after="0"/>
        <w:jc w:val="center"/>
        <w:rPr>
          <w:rFonts w:cstheme="minorHAnsi"/>
          <w:b/>
          <w:sz w:val="20"/>
          <w:szCs w:val="20"/>
        </w:rPr>
      </w:pPr>
      <w:r w:rsidRPr="00F158AC">
        <w:rPr>
          <w:rFonts w:cstheme="minorHAnsi"/>
          <w:b/>
          <w:sz w:val="20"/>
          <w:szCs w:val="20"/>
        </w:rPr>
        <w:t>ANEXO A</w:t>
      </w:r>
    </w:p>
    <w:p w:rsidR="003F688C" w:rsidRPr="00F158AC" w:rsidRDefault="003F688C" w:rsidP="00F5626A">
      <w:pPr>
        <w:spacing w:after="0"/>
        <w:jc w:val="center"/>
        <w:rPr>
          <w:rFonts w:cstheme="minorHAnsi"/>
          <w:b/>
          <w:sz w:val="20"/>
          <w:szCs w:val="20"/>
        </w:rPr>
      </w:pPr>
      <w:r w:rsidRPr="00F158AC">
        <w:rPr>
          <w:rFonts w:cstheme="minorHAnsi"/>
          <w:b/>
          <w:sz w:val="20"/>
          <w:szCs w:val="20"/>
        </w:rPr>
        <w:t>JUNTA ACLARATORIA</w:t>
      </w:r>
    </w:p>
    <w:p w:rsidR="003F688C" w:rsidRPr="00F158AC" w:rsidRDefault="003F688C" w:rsidP="00F5626A">
      <w:pPr>
        <w:spacing w:after="0" w:line="240" w:lineRule="auto"/>
        <w:jc w:val="center"/>
        <w:rPr>
          <w:rFonts w:cstheme="minorHAnsi"/>
          <w:b/>
          <w:bCs/>
          <w:noProof/>
          <w:sz w:val="20"/>
          <w:szCs w:val="20"/>
        </w:rPr>
      </w:pPr>
    </w:p>
    <w:p w:rsidR="003F688C" w:rsidRPr="00F158AC" w:rsidRDefault="003F688C" w:rsidP="00945F25">
      <w:pPr>
        <w:spacing w:after="120" w:line="240" w:lineRule="auto"/>
        <w:jc w:val="center"/>
        <w:rPr>
          <w:rFonts w:cstheme="minorHAnsi"/>
          <w:b/>
          <w:bCs/>
          <w:noProof/>
          <w:sz w:val="20"/>
          <w:szCs w:val="20"/>
        </w:rPr>
      </w:pPr>
      <w:r w:rsidRPr="00BB02A3">
        <w:rPr>
          <w:rFonts w:cstheme="minorHAnsi"/>
          <w:b/>
          <w:bCs/>
          <w:noProof/>
          <w:sz w:val="20"/>
          <w:szCs w:val="20"/>
        </w:rPr>
        <w:t>OPD/CMD/009/2020</w:t>
      </w:r>
    </w:p>
    <w:p w:rsidR="003F688C" w:rsidRPr="00F158AC" w:rsidRDefault="003F688C" w:rsidP="00945F25">
      <w:pPr>
        <w:spacing w:after="120" w:line="240" w:lineRule="auto"/>
        <w:jc w:val="center"/>
        <w:rPr>
          <w:rFonts w:cstheme="minorHAnsi"/>
          <w:b/>
          <w:bCs/>
          <w:noProof/>
          <w:sz w:val="20"/>
          <w:szCs w:val="20"/>
        </w:rPr>
      </w:pPr>
      <w:r w:rsidRPr="00BB02A3">
        <w:rPr>
          <w:rFonts w:cstheme="minorHAnsi"/>
          <w:b/>
          <w:iCs/>
          <w:noProof/>
          <w:sz w:val="20"/>
          <w:szCs w:val="20"/>
        </w:rPr>
        <w:t>“ADQUISICIÓN DE MATERIAL DE FISIOTERAPIA PARA EL ÁREA DE SALUD INTEGRAL DEL CONSEJO MUNICIPAL DEL DEPORTE DE TLAJOMULCO DE ZÚÑIGA, JALISCO”</w:t>
      </w: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3F688C" w:rsidRPr="00F158AC" w:rsidTr="00AF0F60">
        <w:trPr>
          <w:cantSplit/>
          <w:trHeight w:val="360"/>
        </w:trPr>
        <w:tc>
          <w:tcPr>
            <w:tcW w:w="10418" w:type="dxa"/>
            <w:gridSpan w:val="2"/>
            <w:tcBorders>
              <w:top w:val="double" w:sz="4" w:space="0" w:color="auto"/>
              <w:left w:val="double" w:sz="4" w:space="0" w:color="auto"/>
              <w:right w:val="double" w:sz="4" w:space="0" w:color="auto"/>
            </w:tcBorders>
            <w:vAlign w:val="center"/>
          </w:tcPr>
          <w:p w:rsidR="003F688C" w:rsidRPr="00F158AC" w:rsidRDefault="003F688C" w:rsidP="00AF0F60">
            <w:pPr>
              <w:spacing w:after="0"/>
              <w:jc w:val="both"/>
              <w:rPr>
                <w:rFonts w:cstheme="minorHAnsi"/>
                <w:b/>
                <w:sz w:val="20"/>
                <w:szCs w:val="20"/>
              </w:rPr>
            </w:pPr>
          </w:p>
          <w:p w:rsidR="003F688C" w:rsidRPr="00F158AC" w:rsidRDefault="003F688C" w:rsidP="00AF0F60">
            <w:pPr>
              <w:spacing w:after="0"/>
              <w:jc w:val="both"/>
              <w:rPr>
                <w:rFonts w:cstheme="minorHAnsi"/>
                <w:b/>
                <w:sz w:val="20"/>
                <w:szCs w:val="20"/>
              </w:rPr>
            </w:pPr>
            <w:r w:rsidRPr="00F158AC">
              <w:rPr>
                <w:rFonts w:cstheme="minorHAnsi"/>
                <w:b/>
                <w:sz w:val="20"/>
                <w:szCs w:val="20"/>
              </w:rPr>
              <w:t>NOTAS  ACLARATORIAS</w:t>
            </w:r>
          </w:p>
        </w:tc>
      </w:tr>
      <w:tr w:rsidR="003F688C" w:rsidRPr="00F158AC" w:rsidTr="00AF0F60">
        <w:tc>
          <w:tcPr>
            <w:tcW w:w="283" w:type="dxa"/>
            <w:tcBorders>
              <w:left w:val="double" w:sz="4" w:space="0" w:color="auto"/>
            </w:tcBorders>
          </w:tcPr>
          <w:p w:rsidR="003F688C" w:rsidRPr="00F158AC" w:rsidRDefault="003F688C" w:rsidP="00AF0F60">
            <w:pPr>
              <w:spacing w:after="0"/>
              <w:jc w:val="both"/>
              <w:rPr>
                <w:rFonts w:cstheme="minorHAnsi"/>
                <w:sz w:val="20"/>
                <w:szCs w:val="20"/>
              </w:rPr>
            </w:pPr>
            <w:r w:rsidRPr="00F158AC">
              <w:rPr>
                <w:rFonts w:cstheme="minorHAnsi"/>
                <w:sz w:val="20"/>
                <w:szCs w:val="20"/>
              </w:rPr>
              <w:t>1</w:t>
            </w:r>
          </w:p>
        </w:tc>
        <w:tc>
          <w:tcPr>
            <w:tcW w:w="10135" w:type="dxa"/>
            <w:tcBorders>
              <w:right w:val="double" w:sz="4" w:space="0" w:color="auto"/>
            </w:tcBorders>
          </w:tcPr>
          <w:p w:rsidR="003F688C" w:rsidRPr="00F158AC" w:rsidRDefault="003F688C"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3F688C" w:rsidRPr="00F158AC" w:rsidTr="00AF0F60">
        <w:tc>
          <w:tcPr>
            <w:tcW w:w="283" w:type="dxa"/>
            <w:tcBorders>
              <w:left w:val="double" w:sz="4" w:space="0" w:color="auto"/>
            </w:tcBorders>
          </w:tcPr>
          <w:p w:rsidR="003F688C" w:rsidRPr="00F158AC" w:rsidRDefault="003F688C" w:rsidP="00AF0F60">
            <w:pPr>
              <w:spacing w:after="0"/>
              <w:jc w:val="both"/>
              <w:rPr>
                <w:rFonts w:cstheme="minorHAnsi"/>
                <w:sz w:val="20"/>
                <w:szCs w:val="20"/>
              </w:rPr>
            </w:pPr>
            <w:r w:rsidRPr="00F158AC">
              <w:rPr>
                <w:rFonts w:cstheme="minorHAnsi"/>
                <w:sz w:val="20"/>
                <w:szCs w:val="20"/>
              </w:rPr>
              <w:t>2</w:t>
            </w:r>
          </w:p>
        </w:tc>
        <w:tc>
          <w:tcPr>
            <w:tcW w:w="10135" w:type="dxa"/>
            <w:tcBorders>
              <w:right w:val="double" w:sz="4" w:space="0" w:color="auto"/>
            </w:tcBorders>
          </w:tcPr>
          <w:p w:rsidR="003F688C" w:rsidRPr="00F158AC" w:rsidRDefault="003F688C"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3F688C" w:rsidRPr="00F158AC" w:rsidTr="00AF0F60">
        <w:tc>
          <w:tcPr>
            <w:tcW w:w="283" w:type="dxa"/>
            <w:tcBorders>
              <w:left w:val="double" w:sz="4" w:space="0" w:color="auto"/>
            </w:tcBorders>
          </w:tcPr>
          <w:p w:rsidR="003F688C" w:rsidRPr="00F158AC" w:rsidRDefault="003F688C" w:rsidP="00AF0F60">
            <w:pPr>
              <w:spacing w:after="0"/>
              <w:jc w:val="both"/>
              <w:rPr>
                <w:rFonts w:cstheme="minorHAnsi"/>
                <w:sz w:val="20"/>
                <w:szCs w:val="20"/>
              </w:rPr>
            </w:pPr>
            <w:r w:rsidRPr="00F158AC">
              <w:rPr>
                <w:rFonts w:cstheme="minorHAnsi"/>
                <w:sz w:val="20"/>
                <w:szCs w:val="20"/>
              </w:rPr>
              <w:t>3</w:t>
            </w:r>
          </w:p>
        </w:tc>
        <w:tc>
          <w:tcPr>
            <w:tcW w:w="10135" w:type="dxa"/>
            <w:tcBorders>
              <w:right w:val="double" w:sz="4" w:space="0" w:color="auto"/>
            </w:tcBorders>
          </w:tcPr>
          <w:p w:rsidR="003F688C" w:rsidRPr="00F158AC" w:rsidRDefault="003F688C" w:rsidP="00AF0F60">
            <w:pPr>
              <w:spacing w:after="0"/>
              <w:jc w:val="both"/>
              <w:rPr>
                <w:rFonts w:cstheme="minorHAnsi"/>
                <w:b/>
                <w:sz w:val="20"/>
                <w:szCs w:val="20"/>
              </w:rPr>
            </w:pPr>
            <w:r w:rsidRPr="00F158AC">
              <w:rPr>
                <w:rFonts w:cstheme="minorHAnsi"/>
                <w:sz w:val="20"/>
                <w:szCs w:val="20"/>
              </w:rPr>
              <w:t xml:space="preserve">Este documento deberá ser entregado a través del correo </w:t>
            </w:r>
            <w:proofErr w:type="gramStart"/>
            <w:r w:rsidRPr="00F158AC">
              <w:rPr>
                <w:rFonts w:cstheme="minorHAnsi"/>
                <w:sz w:val="20"/>
                <w:szCs w:val="20"/>
              </w:rPr>
              <w:t xml:space="preserve">electrónico </w:t>
            </w:r>
            <w:r w:rsidRPr="00F158AC">
              <w:rPr>
                <w:rFonts w:cstheme="minorHAnsi"/>
                <w:color w:val="1F497D" w:themeColor="text2"/>
                <w:sz w:val="20"/>
                <w:szCs w:val="20"/>
              </w:rPr>
              <w:t xml:space="preserve"> adquisiciones_comude@tlajomulco.gob.mx</w:t>
            </w:r>
            <w:proofErr w:type="gramEnd"/>
            <w:r w:rsidRPr="00F158AC">
              <w:rPr>
                <w:rFonts w:cstheme="minorHAnsi"/>
                <w:color w:val="1F497D" w:themeColor="text2"/>
                <w:sz w:val="20"/>
                <w:szCs w:val="20"/>
              </w:rPr>
              <w:t xml:space="preserve">  </w:t>
            </w:r>
            <w:r w:rsidRPr="00F158AC">
              <w:rPr>
                <w:rFonts w:cstheme="minorHAnsi"/>
                <w:sz w:val="20"/>
                <w:szCs w:val="20"/>
              </w:rPr>
              <w:t xml:space="preserve"> con atención al Jefe de Adquisiciones del COMUDE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3F688C" w:rsidRPr="00F158AC" w:rsidRDefault="003F688C" w:rsidP="00AF0F60">
            <w:pPr>
              <w:spacing w:after="0"/>
              <w:jc w:val="both"/>
              <w:rPr>
                <w:rFonts w:cstheme="minorHAnsi"/>
                <w:sz w:val="20"/>
                <w:szCs w:val="20"/>
              </w:rPr>
            </w:pPr>
          </w:p>
        </w:tc>
      </w:tr>
      <w:tr w:rsidR="003F688C" w:rsidRPr="00F158AC" w:rsidTr="00AF0F60">
        <w:trPr>
          <w:cantSplit/>
        </w:trPr>
        <w:tc>
          <w:tcPr>
            <w:tcW w:w="10418" w:type="dxa"/>
            <w:gridSpan w:val="2"/>
            <w:tcBorders>
              <w:left w:val="double" w:sz="4" w:space="0" w:color="auto"/>
              <w:bottom w:val="double" w:sz="4" w:space="0" w:color="auto"/>
              <w:right w:val="double" w:sz="4" w:space="0" w:color="auto"/>
            </w:tcBorders>
          </w:tcPr>
          <w:p w:rsidR="003F688C" w:rsidRPr="00F158AC" w:rsidRDefault="003F688C"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tc>
      </w:tr>
      <w:tr w:rsidR="003F688C" w:rsidRPr="00F158AC" w:rsidTr="00AF0F60">
        <w:trPr>
          <w:cantSplit/>
          <w:trHeight w:val="140"/>
        </w:trPr>
        <w:tc>
          <w:tcPr>
            <w:tcW w:w="10418" w:type="dxa"/>
            <w:gridSpan w:val="2"/>
            <w:tcBorders>
              <w:bottom w:val="double" w:sz="4" w:space="0" w:color="auto"/>
            </w:tcBorders>
          </w:tcPr>
          <w:p w:rsidR="003F688C" w:rsidRPr="00F158AC" w:rsidRDefault="003F688C" w:rsidP="00AF0F60">
            <w:pPr>
              <w:spacing w:after="0"/>
              <w:jc w:val="both"/>
              <w:rPr>
                <w:rFonts w:cstheme="minorHAnsi"/>
                <w:sz w:val="20"/>
                <w:szCs w:val="20"/>
              </w:rPr>
            </w:pPr>
          </w:p>
          <w:p w:rsidR="003F688C" w:rsidRPr="00F158AC" w:rsidRDefault="003F688C"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3F688C" w:rsidRPr="00F158AC" w:rsidRDefault="003F688C"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3F688C" w:rsidRPr="00F158AC" w:rsidRDefault="003F688C"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3F688C" w:rsidRPr="00F158AC" w:rsidRDefault="003F688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3F688C" w:rsidRPr="00F158AC" w:rsidRDefault="003F688C"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3F688C" w:rsidRPr="00F158AC" w:rsidRDefault="003F688C" w:rsidP="00AF0F60">
            <w:pPr>
              <w:spacing w:after="0"/>
              <w:jc w:val="both"/>
              <w:rPr>
                <w:rFonts w:cstheme="minorHAnsi"/>
                <w:sz w:val="20"/>
                <w:szCs w:val="20"/>
              </w:rPr>
            </w:pPr>
          </w:p>
        </w:tc>
      </w:tr>
      <w:tr w:rsidR="003F688C" w:rsidRPr="00F158AC" w:rsidTr="00AF0F60">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3F688C" w:rsidRPr="00F158AC" w:rsidRDefault="003F688C" w:rsidP="00AF0F60">
            <w:pPr>
              <w:spacing w:after="0"/>
              <w:jc w:val="both"/>
              <w:rPr>
                <w:rFonts w:cstheme="minorHAnsi"/>
                <w:sz w:val="20"/>
                <w:szCs w:val="20"/>
              </w:rPr>
            </w:pPr>
          </w:p>
        </w:tc>
      </w:tr>
      <w:tr w:rsidR="003F688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688C" w:rsidRPr="00F158AC" w:rsidRDefault="003F688C" w:rsidP="00AF0F60">
            <w:pPr>
              <w:spacing w:after="0"/>
              <w:jc w:val="both"/>
              <w:rPr>
                <w:rFonts w:cstheme="minorHAnsi"/>
                <w:sz w:val="20"/>
                <w:szCs w:val="20"/>
              </w:rPr>
            </w:pPr>
          </w:p>
        </w:tc>
      </w:tr>
      <w:tr w:rsidR="003F688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688C" w:rsidRPr="00F158AC" w:rsidRDefault="003F688C" w:rsidP="00AF0F60">
            <w:pPr>
              <w:spacing w:after="0"/>
              <w:jc w:val="both"/>
              <w:rPr>
                <w:rFonts w:cstheme="minorHAnsi"/>
                <w:sz w:val="20"/>
                <w:szCs w:val="20"/>
              </w:rPr>
            </w:pPr>
          </w:p>
        </w:tc>
      </w:tr>
      <w:tr w:rsidR="003F688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688C" w:rsidRPr="00F158AC" w:rsidRDefault="003F688C" w:rsidP="00AF0F60">
            <w:pPr>
              <w:spacing w:after="0"/>
              <w:jc w:val="both"/>
              <w:rPr>
                <w:rFonts w:cstheme="minorHAnsi"/>
                <w:sz w:val="20"/>
                <w:szCs w:val="20"/>
              </w:rPr>
            </w:pPr>
          </w:p>
        </w:tc>
      </w:tr>
      <w:tr w:rsidR="003F688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688C" w:rsidRPr="00F158AC" w:rsidRDefault="003F688C" w:rsidP="00AF0F60">
            <w:pPr>
              <w:spacing w:after="0"/>
              <w:jc w:val="both"/>
              <w:rPr>
                <w:rFonts w:cstheme="minorHAnsi"/>
                <w:sz w:val="20"/>
                <w:szCs w:val="20"/>
              </w:rPr>
            </w:pPr>
          </w:p>
        </w:tc>
      </w:tr>
      <w:tr w:rsidR="003F688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688C" w:rsidRPr="00F158AC" w:rsidRDefault="003F688C" w:rsidP="00AF0F60">
            <w:pPr>
              <w:spacing w:after="0"/>
              <w:jc w:val="both"/>
              <w:rPr>
                <w:rFonts w:cstheme="minorHAnsi"/>
                <w:sz w:val="20"/>
                <w:szCs w:val="20"/>
              </w:rPr>
            </w:pPr>
          </w:p>
        </w:tc>
      </w:tr>
      <w:tr w:rsidR="003F688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688C" w:rsidRPr="00F158AC" w:rsidRDefault="003F688C" w:rsidP="00AF0F60">
            <w:pPr>
              <w:spacing w:after="0"/>
              <w:jc w:val="both"/>
              <w:rPr>
                <w:rFonts w:cstheme="minorHAnsi"/>
                <w:sz w:val="20"/>
                <w:szCs w:val="20"/>
              </w:rPr>
            </w:pPr>
          </w:p>
        </w:tc>
      </w:tr>
      <w:tr w:rsidR="003F688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688C" w:rsidRPr="00F158AC" w:rsidRDefault="003F688C" w:rsidP="00AF0F60">
            <w:pPr>
              <w:spacing w:after="0"/>
              <w:jc w:val="both"/>
              <w:rPr>
                <w:rFonts w:cstheme="minorHAnsi"/>
                <w:sz w:val="20"/>
                <w:szCs w:val="20"/>
              </w:rPr>
            </w:pPr>
          </w:p>
        </w:tc>
      </w:tr>
      <w:tr w:rsidR="003F688C" w:rsidRPr="00F158AC" w:rsidTr="00AF0F60">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3F688C" w:rsidRPr="00F158AC" w:rsidRDefault="003F688C" w:rsidP="00AF0F60">
            <w:pPr>
              <w:spacing w:after="0"/>
              <w:jc w:val="both"/>
              <w:rPr>
                <w:rFonts w:cstheme="minorHAnsi"/>
                <w:sz w:val="20"/>
                <w:szCs w:val="20"/>
              </w:rPr>
            </w:pPr>
          </w:p>
        </w:tc>
      </w:tr>
    </w:tbl>
    <w:p w:rsidR="003F688C" w:rsidRPr="00F158AC" w:rsidRDefault="003F688C" w:rsidP="00D205EA">
      <w:pPr>
        <w:spacing w:after="0"/>
        <w:jc w:val="both"/>
        <w:rPr>
          <w:rFonts w:cstheme="minorHAnsi"/>
          <w:b/>
          <w:sz w:val="20"/>
          <w:szCs w:val="20"/>
        </w:rPr>
      </w:pPr>
    </w:p>
    <w:p w:rsidR="003F688C" w:rsidRPr="00F158AC" w:rsidRDefault="003F688C" w:rsidP="00D205EA">
      <w:pPr>
        <w:spacing w:after="0"/>
        <w:jc w:val="both"/>
        <w:rPr>
          <w:rFonts w:cstheme="minorHAnsi"/>
          <w:b/>
          <w:sz w:val="20"/>
          <w:szCs w:val="20"/>
        </w:rPr>
      </w:pPr>
    </w:p>
    <w:p w:rsidR="003F688C" w:rsidRPr="00F158AC" w:rsidRDefault="003F688C" w:rsidP="00D205EA">
      <w:pPr>
        <w:spacing w:after="0"/>
        <w:jc w:val="both"/>
        <w:rPr>
          <w:rFonts w:cstheme="minorHAnsi"/>
          <w:b/>
          <w:sz w:val="20"/>
          <w:szCs w:val="20"/>
        </w:rPr>
      </w:pPr>
    </w:p>
    <w:p w:rsidR="003F688C" w:rsidRPr="00F158AC" w:rsidRDefault="003F688C" w:rsidP="00D205EA">
      <w:pPr>
        <w:spacing w:after="0"/>
        <w:jc w:val="both"/>
        <w:rPr>
          <w:rFonts w:cstheme="minorHAnsi"/>
          <w:b/>
          <w:sz w:val="20"/>
          <w:szCs w:val="20"/>
        </w:rPr>
      </w:pPr>
    </w:p>
    <w:p w:rsidR="003F688C" w:rsidRPr="00F158AC" w:rsidRDefault="003F688C" w:rsidP="00D205EA">
      <w:pPr>
        <w:spacing w:after="0"/>
        <w:jc w:val="both"/>
        <w:rPr>
          <w:rFonts w:cstheme="minorHAnsi"/>
          <w:b/>
          <w:sz w:val="20"/>
          <w:szCs w:val="20"/>
        </w:rPr>
      </w:pPr>
    </w:p>
    <w:p w:rsidR="003F688C" w:rsidRPr="00F158AC" w:rsidRDefault="003F688C" w:rsidP="00D205EA">
      <w:pPr>
        <w:spacing w:after="0"/>
        <w:jc w:val="both"/>
        <w:rPr>
          <w:rFonts w:cstheme="minorHAnsi"/>
          <w:b/>
          <w:sz w:val="20"/>
          <w:szCs w:val="20"/>
        </w:rPr>
      </w:pPr>
    </w:p>
    <w:p w:rsidR="003F688C" w:rsidRPr="00F158AC" w:rsidRDefault="003F688C" w:rsidP="00D205EA">
      <w:pPr>
        <w:spacing w:after="0"/>
        <w:jc w:val="both"/>
        <w:rPr>
          <w:rFonts w:cstheme="minorHAnsi"/>
          <w:b/>
          <w:sz w:val="20"/>
          <w:szCs w:val="20"/>
        </w:rPr>
      </w:pPr>
    </w:p>
    <w:p w:rsidR="003F688C" w:rsidRPr="00F158AC" w:rsidRDefault="003F688C" w:rsidP="00D205EA">
      <w:pPr>
        <w:spacing w:after="0"/>
        <w:jc w:val="both"/>
        <w:rPr>
          <w:rFonts w:cstheme="minorHAnsi"/>
          <w:b/>
          <w:sz w:val="20"/>
          <w:szCs w:val="20"/>
        </w:rPr>
      </w:pPr>
    </w:p>
    <w:p w:rsidR="003F688C" w:rsidRPr="00F158AC" w:rsidRDefault="003F688C" w:rsidP="00561C73">
      <w:pPr>
        <w:spacing w:after="0" w:line="240" w:lineRule="auto"/>
        <w:jc w:val="center"/>
        <w:rPr>
          <w:rFonts w:cstheme="minorHAnsi"/>
          <w:b/>
          <w:bCs/>
          <w:noProof/>
          <w:sz w:val="20"/>
          <w:szCs w:val="20"/>
        </w:rPr>
      </w:pPr>
      <w:r w:rsidRPr="00F158AC">
        <w:rPr>
          <w:rFonts w:cstheme="minorHAnsi"/>
          <w:b/>
          <w:bCs/>
          <w:noProof/>
          <w:sz w:val="20"/>
          <w:szCs w:val="20"/>
        </w:rPr>
        <w:lastRenderedPageBreak/>
        <w:t>ESPECIFICACIONES</w:t>
      </w:r>
    </w:p>
    <w:p w:rsidR="003F688C" w:rsidRPr="00F158AC" w:rsidRDefault="003F688C" w:rsidP="00561C73">
      <w:pPr>
        <w:spacing w:after="0" w:line="240" w:lineRule="auto"/>
        <w:jc w:val="center"/>
        <w:rPr>
          <w:rFonts w:cstheme="minorHAnsi"/>
          <w:b/>
          <w:bCs/>
          <w:noProof/>
          <w:sz w:val="20"/>
          <w:szCs w:val="20"/>
        </w:rPr>
      </w:pPr>
    </w:p>
    <w:p w:rsidR="003F688C" w:rsidRPr="00F158AC" w:rsidRDefault="003F688C" w:rsidP="00945F25">
      <w:pPr>
        <w:spacing w:after="120" w:line="240" w:lineRule="auto"/>
        <w:jc w:val="center"/>
        <w:rPr>
          <w:rFonts w:cstheme="minorHAnsi"/>
          <w:b/>
          <w:bCs/>
          <w:noProof/>
          <w:sz w:val="20"/>
          <w:szCs w:val="20"/>
        </w:rPr>
      </w:pPr>
      <w:r w:rsidRPr="00BB02A3">
        <w:rPr>
          <w:rFonts w:cstheme="minorHAnsi"/>
          <w:b/>
          <w:bCs/>
          <w:noProof/>
          <w:sz w:val="20"/>
          <w:szCs w:val="20"/>
        </w:rPr>
        <w:t>OPD/CMD/009/2020</w:t>
      </w:r>
    </w:p>
    <w:p w:rsidR="003F688C" w:rsidRPr="00F158AC" w:rsidRDefault="003F688C" w:rsidP="00945F25">
      <w:pPr>
        <w:jc w:val="center"/>
        <w:rPr>
          <w:rFonts w:cstheme="minorHAnsi"/>
          <w:b/>
          <w:iCs/>
          <w:noProof/>
          <w:sz w:val="20"/>
          <w:szCs w:val="20"/>
        </w:rPr>
      </w:pPr>
      <w:r w:rsidRPr="00BB02A3">
        <w:rPr>
          <w:rFonts w:cstheme="minorHAnsi"/>
          <w:b/>
          <w:iCs/>
          <w:noProof/>
          <w:sz w:val="20"/>
          <w:szCs w:val="20"/>
        </w:rPr>
        <w:t>“ADQUISICIÓN DE MATERIAL DE FISIOTERAPIA PARA EL ÁREA DE SALUD INTEGRAL DEL CONSEJO MUNICIPAL DEL DEPORTE DE TLAJOMULCO DE ZÚÑIGA, JALISCO”</w:t>
      </w:r>
    </w:p>
    <w:p w:rsidR="003F688C" w:rsidRPr="00F158AC" w:rsidRDefault="003F688C"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BB02A3">
        <w:rPr>
          <w:rFonts w:cstheme="minorHAnsi"/>
          <w:b/>
          <w:iCs/>
          <w:noProof/>
          <w:sz w:val="20"/>
          <w:szCs w:val="20"/>
        </w:rPr>
        <w:t>“ADQUISICIÓN DE MATERIAL DE FISIOTERAPIA PARA EL ÁREA DE SALUD INTEGRAL DEL CONSEJO MUNICIPAL DEL DEPORTE DE TLAJOMULCO DE ZÚÑIGA, JALISCO”</w:t>
      </w:r>
      <w:r w:rsidRPr="00F158AC">
        <w:rPr>
          <w:rFonts w:cstheme="minorHAnsi"/>
          <w:bCs/>
          <w:iCs/>
          <w:noProof/>
          <w:sz w:val="20"/>
          <w:szCs w:val="20"/>
        </w:rPr>
        <w:t>, Lo cual se muestra acontinuación:</w:t>
      </w:r>
    </w:p>
    <w:p w:rsidR="003F688C" w:rsidRDefault="003F688C" w:rsidP="00F906B0">
      <w:pPr>
        <w:ind w:left="-142"/>
        <w:jc w:val="both"/>
        <w:rPr>
          <w:rFonts w:cstheme="minorHAnsi"/>
          <w:sz w:val="20"/>
          <w:szCs w:val="20"/>
        </w:rPr>
        <w:sectPr w:rsidR="003F688C" w:rsidSect="003F688C">
          <w:headerReference w:type="default" r:id="rId8"/>
          <w:footerReference w:type="default" r:id="rId9"/>
          <w:pgSz w:w="12240" w:h="15840"/>
          <w:pgMar w:top="1418" w:right="851" w:bottom="1418" w:left="1134" w:header="709" w:footer="709" w:gutter="0"/>
          <w:pgNumType w:start="1"/>
          <w:cols w:space="708"/>
          <w:docGrid w:linePitch="360"/>
        </w:sectPr>
      </w:pPr>
    </w:p>
    <w:tbl>
      <w:tblPr>
        <w:tblStyle w:val="Tablaconcuadrcula"/>
        <w:tblW w:w="10274" w:type="dxa"/>
        <w:tblInd w:w="-5" w:type="dxa"/>
        <w:tblLook w:val="04A0" w:firstRow="1" w:lastRow="0" w:firstColumn="1" w:lastColumn="0" w:noHBand="0" w:noVBand="1"/>
      </w:tblPr>
      <w:tblGrid>
        <w:gridCol w:w="1134"/>
        <w:gridCol w:w="6610"/>
        <w:gridCol w:w="1339"/>
        <w:gridCol w:w="1191"/>
      </w:tblGrid>
      <w:tr w:rsidR="006D327F" w:rsidRPr="00E67121" w:rsidTr="00E94A51">
        <w:trPr>
          <w:trHeight w:val="326"/>
        </w:trPr>
        <w:tc>
          <w:tcPr>
            <w:tcW w:w="1134" w:type="dxa"/>
            <w:shd w:val="clear" w:color="auto" w:fill="D9D9D9" w:themeFill="background1" w:themeFillShade="D9"/>
            <w:vAlign w:val="center"/>
          </w:tcPr>
          <w:p w:rsidR="006D327F" w:rsidRPr="00E67121" w:rsidRDefault="006D327F" w:rsidP="00E94A51">
            <w:pPr>
              <w:jc w:val="center"/>
              <w:rPr>
                <w:rFonts w:cstheme="minorHAnsi"/>
                <w:b/>
                <w:sz w:val="20"/>
                <w:szCs w:val="20"/>
              </w:rPr>
            </w:pPr>
            <w:r w:rsidRPr="00E67121">
              <w:rPr>
                <w:rFonts w:cstheme="minorHAnsi"/>
                <w:b/>
                <w:sz w:val="20"/>
                <w:szCs w:val="20"/>
              </w:rPr>
              <w:lastRenderedPageBreak/>
              <w:t>PARTIDA</w:t>
            </w:r>
          </w:p>
        </w:tc>
        <w:tc>
          <w:tcPr>
            <w:tcW w:w="6610" w:type="dxa"/>
            <w:shd w:val="clear" w:color="auto" w:fill="D9D9D9" w:themeFill="background1" w:themeFillShade="D9"/>
            <w:vAlign w:val="center"/>
          </w:tcPr>
          <w:p w:rsidR="006D327F" w:rsidRPr="00E67121" w:rsidRDefault="006D327F" w:rsidP="00E94A51">
            <w:pPr>
              <w:jc w:val="center"/>
              <w:rPr>
                <w:rFonts w:cstheme="minorHAnsi"/>
                <w:b/>
                <w:sz w:val="20"/>
                <w:szCs w:val="20"/>
              </w:rPr>
            </w:pPr>
            <w:r w:rsidRPr="00E67121">
              <w:rPr>
                <w:rFonts w:cstheme="minorHAnsi"/>
                <w:b/>
                <w:sz w:val="20"/>
                <w:szCs w:val="20"/>
              </w:rPr>
              <w:t>DESCRIPCIÓN</w:t>
            </w:r>
          </w:p>
        </w:tc>
        <w:tc>
          <w:tcPr>
            <w:tcW w:w="1339" w:type="dxa"/>
            <w:shd w:val="clear" w:color="auto" w:fill="D9D9D9" w:themeFill="background1" w:themeFillShade="D9"/>
            <w:vAlign w:val="center"/>
          </w:tcPr>
          <w:p w:rsidR="006D327F" w:rsidRPr="00E67121" w:rsidRDefault="006D327F" w:rsidP="00E94A51">
            <w:pPr>
              <w:jc w:val="center"/>
              <w:rPr>
                <w:rFonts w:cstheme="minorHAnsi"/>
                <w:b/>
                <w:sz w:val="20"/>
                <w:szCs w:val="20"/>
              </w:rPr>
            </w:pPr>
            <w:r w:rsidRPr="00E67121">
              <w:rPr>
                <w:rFonts w:cstheme="minorHAnsi"/>
                <w:b/>
                <w:sz w:val="20"/>
                <w:szCs w:val="20"/>
              </w:rPr>
              <w:t>CANTIDAD Y EJEMPLO</w:t>
            </w:r>
          </w:p>
        </w:tc>
        <w:tc>
          <w:tcPr>
            <w:tcW w:w="1191" w:type="dxa"/>
            <w:shd w:val="clear" w:color="auto" w:fill="D9D9D9" w:themeFill="background1" w:themeFillShade="D9"/>
            <w:vAlign w:val="center"/>
          </w:tcPr>
          <w:p w:rsidR="006D327F" w:rsidRPr="00E67121" w:rsidRDefault="006D327F" w:rsidP="00E94A51">
            <w:pPr>
              <w:jc w:val="center"/>
              <w:rPr>
                <w:rFonts w:cstheme="minorHAnsi"/>
                <w:b/>
                <w:sz w:val="20"/>
                <w:szCs w:val="20"/>
              </w:rPr>
            </w:pPr>
            <w:r w:rsidRPr="00E67121">
              <w:rPr>
                <w:rFonts w:cstheme="minorHAnsi"/>
                <w:b/>
                <w:sz w:val="20"/>
                <w:szCs w:val="20"/>
              </w:rPr>
              <w:t>U/M</w:t>
            </w:r>
          </w:p>
        </w:tc>
      </w:tr>
      <w:tr w:rsidR="006D327F" w:rsidRPr="00E67121" w:rsidTr="00E94A51">
        <w:trPr>
          <w:trHeight w:val="491"/>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w:t>
            </w:r>
          </w:p>
        </w:tc>
        <w:tc>
          <w:tcPr>
            <w:tcW w:w="6610" w:type="dxa"/>
            <w:vAlign w:val="center"/>
          </w:tcPr>
          <w:p w:rsidR="006D327F" w:rsidRPr="00E67121" w:rsidRDefault="006D327F" w:rsidP="00E94A51">
            <w:pPr>
              <w:jc w:val="both"/>
              <w:rPr>
                <w:rFonts w:cstheme="minorHAnsi"/>
                <w:sz w:val="20"/>
                <w:szCs w:val="20"/>
              </w:rPr>
            </w:pPr>
            <w:proofErr w:type="spellStart"/>
            <w:r w:rsidRPr="00E67121">
              <w:rPr>
                <w:rFonts w:cstheme="minorHAnsi"/>
                <w:sz w:val="20"/>
                <w:szCs w:val="20"/>
              </w:rPr>
              <w:t>Plantoscopio</w:t>
            </w:r>
            <w:proofErr w:type="spellEnd"/>
            <w:r w:rsidRPr="00E67121">
              <w:rPr>
                <w:rFonts w:cstheme="minorHAnsi"/>
                <w:sz w:val="20"/>
                <w:szCs w:val="20"/>
              </w:rPr>
              <w:t xml:space="preserve"> sencillo cromado o esmaltado, fabricado en tubo cuadrado, con acabado en pintura color arena o blanca, cuenta con un entrepaño móvil con espejo y una cubierta de vidrio biselado de 9mm.</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 xml:space="preserve">Pieza </w:t>
            </w:r>
          </w:p>
        </w:tc>
      </w:tr>
      <w:tr w:rsidR="006D327F" w:rsidRPr="00E67121" w:rsidTr="00E94A51">
        <w:trPr>
          <w:trHeight w:val="381"/>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Kit de ventosas de 6 a 12 piezas de diferentes tamaños, neumáticas de vidrio o plásticas.</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1</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Kit</w:t>
            </w:r>
          </w:p>
        </w:tc>
      </w:tr>
      <w:tr w:rsidR="006D327F" w:rsidRPr="00E67121" w:rsidTr="00E94A51">
        <w:trPr>
          <w:trHeight w:val="464"/>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3</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Set de ligas de entrenamiento de 3 a 6 variedades de resistencias, diferentes colores por resistencia.</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 xml:space="preserve">2 </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Set</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4</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Camilla portátil, con agarradera para transporte, con o sin orificio para la cabeza, forrada de vinil lavable.  </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1</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 xml:space="preserve">Pieza </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5</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Pelota plástica económica tipo </w:t>
            </w:r>
            <w:proofErr w:type="spellStart"/>
            <w:r w:rsidRPr="00E67121">
              <w:rPr>
                <w:rFonts w:cstheme="minorHAnsi"/>
                <w:sz w:val="20"/>
                <w:szCs w:val="20"/>
              </w:rPr>
              <w:t>bobathde</w:t>
            </w:r>
            <w:proofErr w:type="spellEnd"/>
            <w:r w:rsidRPr="00E67121">
              <w:rPr>
                <w:rFonts w:cstheme="minorHAnsi"/>
                <w:sz w:val="20"/>
                <w:szCs w:val="20"/>
              </w:rPr>
              <w:t>, de 65cm a 75cm.</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Pieza</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6</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Disco giratorio tipo “</w:t>
            </w:r>
            <w:proofErr w:type="spellStart"/>
            <w:r w:rsidRPr="00E67121">
              <w:rPr>
                <w:rFonts w:cstheme="minorHAnsi"/>
                <w:sz w:val="20"/>
                <w:szCs w:val="20"/>
              </w:rPr>
              <w:t>body</w:t>
            </w:r>
            <w:proofErr w:type="spellEnd"/>
            <w:r w:rsidRPr="00E67121">
              <w:rPr>
                <w:rFonts w:cstheme="minorHAnsi"/>
                <w:sz w:val="20"/>
                <w:szCs w:val="20"/>
              </w:rPr>
              <w:t xml:space="preserve"> </w:t>
            </w:r>
            <w:proofErr w:type="spellStart"/>
            <w:r w:rsidRPr="00E67121">
              <w:rPr>
                <w:rFonts w:cstheme="minorHAnsi"/>
                <w:sz w:val="20"/>
                <w:szCs w:val="20"/>
              </w:rPr>
              <w:t>twister</w:t>
            </w:r>
            <w:proofErr w:type="spellEnd"/>
            <w:r w:rsidRPr="00E67121">
              <w:rPr>
                <w:rFonts w:cstheme="minorHAnsi"/>
                <w:sz w:val="20"/>
                <w:szCs w:val="20"/>
              </w:rPr>
              <w:t>” para transferencias y entrenamiento.</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 xml:space="preserve">Pieza </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7</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Entrenador plástico de equilibrio tipo “</w:t>
            </w:r>
            <w:proofErr w:type="spellStart"/>
            <w:r w:rsidRPr="00E67121">
              <w:rPr>
                <w:rFonts w:cstheme="minorHAnsi"/>
                <w:sz w:val="20"/>
                <w:szCs w:val="20"/>
              </w:rPr>
              <w:t>bossu</w:t>
            </w:r>
            <w:proofErr w:type="spellEnd"/>
            <w:r w:rsidRPr="00E67121">
              <w:rPr>
                <w:rFonts w:cstheme="minorHAnsi"/>
                <w:sz w:val="20"/>
                <w:szCs w:val="20"/>
              </w:rPr>
              <w:t>”.</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 xml:space="preserve">Pieza </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8</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Set de compresas, de 4 a 8 piezas de varios tamaños y para distintas variedades de zonas.</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Set</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9</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Set de pesas, mancuernas o barra recta, con capacidad para diversificar el peso de estas (discos intercambiables).</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Set</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10</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Lámpara infrarroja genérica para tratamiento térmico.</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Pieza</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11</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Foco infrarrojo para lámpara de tratamiento térmico. </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6</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Pieza</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12</w:t>
            </w:r>
          </w:p>
        </w:tc>
        <w:tc>
          <w:tcPr>
            <w:tcW w:w="6610" w:type="dxa"/>
            <w:vAlign w:val="center"/>
          </w:tcPr>
          <w:p w:rsidR="006D327F" w:rsidRPr="00E67121" w:rsidRDefault="006D327F" w:rsidP="00E94A51">
            <w:pPr>
              <w:jc w:val="both"/>
              <w:rPr>
                <w:rFonts w:cstheme="minorHAnsi"/>
                <w:sz w:val="20"/>
                <w:szCs w:val="20"/>
              </w:rPr>
            </w:pPr>
            <w:proofErr w:type="spellStart"/>
            <w:r w:rsidRPr="00E67121">
              <w:rPr>
                <w:rFonts w:cstheme="minorHAnsi"/>
                <w:sz w:val="20"/>
                <w:szCs w:val="20"/>
              </w:rPr>
              <w:t>Cicloergometro</w:t>
            </w:r>
            <w:proofErr w:type="spellEnd"/>
            <w:r w:rsidRPr="00E67121">
              <w:rPr>
                <w:rFonts w:cstheme="minorHAnsi"/>
                <w:sz w:val="20"/>
                <w:szCs w:val="20"/>
              </w:rPr>
              <w:t xml:space="preserve">, </w:t>
            </w:r>
            <w:proofErr w:type="spellStart"/>
            <w:r w:rsidRPr="00E67121">
              <w:rPr>
                <w:rFonts w:cstheme="minorHAnsi"/>
                <w:sz w:val="20"/>
                <w:szCs w:val="20"/>
              </w:rPr>
              <w:t>ejercitador</w:t>
            </w:r>
            <w:proofErr w:type="spellEnd"/>
            <w:r w:rsidRPr="00E67121">
              <w:rPr>
                <w:rFonts w:cstheme="minorHAnsi"/>
                <w:sz w:val="20"/>
                <w:szCs w:val="20"/>
              </w:rPr>
              <w:t xml:space="preserve"> de pedal, para pies y manos. Con características que faciliten su transporte.</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Pieza</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13</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Set de cilindros para fisioterapia con diferentes tamaños. Con características que permitan facilidad de mantenimiento y limpieza. </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1</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Set</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14</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Balancín de madera para entrenamiento de equilibrio. </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1</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 xml:space="preserve">Pieza </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15</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Negatoscopio genérico, para valoración de estudios </w:t>
            </w:r>
            <w:proofErr w:type="spellStart"/>
            <w:r w:rsidRPr="00E67121">
              <w:rPr>
                <w:rFonts w:cstheme="minorHAnsi"/>
                <w:sz w:val="20"/>
                <w:szCs w:val="20"/>
              </w:rPr>
              <w:t>imagenológicos</w:t>
            </w:r>
            <w:proofErr w:type="spellEnd"/>
            <w:r w:rsidRPr="00E67121">
              <w:rPr>
                <w:rFonts w:cstheme="minorHAnsi"/>
                <w:sz w:val="20"/>
                <w:szCs w:val="20"/>
              </w:rPr>
              <w:t>.</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Pieza</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16</w:t>
            </w:r>
          </w:p>
        </w:tc>
        <w:tc>
          <w:tcPr>
            <w:tcW w:w="6610" w:type="dxa"/>
            <w:vAlign w:val="center"/>
          </w:tcPr>
          <w:p w:rsidR="006D327F" w:rsidRPr="00E67121" w:rsidRDefault="006D327F" w:rsidP="00E94A51">
            <w:pPr>
              <w:jc w:val="both"/>
              <w:rPr>
                <w:rFonts w:cstheme="minorHAnsi"/>
                <w:sz w:val="20"/>
                <w:szCs w:val="20"/>
              </w:rPr>
            </w:pPr>
            <w:proofErr w:type="spellStart"/>
            <w:r w:rsidRPr="00E67121">
              <w:rPr>
                <w:rFonts w:cstheme="minorHAnsi"/>
                <w:sz w:val="20"/>
                <w:szCs w:val="20"/>
              </w:rPr>
              <w:t>Oxímetro</w:t>
            </w:r>
            <w:proofErr w:type="spellEnd"/>
            <w:r w:rsidRPr="00E67121">
              <w:rPr>
                <w:rFonts w:cstheme="minorHAnsi"/>
                <w:sz w:val="20"/>
                <w:szCs w:val="20"/>
              </w:rPr>
              <w:t xml:space="preserve"> de pulso, económico.</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 xml:space="preserve">Pieza </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17</w:t>
            </w:r>
          </w:p>
        </w:tc>
        <w:tc>
          <w:tcPr>
            <w:tcW w:w="6610" w:type="dxa"/>
            <w:vAlign w:val="center"/>
          </w:tcPr>
          <w:p w:rsidR="006D327F" w:rsidRPr="00E67121" w:rsidRDefault="006D327F" w:rsidP="00E94A51">
            <w:pPr>
              <w:jc w:val="both"/>
              <w:rPr>
                <w:rFonts w:cstheme="minorHAnsi"/>
                <w:sz w:val="20"/>
                <w:szCs w:val="20"/>
              </w:rPr>
            </w:pPr>
            <w:proofErr w:type="spellStart"/>
            <w:r w:rsidRPr="00E67121">
              <w:rPr>
                <w:rFonts w:cstheme="minorHAnsi"/>
                <w:sz w:val="20"/>
                <w:szCs w:val="20"/>
              </w:rPr>
              <w:t>Ejercitador</w:t>
            </w:r>
            <w:proofErr w:type="spellEnd"/>
            <w:r w:rsidRPr="00E67121">
              <w:rPr>
                <w:rFonts w:cstheme="minorHAnsi"/>
                <w:sz w:val="20"/>
                <w:szCs w:val="20"/>
              </w:rPr>
              <w:t xml:space="preserve"> de dedos para su fortalecimiento, de 2 a 6 resistencias diferentes.</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Pieza</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18</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Set de bandas de 3 a 6 variedades de resistencias, diferentes colores por resistencia.</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Set</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19</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Pelota genérica de masaje ideal paras </w:t>
            </w:r>
            <w:proofErr w:type="spellStart"/>
            <w:r w:rsidRPr="00E67121">
              <w:rPr>
                <w:rFonts w:cstheme="minorHAnsi"/>
                <w:sz w:val="20"/>
                <w:szCs w:val="20"/>
              </w:rPr>
              <w:t>fascitis</w:t>
            </w:r>
            <w:proofErr w:type="spellEnd"/>
            <w:r w:rsidRPr="00E67121">
              <w:rPr>
                <w:rFonts w:cstheme="minorHAnsi"/>
                <w:sz w:val="20"/>
                <w:szCs w:val="20"/>
              </w:rPr>
              <w:t>.</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Pieza</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lastRenderedPageBreak/>
              <w:t>20</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Rodillo de hule tipo “</w:t>
            </w:r>
            <w:proofErr w:type="spellStart"/>
            <w:r w:rsidRPr="00E67121">
              <w:rPr>
                <w:rFonts w:cstheme="minorHAnsi"/>
                <w:sz w:val="20"/>
                <w:szCs w:val="20"/>
              </w:rPr>
              <w:t>foam</w:t>
            </w:r>
            <w:proofErr w:type="spellEnd"/>
            <w:r w:rsidRPr="00E67121">
              <w:rPr>
                <w:rFonts w:cstheme="minorHAnsi"/>
                <w:sz w:val="20"/>
                <w:szCs w:val="20"/>
              </w:rPr>
              <w:t xml:space="preserve"> </w:t>
            </w:r>
            <w:proofErr w:type="spellStart"/>
            <w:r w:rsidRPr="00E67121">
              <w:rPr>
                <w:rFonts w:cstheme="minorHAnsi"/>
                <w:sz w:val="20"/>
                <w:szCs w:val="20"/>
              </w:rPr>
              <w:t>roller</w:t>
            </w:r>
            <w:proofErr w:type="spellEnd"/>
            <w:r w:rsidRPr="00E67121">
              <w:rPr>
                <w:rFonts w:cstheme="minorHAnsi"/>
                <w:sz w:val="20"/>
                <w:szCs w:val="20"/>
              </w:rPr>
              <w:t>”.</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w:t>
            </w:r>
          </w:p>
        </w:tc>
        <w:tc>
          <w:tcPr>
            <w:tcW w:w="1191" w:type="dxa"/>
            <w:vAlign w:val="center"/>
          </w:tcPr>
          <w:p w:rsidR="006D327F" w:rsidRPr="00E67121" w:rsidRDefault="006D327F" w:rsidP="00E94A51">
            <w:pPr>
              <w:jc w:val="center"/>
              <w:rPr>
                <w:rFonts w:cstheme="minorHAnsi"/>
                <w:sz w:val="20"/>
                <w:szCs w:val="20"/>
              </w:rPr>
            </w:pPr>
            <w:proofErr w:type="spellStart"/>
            <w:r w:rsidRPr="00E67121">
              <w:rPr>
                <w:rFonts w:cstheme="minorHAnsi"/>
                <w:sz w:val="20"/>
                <w:szCs w:val="20"/>
              </w:rPr>
              <w:t>Pzas</w:t>
            </w:r>
            <w:proofErr w:type="spellEnd"/>
            <w:r w:rsidRPr="00E67121">
              <w:rPr>
                <w:rFonts w:cstheme="minorHAnsi"/>
                <w:sz w:val="20"/>
                <w:szCs w:val="20"/>
              </w:rPr>
              <w:t xml:space="preserve"> </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21</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Set de pares de electrodos universales para </w:t>
            </w:r>
            <w:proofErr w:type="spellStart"/>
            <w:r w:rsidRPr="00E67121">
              <w:rPr>
                <w:rFonts w:cstheme="minorHAnsi"/>
                <w:sz w:val="20"/>
                <w:szCs w:val="20"/>
              </w:rPr>
              <w:t>electroestimulador</w:t>
            </w:r>
            <w:proofErr w:type="spellEnd"/>
            <w:r w:rsidRPr="00E67121">
              <w:rPr>
                <w:rFonts w:cstheme="minorHAnsi"/>
                <w:sz w:val="20"/>
                <w:szCs w:val="20"/>
              </w:rPr>
              <w:t xml:space="preserve"> genérico.</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20</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Set</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22</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Gel conductor </w:t>
            </w:r>
            <w:proofErr w:type="spellStart"/>
            <w:r w:rsidRPr="00E67121">
              <w:rPr>
                <w:rFonts w:cstheme="minorHAnsi"/>
                <w:sz w:val="20"/>
                <w:szCs w:val="20"/>
              </w:rPr>
              <w:t>genéric</w:t>
            </w:r>
            <w:r>
              <w:rPr>
                <w:rFonts w:cstheme="minorHAnsi"/>
                <w:sz w:val="20"/>
                <w:szCs w:val="20"/>
              </w:rPr>
              <w:t>+</w:t>
            </w:r>
            <w:r w:rsidRPr="00E67121">
              <w:rPr>
                <w:rFonts w:cstheme="minorHAnsi"/>
                <w:sz w:val="20"/>
                <w:szCs w:val="20"/>
              </w:rPr>
              <w:t>o</w:t>
            </w:r>
            <w:proofErr w:type="spellEnd"/>
            <w:r w:rsidRPr="00E67121">
              <w:rPr>
                <w:rFonts w:cstheme="minorHAnsi"/>
                <w:sz w:val="20"/>
                <w:szCs w:val="20"/>
              </w:rPr>
              <w:t>, económico, para ultrasonido.</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1</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 xml:space="preserve">Galón </w:t>
            </w:r>
          </w:p>
        </w:tc>
      </w:tr>
      <w:tr w:rsidR="006D327F" w:rsidRPr="00E67121" w:rsidTr="00E94A51">
        <w:trPr>
          <w:trHeight w:val="492"/>
        </w:trPr>
        <w:tc>
          <w:tcPr>
            <w:tcW w:w="1134" w:type="dxa"/>
            <w:vAlign w:val="center"/>
          </w:tcPr>
          <w:p w:rsidR="006D327F" w:rsidRPr="00E67121" w:rsidRDefault="006D327F" w:rsidP="00E94A51">
            <w:pPr>
              <w:jc w:val="center"/>
              <w:rPr>
                <w:rFonts w:cstheme="minorHAnsi"/>
                <w:sz w:val="20"/>
                <w:szCs w:val="20"/>
              </w:rPr>
            </w:pPr>
            <w:r w:rsidRPr="00E67121">
              <w:rPr>
                <w:rFonts w:cstheme="minorHAnsi"/>
                <w:sz w:val="20"/>
                <w:szCs w:val="20"/>
              </w:rPr>
              <w:t>23</w:t>
            </w:r>
          </w:p>
        </w:tc>
        <w:tc>
          <w:tcPr>
            <w:tcW w:w="6610" w:type="dxa"/>
            <w:vAlign w:val="center"/>
          </w:tcPr>
          <w:p w:rsidR="006D327F" w:rsidRPr="00E67121" w:rsidRDefault="006D327F" w:rsidP="00E94A51">
            <w:pPr>
              <w:jc w:val="both"/>
              <w:rPr>
                <w:rFonts w:cstheme="minorHAnsi"/>
                <w:sz w:val="20"/>
                <w:szCs w:val="20"/>
              </w:rPr>
            </w:pPr>
            <w:r w:rsidRPr="00E67121">
              <w:rPr>
                <w:rFonts w:cstheme="minorHAnsi"/>
                <w:sz w:val="20"/>
                <w:szCs w:val="20"/>
              </w:rPr>
              <w:t xml:space="preserve">Aceite para masaje genérico, económico. </w:t>
            </w:r>
          </w:p>
        </w:tc>
        <w:tc>
          <w:tcPr>
            <w:tcW w:w="1339" w:type="dxa"/>
            <w:vAlign w:val="center"/>
          </w:tcPr>
          <w:p w:rsidR="006D327F" w:rsidRPr="00E67121" w:rsidRDefault="006D327F" w:rsidP="00E94A51">
            <w:pPr>
              <w:jc w:val="center"/>
              <w:rPr>
                <w:rFonts w:cstheme="minorHAnsi"/>
                <w:sz w:val="20"/>
                <w:szCs w:val="20"/>
              </w:rPr>
            </w:pPr>
            <w:r w:rsidRPr="00E67121">
              <w:rPr>
                <w:rFonts w:cstheme="minorHAnsi"/>
                <w:sz w:val="20"/>
                <w:szCs w:val="20"/>
              </w:rPr>
              <w:t>1</w:t>
            </w:r>
          </w:p>
        </w:tc>
        <w:tc>
          <w:tcPr>
            <w:tcW w:w="1191" w:type="dxa"/>
            <w:vAlign w:val="center"/>
          </w:tcPr>
          <w:p w:rsidR="006D327F" w:rsidRPr="00E67121" w:rsidRDefault="006D327F" w:rsidP="00E94A51">
            <w:pPr>
              <w:jc w:val="center"/>
              <w:rPr>
                <w:rFonts w:cstheme="minorHAnsi"/>
                <w:sz w:val="20"/>
                <w:szCs w:val="20"/>
              </w:rPr>
            </w:pPr>
            <w:r w:rsidRPr="00E67121">
              <w:rPr>
                <w:rFonts w:cstheme="minorHAnsi"/>
                <w:sz w:val="20"/>
                <w:szCs w:val="20"/>
              </w:rPr>
              <w:t xml:space="preserve">Galón </w:t>
            </w:r>
          </w:p>
        </w:tc>
      </w:tr>
    </w:tbl>
    <w:p w:rsidR="003F688C" w:rsidRDefault="003F688C" w:rsidP="00F906B0">
      <w:pPr>
        <w:ind w:left="-142"/>
        <w:jc w:val="both"/>
        <w:rPr>
          <w:rFonts w:cstheme="minorHAnsi"/>
          <w:sz w:val="20"/>
          <w:szCs w:val="20"/>
        </w:rPr>
      </w:pPr>
    </w:p>
    <w:p w:rsidR="00AC3CD2" w:rsidRPr="00F15447" w:rsidRDefault="00AC3CD2" w:rsidP="00AC3CD2">
      <w:pPr>
        <w:ind w:left="-142"/>
        <w:jc w:val="both"/>
        <w:rPr>
          <w:rFonts w:cstheme="minorHAnsi"/>
          <w:b/>
          <w:sz w:val="20"/>
          <w:szCs w:val="20"/>
        </w:rPr>
      </w:pPr>
      <w:r w:rsidRPr="00F15447">
        <w:rPr>
          <w:rFonts w:cstheme="minorHAnsi"/>
          <w:b/>
          <w:sz w:val="20"/>
          <w:szCs w:val="20"/>
        </w:rPr>
        <w:t>Primer</w:t>
      </w:r>
      <w:r>
        <w:rPr>
          <w:rFonts w:cstheme="minorHAnsi"/>
          <w:b/>
          <w:sz w:val="20"/>
          <w:szCs w:val="20"/>
        </w:rPr>
        <w:t>a Licitación publicada el día 28 de febrero de 2020 y vencida el día 09 de marzo</w:t>
      </w:r>
      <w:r w:rsidRPr="00F15447">
        <w:rPr>
          <w:rFonts w:cstheme="minorHAnsi"/>
          <w:b/>
          <w:sz w:val="20"/>
          <w:szCs w:val="20"/>
        </w:rPr>
        <w:t xml:space="preserve"> de 2020, la cual se declaró desierta, ya que no se presentaron el mínimo de propuestas señaladas en el art. 72 fracción VI de la Ley de Compras Gubernamentales, Enajenaciones y Contratación de Servicios del Estado de Jalisco </w:t>
      </w:r>
      <w:bookmarkStart w:id="0" w:name="_GoBack"/>
      <w:bookmarkEnd w:id="0"/>
      <w:r w:rsidRPr="00F15447">
        <w:rPr>
          <w:rFonts w:cstheme="minorHAnsi"/>
          <w:b/>
          <w:sz w:val="20"/>
          <w:szCs w:val="20"/>
        </w:rPr>
        <w:t>y sus Municipios, ESTA ES LA SEGUNDA CONVOCATORIA PUBLICADA.</w:t>
      </w:r>
    </w:p>
    <w:p w:rsidR="00AC3CD2" w:rsidRPr="00F158AC" w:rsidRDefault="00AC3CD2" w:rsidP="00F906B0">
      <w:pPr>
        <w:ind w:left="-142"/>
        <w:jc w:val="both"/>
        <w:rPr>
          <w:rFonts w:cstheme="minorHAnsi"/>
          <w:sz w:val="20"/>
          <w:szCs w:val="20"/>
        </w:rPr>
      </w:pPr>
    </w:p>
    <w:sectPr w:rsidR="00AC3CD2" w:rsidRPr="00F158AC" w:rsidSect="003F688C">
      <w:headerReference w:type="default" r:id="rId10"/>
      <w:footerReference w:type="default" r:id="rId11"/>
      <w:type w:val="continuous"/>
      <w:pgSz w:w="12240" w:h="15840"/>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A5" w:rsidRDefault="006931A5" w:rsidP="00AD29FE">
      <w:pPr>
        <w:spacing w:after="0" w:line="240" w:lineRule="auto"/>
      </w:pPr>
      <w:r>
        <w:separator/>
      </w:r>
    </w:p>
  </w:endnote>
  <w:endnote w:type="continuationSeparator" w:id="0">
    <w:p w:rsidR="006931A5" w:rsidRDefault="006931A5" w:rsidP="00A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8C" w:rsidRDefault="003F688C">
    <w:pPr>
      <w:pStyle w:val="Piedepgina"/>
    </w:pPr>
    <w:r>
      <w:rPr>
        <w:noProof/>
        <w:lang w:eastAsia="es-MX"/>
      </w:rPr>
      <w:drawing>
        <wp:anchor distT="0" distB="0" distL="114300" distR="114300" simplePos="0" relativeHeight="251663360"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Piedepgina"/>
    </w:pPr>
    <w:r>
      <w:rPr>
        <w:noProof/>
        <w:lang w:eastAsia="es-MX"/>
      </w:rPr>
      <w:drawing>
        <wp:anchor distT="0" distB="0" distL="114300" distR="114300" simplePos="0" relativeHeight="251660288" behindDoc="1" locked="0" layoutInCell="1" allowOverlap="1" wp14:anchorId="4573B9D8" wp14:editId="03AD5DCD">
          <wp:simplePos x="0" y="0"/>
          <wp:positionH relativeFrom="column">
            <wp:posOffset>1038225</wp:posOffset>
          </wp:positionH>
          <wp:positionV relativeFrom="paragraph">
            <wp:posOffset>0</wp:posOffset>
          </wp:positionV>
          <wp:extent cx="5705871" cy="550701"/>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png"/>
                  <pic:cNvPicPr/>
                </pic:nvPicPr>
                <pic:blipFill>
                  <a:blip r:embed="rId1">
                    <a:extLst>
                      <a:ext uri="{28A0092B-C50C-407E-A947-70E740481C1C}">
                        <a14:useLocalDpi xmlns:a14="http://schemas.microsoft.com/office/drawing/2010/main" val="0"/>
                      </a:ext>
                    </a:extLst>
                  </a:blip>
                  <a:stretch>
                    <a:fillRect/>
                  </a:stretch>
                </pic:blipFill>
                <pic:spPr>
                  <a:xfrm>
                    <a:off x="0" y="0"/>
                    <a:ext cx="5705871" cy="5507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A5" w:rsidRDefault="006931A5" w:rsidP="00AD29FE">
      <w:pPr>
        <w:spacing w:after="0" w:line="240" w:lineRule="auto"/>
      </w:pPr>
      <w:r>
        <w:separator/>
      </w:r>
    </w:p>
  </w:footnote>
  <w:footnote w:type="continuationSeparator" w:id="0">
    <w:p w:rsidR="006931A5" w:rsidRDefault="006931A5" w:rsidP="00AD2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88C" w:rsidRDefault="003F688C">
    <w:pPr>
      <w:pStyle w:val="Encabezado"/>
    </w:pPr>
    <w:r>
      <w:rPr>
        <w:noProof/>
        <w:lang w:eastAsia="es-MX"/>
      </w:rPr>
      <w:drawing>
        <wp:anchor distT="0" distB="0" distL="114300" distR="114300" simplePos="0" relativeHeight="251662336"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2C" w:rsidRDefault="00C2392C">
    <w:pPr>
      <w:pStyle w:val="Encabezado"/>
    </w:pPr>
    <w:r>
      <w:rPr>
        <w:noProof/>
        <w:lang w:eastAsia="es-MX"/>
      </w:rPr>
      <w:drawing>
        <wp:anchor distT="0" distB="0" distL="114300" distR="114300" simplePos="0" relativeHeight="251659264" behindDoc="0" locked="0" layoutInCell="1" allowOverlap="1" wp14:anchorId="1F4E1298" wp14:editId="112C1ED9">
          <wp:simplePos x="0" y="0"/>
          <wp:positionH relativeFrom="page">
            <wp:align>center</wp:align>
          </wp:positionH>
          <wp:positionV relativeFrom="paragraph">
            <wp:posOffset>-343535</wp:posOffset>
          </wp:positionV>
          <wp:extent cx="7625080" cy="541020"/>
          <wp:effectExtent l="0" t="0" r="0" b="0"/>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e de Pagina de Adquisiones 1.png"/>
                  <pic:cNvPicPr/>
                </pic:nvPicPr>
                <pic:blipFill>
                  <a:blip r:embed="rId1">
                    <a:extLst>
                      <a:ext uri="{28A0092B-C50C-407E-A947-70E740481C1C}">
                        <a14:useLocalDpi xmlns:a14="http://schemas.microsoft.com/office/drawing/2010/main" val="0"/>
                      </a:ext>
                    </a:extLst>
                  </a:blip>
                  <a:stretch>
                    <a:fillRect/>
                  </a:stretch>
                </pic:blipFill>
                <pic:spPr>
                  <a:xfrm>
                    <a:off x="0" y="0"/>
                    <a:ext cx="7625080" cy="5410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1">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1">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1">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1">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1">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1">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2"/>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C6"/>
    <w:rsid w:val="000041D0"/>
    <w:rsid w:val="00012237"/>
    <w:rsid w:val="000127DD"/>
    <w:rsid w:val="00015981"/>
    <w:rsid w:val="00016739"/>
    <w:rsid w:val="00023FA6"/>
    <w:rsid w:val="00024C90"/>
    <w:rsid w:val="00026C32"/>
    <w:rsid w:val="00032511"/>
    <w:rsid w:val="0003678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3234E"/>
    <w:rsid w:val="00142C88"/>
    <w:rsid w:val="00143900"/>
    <w:rsid w:val="00156F4F"/>
    <w:rsid w:val="00160320"/>
    <w:rsid w:val="0017241F"/>
    <w:rsid w:val="001732AF"/>
    <w:rsid w:val="001802BF"/>
    <w:rsid w:val="001816A1"/>
    <w:rsid w:val="00190320"/>
    <w:rsid w:val="001A05BB"/>
    <w:rsid w:val="001A1BE3"/>
    <w:rsid w:val="001A24D0"/>
    <w:rsid w:val="001A2D2E"/>
    <w:rsid w:val="001B051F"/>
    <w:rsid w:val="001B6F99"/>
    <w:rsid w:val="001C1AC9"/>
    <w:rsid w:val="001D0672"/>
    <w:rsid w:val="001D1922"/>
    <w:rsid w:val="001D7D0E"/>
    <w:rsid w:val="001E2925"/>
    <w:rsid w:val="001F110F"/>
    <w:rsid w:val="001F1F43"/>
    <w:rsid w:val="00201E8A"/>
    <w:rsid w:val="002021A4"/>
    <w:rsid w:val="00206693"/>
    <w:rsid w:val="00207107"/>
    <w:rsid w:val="00212F97"/>
    <w:rsid w:val="00217CA2"/>
    <w:rsid w:val="00217F96"/>
    <w:rsid w:val="00227D61"/>
    <w:rsid w:val="00252533"/>
    <w:rsid w:val="00253F8A"/>
    <w:rsid w:val="00261C03"/>
    <w:rsid w:val="002626BB"/>
    <w:rsid w:val="00273E67"/>
    <w:rsid w:val="00274B79"/>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2EFF"/>
    <w:rsid w:val="00323494"/>
    <w:rsid w:val="00324336"/>
    <w:rsid w:val="003301F7"/>
    <w:rsid w:val="00333D15"/>
    <w:rsid w:val="003370E0"/>
    <w:rsid w:val="00343A73"/>
    <w:rsid w:val="00346E10"/>
    <w:rsid w:val="00353AE0"/>
    <w:rsid w:val="00353C60"/>
    <w:rsid w:val="00362939"/>
    <w:rsid w:val="00370EC2"/>
    <w:rsid w:val="003859BE"/>
    <w:rsid w:val="0039133F"/>
    <w:rsid w:val="003B5E58"/>
    <w:rsid w:val="003B5ECC"/>
    <w:rsid w:val="003C2EFF"/>
    <w:rsid w:val="003C34C7"/>
    <w:rsid w:val="003C7A55"/>
    <w:rsid w:val="003E3336"/>
    <w:rsid w:val="003E6462"/>
    <w:rsid w:val="003E70FC"/>
    <w:rsid w:val="003F688C"/>
    <w:rsid w:val="004170E6"/>
    <w:rsid w:val="0042116C"/>
    <w:rsid w:val="004328C8"/>
    <w:rsid w:val="00434673"/>
    <w:rsid w:val="00440433"/>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7077"/>
    <w:rsid w:val="004E2798"/>
    <w:rsid w:val="004E4AD0"/>
    <w:rsid w:val="004E58C8"/>
    <w:rsid w:val="004F3272"/>
    <w:rsid w:val="00500EED"/>
    <w:rsid w:val="00503AD3"/>
    <w:rsid w:val="00521073"/>
    <w:rsid w:val="00530C55"/>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940C1"/>
    <w:rsid w:val="005B3780"/>
    <w:rsid w:val="005B3B61"/>
    <w:rsid w:val="005C0263"/>
    <w:rsid w:val="005C570B"/>
    <w:rsid w:val="005D4BB0"/>
    <w:rsid w:val="005D7FB9"/>
    <w:rsid w:val="005E1EDA"/>
    <w:rsid w:val="005E4095"/>
    <w:rsid w:val="005E4536"/>
    <w:rsid w:val="005F12F6"/>
    <w:rsid w:val="005F1E93"/>
    <w:rsid w:val="006050F1"/>
    <w:rsid w:val="00611AFC"/>
    <w:rsid w:val="00611F96"/>
    <w:rsid w:val="00637F1B"/>
    <w:rsid w:val="006403B6"/>
    <w:rsid w:val="0064044C"/>
    <w:rsid w:val="006417A5"/>
    <w:rsid w:val="006460CB"/>
    <w:rsid w:val="006558DD"/>
    <w:rsid w:val="00656076"/>
    <w:rsid w:val="00657D51"/>
    <w:rsid w:val="006626C3"/>
    <w:rsid w:val="0067081E"/>
    <w:rsid w:val="0068217A"/>
    <w:rsid w:val="006929D1"/>
    <w:rsid w:val="006931A5"/>
    <w:rsid w:val="006B1024"/>
    <w:rsid w:val="006B39A0"/>
    <w:rsid w:val="006C0028"/>
    <w:rsid w:val="006C1469"/>
    <w:rsid w:val="006C4737"/>
    <w:rsid w:val="006C7D05"/>
    <w:rsid w:val="006D0ED3"/>
    <w:rsid w:val="006D327F"/>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11191"/>
    <w:rsid w:val="00814D1C"/>
    <w:rsid w:val="00817205"/>
    <w:rsid w:val="00820357"/>
    <w:rsid w:val="00822C41"/>
    <w:rsid w:val="008270DD"/>
    <w:rsid w:val="00836D82"/>
    <w:rsid w:val="008422F2"/>
    <w:rsid w:val="00846E6A"/>
    <w:rsid w:val="00854936"/>
    <w:rsid w:val="00860BA6"/>
    <w:rsid w:val="00863919"/>
    <w:rsid w:val="008653E6"/>
    <w:rsid w:val="0088631A"/>
    <w:rsid w:val="0089654F"/>
    <w:rsid w:val="008A56AD"/>
    <w:rsid w:val="008C1C3E"/>
    <w:rsid w:val="008C3ED9"/>
    <w:rsid w:val="008D0AAF"/>
    <w:rsid w:val="008D378E"/>
    <w:rsid w:val="008D5E45"/>
    <w:rsid w:val="008D5FE1"/>
    <w:rsid w:val="008E3913"/>
    <w:rsid w:val="008F5B91"/>
    <w:rsid w:val="008F7B8E"/>
    <w:rsid w:val="00900418"/>
    <w:rsid w:val="009105F1"/>
    <w:rsid w:val="0091433B"/>
    <w:rsid w:val="00914A1E"/>
    <w:rsid w:val="0091679E"/>
    <w:rsid w:val="00934C7F"/>
    <w:rsid w:val="00935CF7"/>
    <w:rsid w:val="009414B7"/>
    <w:rsid w:val="009434FF"/>
    <w:rsid w:val="00944DDD"/>
    <w:rsid w:val="00945F25"/>
    <w:rsid w:val="00962D51"/>
    <w:rsid w:val="009755FD"/>
    <w:rsid w:val="00975AD4"/>
    <w:rsid w:val="00980DA9"/>
    <w:rsid w:val="00986E66"/>
    <w:rsid w:val="00987166"/>
    <w:rsid w:val="00992412"/>
    <w:rsid w:val="009C54B1"/>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738B"/>
    <w:rsid w:val="00AA0204"/>
    <w:rsid w:val="00AA5355"/>
    <w:rsid w:val="00AB30E5"/>
    <w:rsid w:val="00AB3D65"/>
    <w:rsid w:val="00AC09F0"/>
    <w:rsid w:val="00AC2D8F"/>
    <w:rsid w:val="00AC3CD2"/>
    <w:rsid w:val="00AD29FE"/>
    <w:rsid w:val="00AD3994"/>
    <w:rsid w:val="00AD7B9D"/>
    <w:rsid w:val="00AE3097"/>
    <w:rsid w:val="00AE3A0A"/>
    <w:rsid w:val="00AF0F60"/>
    <w:rsid w:val="00AF2805"/>
    <w:rsid w:val="00AF412B"/>
    <w:rsid w:val="00AF4B56"/>
    <w:rsid w:val="00AF50C3"/>
    <w:rsid w:val="00B02488"/>
    <w:rsid w:val="00B10217"/>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C72F1"/>
    <w:rsid w:val="00BD0E94"/>
    <w:rsid w:val="00BD32FF"/>
    <w:rsid w:val="00BE10D1"/>
    <w:rsid w:val="00BE5076"/>
    <w:rsid w:val="00BE6EF7"/>
    <w:rsid w:val="00BE76EF"/>
    <w:rsid w:val="00BF024B"/>
    <w:rsid w:val="00BF268C"/>
    <w:rsid w:val="00BF3D1E"/>
    <w:rsid w:val="00C06AB1"/>
    <w:rsid w:val="00C2392C"/>
    <w:rsid w:val="00C25F7E"/>
    <w:rsid w:val="00C41F78"/>
    <w:rsid w:val="00C457CD"/>
    <w:rsid w:val="00C50CE4"/>
    <w:rsid w:val="00C639C5"/>
    <w:rsid w:val="00C6673F"/>
    <w:rsid w:val="00C7133B"/>
    <w:rsid w:val="00C72B80"/>
    <w:rsid w:val="00C75FA1"/>
    <w:rsid w:val="00C8021E"/>
    <w:rsid w:val="00C830A9"/>
    <w:rsid w:val="00C86AB1"/>
    <w:rsid w:val="00C90EBF"/>
    <w:rsid w:val="00C928F0"/>
    <w:rsid w:val="00C97E2E"/>
    <w:rsid w:val="00CA74DE"/>
    <w:rsid w:val="00CB0957"/>
    <w:rsid w:val="00CB329E"/>
    <w:rsid w:val="00CD4585"/>
    <w:rsid w:val="00CD5B99"/>
    <w:rsid w:val="00CD62BA"/>
    <w:rsid w:val="00CD632B"/>
    <w:rsid w:val="00CD785D"/>
    <w:rsid w:val="00CD7E7E"/>
    <w:rsid w:val="00CE14E8"/>
    <w:rsid w:val="00CF058F"/>
    <w:rsid w:val="00D00F66"/>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7A91"/>
    <w:rsid w:val="00DF3A55"/>
    <w:rsid w:val="00DF5D6B"/>
    <w:rsid w:val="00E0327A"/>
    <w:rsid w:val="00E0624F"/>
    <w:rsid w:val="00E20788"/>
    <w:rsid w:val="00E26141"/>
    <w:rsid w:val="00E41F97"/>
    <w:rsid w:val="00E44946"/>
    <w:rsid w:val="00E52169"/>
    <w:rsid w:val="00E53841"/>
    <w:rsid w:val="00E54A90"/>
    <w:rsid w:val="00E55435"/>
    <w:rsid w:val="00E5716C"/>
    <w:rsid w:val="00E60125"/>
    <w:rsid w:val="00E673B4"/>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4D7E"/>
    <w:rsid w:val="00F4636E"/>
    <w:rsid w:val="00F541D1"/>
    <w:rsid w:val="00F558D2"/>
    <w:rsid w:val="00F5626A"/>
    <w:rsid w:val="00F766DA"/>
    <w:rsid w:val="00F81E70"/>
    <w:rsid w:val="00F906B0"/>
    <w:rsid w:val="00F95A04"/>
    <w:rsid w:val="00F9625A"/>
    <w:rsid w:val="00F96AA4"/>
    <w:rsid w:val="00FA0701"/>
    <w:rsid w:val="00FA1948"/>
    <w:rsid w:val="00FA59ED"/>
    <w:rsid w:val="00FC07B2"/>
    <w:rsid w:val="00FC5BC9"/>
    <w:rsid w:val="00FE3953"/>
    <w:rsid w:val="00FE62AF"/>
    <w:rsid w:val="00FE643F"/>
    <w:rsid w:val="00FF2E89"/>
    <w:rsid w:val="00FF48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F625"/>
  <w15:docId w15:val="{DD72C627-0D38-4F15-9BED-3012597E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basedOn w:val="Normal"/>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23B2-A344-414C-8EAE-53363FEA6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2146</Words>
  <Characters>11804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Marquez</dc:creator>
  <cp:keywords/>
  <dc:description/>
  <cp:lastModifiedBy>Abraham Márquez G</cp:lastModifiedBy>
  <cp:revision>3</cp:revision>
  <cp:lastPrinted>2019-03-11T02:08:00Z</cp:lastPrinted>
  <dcterms:created xsi:type="dcterms:W3CDTF">2020-03-27T19:39:00Z</dcterms:created>
  <dcterms:modified xsi:type="dcterms:W3CDTF">2020-03-27T20:16:00Z</dcterms:modified>
</cp:coreProperties>
</file>