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uerpo"/>
        <w:tabs>
          <w:tab w:val="center" w:pos="4419"/>
          <w:tab w:val="right" w:pos="8818"/>
        </w:tabs>
        <w:spacing w:after="0" w:line="240" w:lineRule="auto"/>
        <w:jc w:val="center"/>
        <w:rPr>
          <w:rStyle w:val="Ninguno"/>
          <w:rFonts w:ascii="Arial" w:eastAsia="Arial" w:hAnsi="Arial" w:cs="Arial"/>
          <w:b/>
          <w:bCs/>
          <w:lang w:val="es-MX"/>
        </w:rPr>
      </w:pPr>
      <w:r>
        <w:rPr>
          <w:rStyle w:val="Ninguno"/>
          <w:rFonts w:ascii="Arial" w:hAnsi="Arial"/>
          <w:b/>
          <w:bCs/>
          <w:lang w:val="es-MX"/>
        </w:rPr>
        <w:br/>
      </w:r>
      <w:r>
        <w:rPr>
          <w:rStyle w:val="Ninguno"/>
          <w:rFonts w:ascii="Arial" w:hAnsi="Arial"/>
          <w:b/>
          <w:bCs/>
          <w:lang w:val="es-MX"/>
        </w:rPr>
        <w:br/>
        <w:t xml:space="preserve">CONVOCATORIA OPD/IAJ/SC/056/2023 </w:t>
      </w:r>
      <w:r>
        <w:rPr>
          <w:rStyle w:val="Ninguno"/>
          <w:rFonts w:ascii="Arial" w:hAnsi="Arial"/>
          <w:b/>
          <w:bCs/>
          <w:lang w:val="es-ES_tradnl"/>
        </w:rPr>
        <w:t>“</w:t>
      </w:r>
      <w:r>
        <w:rPr>
          <w:rStyle w:val="Ninguno"/>
          <w:rFonts w:ascii="Arial" w:hAnsi="Arial"/>
          <w:b/>
          <w:bCs/>
          <w:lang w:val="pt-PT"/>
        </w:rPr>
        <w:t>ADQUISICI</w:t>
      </w:r>
      <w:r>
        <w:rPr>
          <w:rStyle w:val="Ninguno"/>
          <w:rFonts w:ascii="Arial" w:hAnsi="Arial"/>
          <w:b/>
          <w:bCs/>
          <w:lang w:val="es-ES_tradnl"/>
        </w:rPr>
        <w:t>ÓN DE SERVICIO DE RÓTULOS PARA EL PROYECTO RED DE BASES</w:t>
      </w:r>
      <w:r>
        <w:rPr>
          <w:rStyle w:val="Ninguno"/>
          <w:rFonts w:ascii="Arial" w:hAnsi="Arial"/>
          <w:b/>
          <w:bCs/>
          <w:lang w:val="es-MX"/>
        </w:rPr>
        <w:t xml:space="preserve"> </w:t>
      </w:r>
      <w:r>
        <w:rPr>
          <w:rStyle w:val="Ninguno"/>
          <w:rFonts w:ascii="Arial" w:hAnsi="Arial"/>
          <w:b/>
          <w:bCs/>
          <w:lang w:val="es-ES_tradnl"/>
        </w:rPr>
        <w:t>DEL INSTITUTO DE ALTERNATIVAS PARA LOS JÓVENES DEL MUNICIPIO DE TLAJOMULCO DE ZÚÑ</w:t>
      </w:r>
      <w:r>
        <w:rPr>
          <w:rStyle w:val="Ninguno"/>
          <w:rFonts w:ascii="Arial" w:hAnsi="Arial"/>
          <w:b/>
          <w:bCs/>
          <w:lang w:val="de-DE"/>
        </w:rPr>
        <w:t>IGA, JALISCO</w:t>
      </w:r>
      <w:r>
        <w:rPr>
          <w:rStyle w:val="Ninguno"/>
          <w:rFonts w:ascii="Arial" w:hAnsi="Arial"/>
          <w:b/>
          <w:bCs/>
          <w:lang w:val="es-ES_tradnl"/>
        </w:rPr>
        <w:t>”</w:t>
      </w:r>
      <w:r>
        <w:rPr>
          <w:rStyle w:val="Ninguno"/>
          <w:rFonts w:ascii="Arial" w:hAnsi="Arial"/>
          <w:b/>
          <w:bCs/>
          <w:lang w:val="pt-PT"/>
        </w:rPr>
        <w:t xml:space="preserve"> (INDAJO).</w:t>
      </w:r>
    </w:p>
    <w:p>
      <w:pPr>
        <w:pStyle w:val="Cuerpo"/>
        <w:spacing w:after="0" w:line="240" w:lineRule="auto"/>
        <w:jc w:val="both"/>
        <w:rPr>
          <w:rStyle w:val="Ninguno"/>
          <w:rFonts w:ascii="Arial" w:eastAsia="Arial" w:hAnsi="Arial" w:cs="Arial"/>
          <w:lang w:val="es-MX"/>
        </w:rPr>
      </w:pPr>
      <w:r>
        <w:rPr>
          <w:rStyle w:val="Ninguno"/>
          <w:rFonts w:ascii="Arial" w:hAnsi="Arial"/>
          <w:lang w:val="es-ES_tradnl"/>
        </w:rPr>
        <w:t xml:space="preserve">El Municipio de Tlajomulco de </w:t>
      </w:r>
      <w:proofErr w:type="spellStart"/>
      <w:r>
        <w:rPr>
          <w:rStyle w:val="Ninguno"/>
          <w:rFonts w:ascii="Arial" w:hAnsi="Arial"/>
          <w:lang w:val="es-ES_tradnl"/>
        </w:rPr>
        <w:t>Zúñ</w:t>
      </w:r>
      <w:proofErr w:type="spellEnd"/>
      <w:r>
        <w:rPr>
          <w:rStyle w:val="Ninguno"/>
          <w:rFonts w:ascii="Arial" w:hAnsi="Arial"/>
          <w:lang w:val="pt-PT"/>
        </w:rPr>
        <w:t>iga, Jalisco a trav</w:t>
      </w:r>
      <w:proofErr w:type="spellStart"/>
      <w:r>
        <w:rPr>
          <w:rStyle w:val="Ninguno"/>
          <w:rFonts w:ascii="Arial" w:hAnsi="Arial"/>
          <w:lang w:val="es-ES_tradnl"/>
        </w:rPr>
        <w:t>és</w:t>
      </w:r>
      <w:proofErr w:type="spellEnd"/>
      <w:r>
        <w:rPr>
          <w:rStyle w:val="Ninguno"/>
          <w:rFonts w:ascii="Arial" w:hAnsi="Arial"/>
          <w:lang w:val="es-ES_tradnl"/>
        </w:rPr>
        <w:t xml:space="preserve">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w:t>
      </w:r>
      <w:proofErr w:type="spellStart"/>
      <w:r>
        <w:rPr>
          <w:rStyle w:val="Ninguno"/>
          <w:rFonts w:ascii="Arial" w:hAnsi="Arial"/>
          <w:lang w:val="es-ES_tradnl"/>
        </w:rPr>
        <w:t>Licitació</w:t>
      </w:r>
      <w:proofErr w:type="spellEnd"/>
      <w:r>
        <w:rPr>
          <w:rStyle w:val="Ninguno"/>
          <w:rFonts w:ascii="Arial" w:hAnsi="Arial"/>
          <w:lang w:val="es-MX"/>
        </w:rPr>
        <w:t>n P</w:t>
      </w:r>
      <w:proofErr w:type="spellStart"/>
      <w:r>
        <w:rPr>
          <w:rStyle w:val="Ninguno"/>
          <w:rFonts w:ascii="Arial" w:hAnsi="Arial"/>
          <w:lang w:val="es-ES_tradnl"/>
        </w:rPr>
        <w:t>ública</w:t>
      </w:r>
      <w:proofErr w:type="spellEnd"/>
      <w:r>
        <w:rPr>
          <w:rStyle w:val="Ninguno"/>
          <w:rFonts w:ascii="Arial" w:hAnsi="Arial"/>
          <w:lang w:val="es-ES_tradnl"/>
        </w:rPr>
        <w:t xml:space="preserve"> Local, ello de conformidad con el artículo 134 de la </w:t>
      </w:r>
      <w:proofErr w:type="spellStart"/>
      <w:r>
        <w:rPr>
          <w:rStyle w:val="Ninguno"/>
          <w:rFonts w:ascii="Arial" w:hAnsi="Arial"/>
          <w:lang w:val="es-ES_tradnl"/>
        </w:rPr>
        <w:t>Constitució</w:t>
      </w:r>
      <w:proofErr w:type="spellEnd"/>
      <w:r>
        <w:rPr>
          <w:rStyle w:val="Ninguno"/>
          <w:rFonts w:ascii="Arial" w:hAnsi="Arial"/>
          <w:lang w:val="de-DE"/>
        </w:rPr>
        <w:t>n Pol</w:t>
      </w:r>
      <w:proofErr w:type="spellStart"/>
      <w:r>
        <w:rPr>
          <w:rStyle w:val="Ninguno"/>
          <w:rFonts w:ascii="Arial" w:hAnsi="Arial"/>
          <w:lang w:val="es-ES_tradnl"/>
        </w:rPr>
        <w:t>ítica</w:t>
      </w:r>
      <w:proofErr w:type="spellEnd"/>
      <w:r>
        <w:rPr>
          <w:rStyle w:val="Ninguno"/>
          <w:rFonts w:ascii="Arial" w:hAnsi="Arial"/>
          <w:lang w:val="es-ES_tradnl"/>
        </w:rPr>
        <w:t xml:space="preserve">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pPr>
        <w:pStyle w:val="Cuerpo"/>
        <w:spacing w:after="0" w:line="240" w:lineRule="auto"/>
        <w:jc w:val="both"/>
        <w:rPr>
          <w:rStyle w:val="Ninguno"/>
          <w:rFonts w:ascii="Arial" w:eastAsia="Arial" w:hAnsi="Arial" w:cs="Arial"/>
          <w:lang w:val="es-MX"/>
        </w:rPr>
      </w:pPr>
      <w:r>
        <w:rPr>
          <w:noProof/>
          <w:lang w:val="es-MX" w:eastAsia="es-MX"/>
        </w:rPr>
        <w:drawing>
          <wp:anchor distT="0" distB="0" distL="114300" distR="114300" simplePos="0" relativeHeight="251667456" behindDoc="0" locked="0" layoutInCell="1" allowOverlap="1">
            <wp:simplePos x="0" y="0"/>
            <wp:positionH relativeFrom="page">
              <wp:align>right</wp:align>
            </wp:positionH>
            <wp:positionV relativeFrom="paragraph">
              <wp:posOffset>2679700</wp:posOffset>
            </wp:positionV>
            <wp:extent cx="1371600" cy="829945"/>
            <wp:effectExtent l="4127" t="0" r="4128" b="4127"/>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371600" cy="829945"/>
                    </a:xfrm>
                    <a:prstGeom prst="rect">
                      <a:avLst/>
                    </a:prstGeom>
                  </pic:spPr>
                </pic:pic>
              </a:graphicData>
            </a:graphic>
            <wp14:sizeRelH relativeFrom="page">
              <wp14:pctWidth>0</wp14:pctWidth>
            </wp14:sizeRelH>
            <wp14:sizeRelV relativeFrom="page">
              <wp14:pctHeight>0</wp14:pctHeight>
            </wp14:sizeRelV>
          </wp:anchor>
        </w:drawing>
      </w:r>
    </w:p>
    <w:tbl>
      <w:tblPr>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0"/>
        <w:gridCol w:w="4677"/>
      </w:tblGrid>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pPr>
            <w:r>
              <w:rPr>
                <w:rStyle w:val="Ninguno"/>
                <w:rFonts w:ascii="Arial" w:hAnsi="Arial"/>
                <w:lang w:val="es-ES_tradnl"/>
              </w:rPr>
              <w:t xml:space="preserve">Origen de los Recursos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 xml:space="preserve">Municipal </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 xml:space="preserve">Carácter de la Licitación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Local</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 xml:space="preserve">Ejercicio Fiscal que abarca la Contratación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2023</w:t>
            </w:r>
          </w:p>
        </w:tc>
      </w:tr>
      <w:tr>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Tipo de Contrato o Pedido(Orden de Compra)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Cerrado</w:t>
            </w:r>
          </w:p>
        </w:tc>
      </w:tr>
      <w:tr>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 xml:space="preserve">Adjudicación de los Bienes o Servicios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Fonts w:ascii="Arial" w:hAnsi="Arial"/>
                <w:b/>
                <w:bCs/>
                <w:lang w:val="es-ES_tradnl"/>
              </w:rPr>
              <w:t>Se adjudica a un solo proveedor</w:t>
            </w:r>
          </w:p>
          <w:p>
            <w:pPr>
              <w:pStyle w:val="Cuerpo"/>
              <w:spacing w:after="0" w:line="240" w:lineRule="auto"/>
              <w:jc w:val="both"/>
              <w:rPr>
                <w:lang w:val="es-MX"/>
              </w:rPr>
            </w:pPr>
          </w:p>
        </w:tc>
      </w:tr>
      <w:tr>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La partida presupuestal, de conformidad con el clasificador por objeto del gasto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3391</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lang w:val="es-MX"/>
              </w:rPr>
            </w:pPr>
            <w:r>
              <w:rPr>
                <w:rStyle w:val="Ninguno"/>
                <w:rFonts w:ascii="Arial" w:hAnsi="Arial"/>
                <w:lang w:val="es-ES_tradnl"/>
              </w:rPr>
              <w:t xml:space="preserve">Criterio de evaluación de propuestas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Binario</w:t>
            </w:r>
          </w:p>
        </w:tc>
      </w:tr>
      <w:tr>
        <w:trPr>
          <w:trHeight w:val="24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Fecha de Publicación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jc w:val="both"/>
            </w:pPr>
            <w:r>
              <w:rPr>
                <w:rStyle w:val="Ninguno"/>
                <w:rFonts w:ascii="Arial" w:hAnsi="Arial"/>
                <w:lang w:val="es-ES_tradnl"/>
              </w:rPr>
              <w:t>27 de Diciembre 2023</w:t>
            </w:r>
          </w:p>
        </w:tc>
      </w:tr>
      <w:tr>
        <w:trPr>
          <w:trHeight w:val="72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pPr>
            <w:r>
              <w:rPr>
                <w:rStyle w:val="Ninguno"/>
                <w:rFonts w:ascii="Arial" w:hAnsi="Arial"/>
                <w:lang w:val="es-ES_tradnl"/>
              </w:rPr>
              <w:t>Aclaraciones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rPr>
                <w:lang w:val="es-MX"/>
              </w:rPr>
            </w:pPr>
            <w:r>
              <w:rPr>
                <w:rStyle w:val="Ninguno"/>
                <w:rFonts w:ascii="Arial" w:hAnsi="Arial"/>
                <w:lang w:val="es-ES_tradnl"/>
              </w:rPr>
              <w:t>Al teléfono 01 (33) 32834400 Ext. 3251 o al correo electrónico: indajo.tlajomulco@gmail.com</w:t>
            </w:r>
          </w:p>
        </w:tc>
      </w:tr>
      <w:tr>
        <w:trPr>
          <w:trHeight w:val="1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t xml:space="preserve">Fecha y hora límite para entrega de propuestas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MX"/>
              </w:rPr>
              <w:t xml:space="preserve">01 de </w:t>
            </w:r>
            <w:r>
              <w:rPr>
                <w:rStyle w:val="Ninguno"/>
                <w:rFonts w:ascii="Arial" w:hAnsi="Arial"/>
                <w:lang w:val="es-ES_tradnl"/>
              </w:rPr>
              <w:t xml:space="preserve"> Enero del 2024, a las 13:00 horas, Oficinas del Órgano de Control Interno de Tlajomulco de Zúñiga, ubicado en calle Independencia #105, colonia centro, en Tlajomulco de Zúñiga, Jalisco.</w:t>
            </w:r>
          </w:p>
        </w:tc>
      </w:tr>
      <w:tr>
        <w:trPr>
          <w:trHeight w:val="120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t>Apertura de propuestas. Se invita a los licitantes a participar en el evento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MX"/>
              </w:rPr>
              <w:t>03</w:t>
            </w:r>
            <w:r>
              <w:rPr>
                <w:rStyle w:val="Ninguno"/>
                <w:rFonts w:ascii="Arial" w:hAnsi="Arial"/>
                <w:lang w:val="es-ES_tradnl"/>
              </w:rPr>
              <w:t xml:space="preserve"> de Enero del 2024, a las 13:10 horas, Oficinas del Órgano de Control Interno de Tlajomulco de Zúñiga, ubicado en calle Independencia #105, colonia centro, en Tlajomulco de Zúñiga, Jalisco.</w:t>
            </w:r>
          </w:p>
        </w:tc>
      </w:tr>
      <w:tr>
        <w:trPr>
          <w:trHeight w:val="509"/>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lastRenderedPageBreak/>
              <w:t xml:space="preserve">Fecha de Publicación de Fallo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line="240" w:lineRule="auto"/>
              <w:jc w:val="both"/>
              <w:rPr>
                <w:lang w:val="es-MX"/>
              </w:rPr>
            </w:pPr>
            <w:r>
              <w:rPr>
                <w:rStyle w:val="Ninguno"/>
                <w:rFonts w:ascii="Arial" w:hAnsi="Arial"/>
                <w:lang w:val="es-ES_tradnl"/>
              </w:rPr>
              <w:t>Desde la fecha de apertura de propuestas o hasta 20 días posteriores</w:t>
            </w:r>
          </w:p>
        </w:tc>
      </w:tr>
      <w:tr>
        <w:trPr>
          <w:trHeight w:val="746"/>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rPr>
                <w:lang w:val="es-MX"/>
              </w:rPr>
            </w:pPr>
            <w:r>
              <w:rPr>
                <w:rStyle w:val="Ninguno"/>
                <w:rFonts w:ascii="Arial" w:hAnsi="Arial"/>
                <w:lang w:val="es-ES_tradnl"/>
              </w:rPr>
              <w:t>Domicilio de las Oficinas del Órgano de Control Interno donde podrán presentarse inconformidades.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rPr>
                <w:lang w:val="es-MX"/>
              </w:rPr>
            </w:pPr>
            <w:r>
              <w:rPr>
                <w:rStyle w:val="Ninguno"/>
                <w:rFonts w:ascii="Arial" w:hAnsi="Arial"/>
                <w:lang w:val="es-ES_tradnl"/>
              </w:rPr>
              <w:t>Calle Independencia #105 Sur, colonia centro en Tlajomulco de Zúñiga, Jalisco.</w:t>
            </w:r>
          </w:p>
        </w:tc>
      </w:tr>
    </w:tbl>
    <w:p>
      <w:pPr>
        <w:pStyle w:val="Cuerpo"/>
        <w:widowControl w:val="0"/>
        <w:spacing w:after="0" w:line="240" w:lineRule="auto"/>
        <w:jc w:val="both"/>
        <w:rPr>
          <w:rStyle w:val="Ninguno"/>
          <w:rFonts w:ascii="Arial" w:eastAsia="Arial" w:hAnsi="Arial" w:cs="Arial"/>
          <w:lang w:val="es-MX"/>
        </w:rPr>
      </w:pPr>
    </w:p>
    <w:p>
      <w:pPr>
        <w:pStyle w:val="Cuerpo"/>
        <w:spacing w:after="0"/>
        <w:jc w:val="center"/>
        <w:rPr>
          <w:rStyle w:val="Ninguno"/>
          <w:b/>
          <w:bCs/>
          <w:sz w:val="28"/>
          <w:szCs w:val="28"/>
          <w:lang w:val="es-MX"/>
        </w:rPr>
      </w:pPr>
    </w:p>
    <w:p>
      <w:pPr>
        <w:pStyle w:val="Cuerpo"/>
        <w:spacing w:after="0"/>
        <w:rPr>
          <w:rStyle w:val="Ninguno"/>
          <w:b/>
          <w:bCs/>
          <w:sz w:val="28"/>
          <w:szCs w:val="28"/>
          <w:lang w:val="es-MX"/>
        </w:rPr>
      </w:pPr>
    </w:p>
    <w:p>
      <w:pPr>
        <w:pStyle w:val="Cuerpo"/>
        <w:spacing w:after="0"/>
        <w:jc w:val="center"/>
        <w:rPr>
          <w:rStyle w:val="Ninguno"/>
          <w:b/>
          <w:bCs/>
          <w:sz w:val="28"/>
          <w:szCs w:val="28"/>
        </w:rPr>
      </w:pPr>
      <w:r>
        <w:rPr>
          <w:noProof/>
          <w:lang w:val="es-MX" w:eastAsia="es-MX"/>
        </w:rPr>
        <w:drawing>
          <wp:anchor distT="0" distB="0" distL="114300" distR="114300" simplePos="0" relativeHeight="251669504" behindDoc="0" locked="0" layoutInCell="1" allowOverlap="1">
            <wp:simplePos x="0" y="0"/>
            <wp:positionH relativeFrom="rightMargin">
              <wp:align>left</wp:align>
            </wp:positionH>
            <wp:positionV relativeFrom="paragraph">
              <wp:posOffset>5212715</wp:posOffset>
            </wp:positionV>
            <wp:extent cx="1371600" cy="829945"/>
            <wp:effectExtent l="4127" t="0" r="4128" b="4127"/>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371600" cy="829945"/>
                    </a:xfrm>
                    <a:prstGeom prst="rect">
                      <a:avLst/>
                    </a:prstGeom>
                  </pic:spPr>
                </pic:pic>
              </a:graphicData>
            </a:graphic>
            <wp14:sizeRelH relativeFrom="page">
              <wp14:pctWidth>0</wp14:pctWidth>
            </wp14:sizeRelH>
            <wp14:sizeRelV relativeFrom="page">
              <wp14:pctHeight>0</wp14:pctHeight>
            </wp14:sizeRelV>
          </wp:anchor>
        </w:drawing>
      </w:r>
      <w:r>
        <w:rPr>
          <w:rStyle w:val="Ninguno"/>
          <w:b/>
          <w:bCs/>
          <w:sz w:val="28"/>
          <w:szCs w:val="28"/>
        </w:rPr>
        <w:t>Bases</w:t>
      </w:r>
    </w:p>
    <w:tbl>
      <w:tblPr>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4"/>
        <w:gridCol w:w="5297"/>
        <w:gridCol w:w="1392"/>
        <w:gridCol w:w="1125"/>
      </w:tblGrid>
      <w:tr>
        <w:trPr>
          <w:trHeight w:val="257"/>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pPr>
            <w:r>
              <w:rPr>
                <w:rStyle w:val="Ninguno"/>
                <w:b/>
                <w:bCs/>
                <w:lang w:val="es-ES_tradnl"/>
              </w:rPr>
              <w:t xml:space="preserve">PARTIDA </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 w:val="left" w:pos="1440"/>
                <w:tab w:val="left" w:pos="2160"/>
                <w:tab w:val="left" w:pos="2880"/>
                <w:tab w:val="left" w:pos="3600"/>
                <w:tab w:val="left" w:pos="4320"/>
                <w:tab w:val="left" w:pos="5040"/>
              </w:tabs>
              <w:spacing w:after="0"/>
              <w:jc w:val="center"/>
            </w:pPr>
            <w:r>
              <w:rPr>
                <w:rStyle w:val="Ninguno"/>
                <w:b/>
                <w:bCs/>
                <w:sz w:val="24"/>
                <w:szCs w:val="24"/>
                <w:lang w:val="es-ES_tradnl"/>
              </w:rPr>
              <w:t>DESCRIPCIÓN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jc w:val="center"/>
            </w:pPr>
            <w:r>
              <w:rPr>
                <w:rStyle w:val="Ninguno"/>
                <w:b/>
                <w:bCs/>
                <w:sz w:val="24"/>
                <w:szCs w:val="24"/>
                <w:lang w:val="es-ES_tradnl"/>
              </w:rPr>
              <w:t>CANTIDAD</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jc w:val="center"/>
            </w:pPr>
            <w:r>
              <w:rPr>
                <w:rStyle w:val="Ninguno"/>
                <w:b/>
                <w:bCs/>
                <w:sz w:val="24"/>
                <w:szCs w:val="24"/>
                <w:lang w:val="es-ES_tradnl"/>
              </w:rPr>
              <w:t>U/M</w:t>
            </w:r>
          </w:p>
        </w:tc>
      </w:tr>
      <w:tr>
        <w:trPr>
          <w:trHeight w:val="1604"/>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NormalWeb"/>
              <w:jc w:val="center"/>
              <w:rPr>
                <w:rStyle w:val="Ninguno"/>
                <w:rFonts w:ascii="Calibri" w:eastAsia="Calibri" w:hAnsi="Calibri" w:cs="Calibri"/>
                <w:sz w:val="22"/>
                <w:szCs w:val="22"/>
              </w:rPr>
            </w:pPr>
          </w:p>
          <w:p>
            <w:pPr>
              <w:pStyle w:val="NormalWeb"/>
              <w:jc w:val="center"/>
            </w:pPr>
            <w:r>
              <w:rPr>
                <w:rStyle w:val="Ninguno"/>
                <w:rFonts w:ascii="Calibri" w:hAnsi="Calibri"/>
                <w:sz w:val="22"/>
                <w:szCs w:val="22"/>
              </w:rPr>
              <w:t>1</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rStyle w:val="Ninguno"/>
                <w:rFonts w:ascii="Arial" w:hAnsi="Arial"/>
                <w:caps/>
                <w:sz w:val="18"/>
                <w:szCs w:val="18"/>
                <w:lang w:val="es-ES_tradnl"/>
              </w:rPr>
              <w:t>Contratación de servicio de rotulación a mano con base plantilla de 13 rótulos de 2 metros de ancho por 60 cm de alto. Incluye mano de obra, material de pintura vinílica para el fondo aplicado en muro, así como aerosoles de diferentes colores según plantilla de logotipo proporcionado por imagen institucional para el trazo del rótulo.</w:t>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r>
              <w:rPr>
                <w:noProof/>
                <w:lang w:val="es-MX" w:eastAsia="es-MX"/>
              </w:rPr>
              <w:drawing>
                <wp:anchor distT="0" distB="0" distL="114300" distR="114300" simplePos="0" relativeHeight="251660288" behindDoc="0" locked="0" layoutInCell="1" allowOverlap="1">
                  <wp:simplePos x="0" y="0"/>
                  <wp:positionH relativeFrom="column">
                    <wp:posOffset>-47625</wp:posOffset>
                  </wp:positionH>
                  <wp:positionV relativeFrom="paragraph">
                    <wp:posOffset>167005</wp:posOffset>
                  </wp:positionV>
                  <wp:extent cx="3261995" cy="2762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1995" cy="2762885"/>
                          </a:xfrm>
                          <a:prstGeom prst="rect">
                            <a:avLst/>
                          </a:prstGeom>
                        </pic:spPr>
                      </pic:pic>
                    </a:graphicData>
                  </a:graphic>
                  <wp14:sizeRelH relativeFrom="page">
                    <wp14:pctWidth>0</wp14:pctWidth>
                  </wp14:sizeRelH>
                  <wp14:sizeRelV relativeFrom="page">
                    <wp14:pctHeight>0</wp14:pctHeight>
                  </wp14:sizeRelV>
                </wp:anchor>
              </w:drawing>
            </w: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rStyle w:val="Ninguno"/>
                <w:rFonts w:ascii="Arial" w:hAnsi="Arial"/>
                <w:caps/>
                <w:sz w:val="18"/>
                <w:szCs w:val="18"/>
                <w:lang w:val="es-ES_tradnl"/>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r>
              <w:rPr>
                <w:noProof/>
                <w:lang w:val="es-MX" w:eastAsia="es-MX"/>
              </w:rPr>
              <w:drawing>
                <wp:inline distT="0" distB="0" distL="0" distR="0">
                  <wp:extent cx="3261995" cy="28295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1995" cy="2829560"/>
                          </a:xfrm>
                          <a:prstGeom prst="rect">
                            <a:avLst/>
                          </a:prstGeom>
                        </pic:spPr>
                      </pic:pic>
                    </a:graphicData>
                  </a:graphic>
                </wp:inline>
              </w:drawing>
            </w: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r>
              <w:rPr>
                <w:noProof/>
                <w:lang w:val="es-MX" w:eastAsia="es-MX"/>
              </w:rPr>
              <w:drawing>
                <wp:inline distT="0" distB="0" distL="0" distR="0">
                  <wp:extent cx="3261995" cy="28206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1995" cy="2820670"/>
                          </a:xfrm>
                          <a:prstGeom prst="rect">
                            <a:avLst/>
                          </a:prstGeom>
                        </pic:spPr>
                      </pic:pic>
                    </a:graphicData>
                  </a:graphic>
                </wp:inline>
              </w:drawing>
            </w: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p>
          <w:p>
            <w:pPr>
              <w:pStyle w:val="Cuerpo"/>
              <w:tabs>
                <w:tab w:val="left" w:pos="720"/>
                <w:tab w:val="left" w:pos="1440"/>
                <w:tab w:val="left" w:pos="2160"/>
                <w:tab w:val="left" w:pos="2880"/>
                <w:tab w:val="left" w:pos="3600"/>
                <w:tab w:val="left" w:pos="4320"/>
                <w:tab w:val="left" w:pos="5040"/>
              </w:tabs>
              <w:spacing w:after="0" w:line="240" w:lineRule="auto"/>
              <w:jc w:val="both"/>
              <w:rPr>
                <w:lang w:val="es-MX"/>
              </w:rPr>
            </w:pPr>
            <w:r>
              <w:rPr>
                <w:noProof/>
                <w:lang w:val="es-MX" w:eastAsia="es-MX"/>
              </w:rPr>
              <w:drawing>
                <wp:inline distT="0" distB="0" distL="0" distR="0">
                  <wp:extent cx="3261995" cy="6362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1995" cy="636270"/>
                          </a:xfrm>
                          <a:prstGeom prst="rect">
                            <a:avLst/>
                          </a:prstGeom>
                        </pic:spPr>
                      </pic:pic>
                    </a:graphicData>
                  </a:graphic>
                </wp:inline>
              </w:drawing>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line="240" w:lineRule="auto"/>
              <w:jc w:val="center"/>
            </w:pPr>
            <w:r>
              <w:rPr>
                <w:rStyle w:val="Ninguno"/>
                <w:rFonts w:ascii="Arial" w:hAnsi="Arial"/>
                <w:sz w:val="18"/>
                <w:szCs w:val="18"/>
                <w:lang w:val="es-ES_tradnl"/>
              </w:rPr>
              <w:lastRenderedPageBreak/>
              <w:t>13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tabs>
                <w:tab w:val="left" w:pos="720"/>
              </w:tabs>
              <w:spacing w:after="0" w:line="240" w:lineRule="auto"/>
              <w:jc w:val="center"/>
            </w:pPr>
            <w:r>
              <w:rPr>
                <w:rStyle w:val="Ninguno"/>
                <w:rFonts w:ascii="Arial" w:hAnsi="Arial"/>
                <w:sz w:val="18"/>
                <w:szCs w:val="18"/>
                <w:lang w:val="es-ES_tradnl"/>
              </w:rPr>
              <w:t>SERVICIO</w:t>
            </w:r>
          </w:p>
        </w:tc>
      </w:tr>
    </w:tbl>
    <w:p>
      <w:pPr>
        <w:pStyle w:val="Cuerpo"/>
        <w:widowControl w:val="0"/>
        <w:spacing w:after="0" w:line="240" w:lineRule="auto"/>
        <w:jc w:val="center"/>
        <w:rPr>
          <w:rStyle w:val="Ninguno"/>
          <w:rFonts w:ascii="Arial" w:eastAsia="Arial" w:hAnsi="Arial" w:cs="Arial"/>
          <w:sz w:val="21"/>
          <w:szCs w:val="21"/>
        </w:rPr>
      </w:pPr>
      <w:r>
        <w:rPr>
          <w:noProof/>
          <w:lang w:val="es-MX" w:eastAsia="es-MX"/>
        </w:rPr>
        <w:drawing>
          <wp:anchor distT="0" distB="0" distL="114300" distR="114300" simplePos="0" relativeHeight="251673600" behindDoc="0" locked="0" layoutInCell="1" allowOverlap="1">
            <wp:simplePos x="0" y="0"/>
            <wp:positionH relativeFrom="margin">
              <wp:posOffset>5588000</wp:posOffset>
            </wp:positionH>
            <wp:positionV relativeFrom="paragraph">
              <wp:posOffset>-820420</wp:posOffset>
            </wp:positionV>
            <wp:extent cx="1371600" cy="829945"/>
            <wp:effectExtent l="4127" t="0" r="4128" b="4127"/>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371600" cy="829945"/>
                    </a:xfrm>
                    <a:prstGeom prst="rect">
                      <a:avLst/>
                    </a:prstGeom>
                  </pic:spPr>
                </pic:pic>
              </a:graphicData>
            </a:graphic>
            <wp14:sizeRelH relativeFrom="page">
              <wp14:pctWidth>0</wp14:pctWidth>
            </wp14:sizeRelH>
            <wp14:sizeRelV relativeFrom="page">
              <wp14:pctHeight>0</wp14:pctHeight>
            </wp14:sizeRelV>
          </wp:anchor>
        </w:drawing>
      </w: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tbl>
      <w:tblPr>
        <w:tblW w:w="77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84"/>
        <w:gridCol w:w="4036"/>
        <w:gridCol w:w="1261"/>
        <w:gridCol w:w="1260"/>
      </w:tblGrid>
      <w:tr>
        <w:trPr>
          <w:trHeight w:val="2404"/>
          <w:jc w:val="center"/>
        </w:trPr>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jc w:val="center"/>
              <w:rPr>
                <w:rStyle w:val="Ninguno"/>
                <w:rFonts w:ascii="Arial" w:eastAsia="Arial" w:hAnsi="Arial" w:cs="Arial"/>
                <w:b/>
                <w:bCs/>
                <w:lang w:val="es-ES_tradnl"/>
              </w:rPr>
            </w:pPr>
          </w:p>
          <w:p>
            <w:pPr>
              <w:pStyle w:val="Cuerpo"/>
              <w:spacing w:after="0"/>
              <w:jc w:val="center"/>
            </w:pPr>
            <w:r>
              <w:rPr>
                <w:rStyle w:val="Ninguno"/>
                <w:rFonts w:ascii="Arial" w:hAnsi="Arial"/>
                <w:b/>
                <w:bCs/>
                <w:lang w:val="es-ES_tradnl"/>
              </w:rPr>
              <w:t>2</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both"/>
              <w:rPr>
                <w:rStyle w:val="Ninguno"/>
                <w:rFonts w:ascii="Arial" w:hAnsi="Arial"/>
                <w:caps/>
                <w:sz w:val="18"/>
                <w:szCs w:val="18"/>
                <w:lang w:val="es-ES_tradnl"/>
              </w:rPr>
            </w:pPr>
            <w:bookmarkStart w:id="0" w:name="_GoBack"/>
            <w:bookmarkEnd w:id="0"/>
            <w:r>
              <w:rPr>
                <w:rStyle w:val="Ninguno"/>
                <w:rFonts w:ascii="Arial" w:hAnsi="Arial"/>
                <w:caps/>
                <w:sz w:val="18"/>
                <w:szCs w:val="18"/>
                <w:lang w:val="es-ES_tradnl"/>
              </w:rPr>
              <w:t>Contratación de servicio de rotulación a mano con base plantilla de 1 rótulo de 6 metros de ancho por 2.5 metros de alto. Incluye mano de obra, material de pintura en aceite para fondo aplicado en metal, así como aerosoles de diferentes colores según plantilla de logotipo proporcionado por imagen institucional para el trazo del rótulo.</w:t>
            </w:r>
          </w:p>
          <w:p>
            <w:pPr>
              <w:pStyle w:val="Cuerpo"/>
              <w:spacing w:after="0" w:line="240" w:lineRule="auto"/>
              <w:jc w:val="both"/>
              <w:rPr>
                <w:rStyle w:val="Ninguno"/>
                <w:rFonts w:ascii="Arial" w:hAnsi="Arial"/>
                <w:caps/>
                <w:sz w:val="18"/>
                <w:szCs w:val="18"/>
                <w:lang w:val="es-ES_tradnl"/>
              </w:rPr>
            </w:pPr>
            <w:r>
              <w:rPr>
                <w:noProof/>
                <w:lang w:val="es-MX" w:eastAsia="es-MX"/>
              </w:rPr>
              <w:drawing>
                <wp:inline distT="0" distB="0" distL="0" distR="0">
                  <wp:extent cx="3261995" cy="63627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1995" cy="636270"/>
                          </a:xfrm>
                          <a:prstGeom prst="rect">
                            <a:avLst/>
                          </a:prstGeom>
                        </pic:spPr>
                      </pic:pic>
                    </a:graphicData>
                  </a:graphic>
                </wp:inline>
              </w:drawing>
            </w:r>
          </w:p>
          <w:p>
            <w:pPr>
              <w:pStyle w:val="Cuerpo"/>
              <w:spacing w:after="0" w:line="240" w:lineRule="auto"/>
              <w:jc w:val="both"/>
              <w:rPr>
                <w:rStyle w:val="Ninguno"/>
                <w:rFonts w:ascii="Arial" w:hAnsi="Arial"/>
                <w:caps/>
                <w:sz w:val="18"/>
                <w:szCs w:val="18"/>
                <w:lang w:val="es-ES_tradnl"/>
              </w:rPr>
            </w:pPr>
          </w:p>
          <w:p>
            <w:pPr>
              <w:pStyle w:val="Cuerpo"/>
              <w:spacing w:after="0" w:line="240" w:lineRule="auto"/>
              <w:jc w:val="both"/>
              <w:rPr>
                <w:rStyle w:val="Ninguno"/>
                <w:rFonts w:ascii="Arial" w:hAnsi="Arial"/>
                <w:caps/>
                <w:sz w:val="18"/>
                <w:szCs w:val="18"/>
                <w:lang w:val="es-ES_tradnl"/>
              </w:rPr>
            </w:pPr>
          </w:p>
          <w:p>
            <w:pPr>
              <w:pStyle w:val="Cuerpo"/>
              <w:spacing w:after="0" w:line="240" w:lineRule="auto"/>
              <w:jc w:val="both"/>
              <w:rPr>
                <w:lang w:val="es-MX"/>
              </w:rPr>
            </w:pPr>
            <w:r>
              <w:rPr>
                <w:noProof/>
                <w:lang w:val="es-MX" w:eastAsia="es-MX"/>
              </w:rPr>
              <w:drawing>
                <wp:inline distT="0" distB="0" distL="0" distR="0">
                  <wp:extent cx="3261995" cy="63627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1995" cy="636270"/>
                          </a:xfrm>
                          <a:prstGeom prst="rect">
                            <a:avLst/>
                          </a:prstGeom>
                        </pic:spPr>
                      </pic:pic>
                    </a:graphicData>
                  </a:graphic>
                </wp:inline>
              </w:drawing>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center"/>
            </w:pPr>
            <w:r>
              <w:rPr>
                <w:rStyle w:val="Ninguno"/>
                <w:rFonts w:ascii="Arial" w:hAnsi="Arial"/>
                <w:sz w:val="18"/>
                <w:szCs w:val="18"/>
                <w:lang w:val="es-ES_tradnl"/>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uerpo"/>
              <w:spacing w:after="0" w:line="240" w:lineRule="auto"/>
              <w:jc w:val="center"/>
            </w:pPr>
            <w:r>
              <w:rPr>
                <w:rStyle w:val="Ninguno"/>
                <w:rFonts w:ascii="Arial" w:hAnsi="Arial"/>
                <w:sz w:val="18"/>
                <w:szCs w:val="18"/>
                <w:lang w:val="es-ES_tradnl"/>
              </w:rPr>
              <w:t>SERVICIO</w:t>
            </w:r>
          </w:p>
        </w:tc>
      </w:tr>
    </w:tbl>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hAnsi="Arial"/>
          <w:sz w:val="21"/>
          <w:szCs w:val="21"/>
          <w:lang w:val="es-ES_tradnl"/>
        </w:rPr>
      </w:pPr>
    </w:p>
    <w:p>
      <w:pPr>
        <w:pStyle w:val="Cuerpo"/>
        <w:spacing w:after="0" w:line="240" w:lineRule="auto"/>
        <w:rPr>
          <w:rStyle w:val="Ninguno"/>
          <w:rFonts w:ascii="Arial" w:eastAsia="Arial" w:hAnsi="Arial" w:cs="Arial"/>
          <w:sz w:val="21"/>
          <w:szCs w:val="21"/>
          <w:lang w:val="es-MX"/>
        </w:rPr>
      </w:pPr>
      <w:r>
        <w:rPr>
          <w:rStyle w:val="Ninguno"/>
          <w:rFonts w:ascii="Arial" w:hAnsi="Arial"/>
          <w:sz w:val="21"/>
          <w:szCs w:val="21"/>
          <w:lang w:val="es-ES_tradnl"/>
        </w:rPr>
        <w:t xml:space="preserve">1.- Los invitamos a registrarse en nuestro Padrón de Proveedores, </w:t>
      </w:r>
      <w:proofErr w:type="spellStart"/>
      <w:r>
        <w:rPr>
          <w:rStyle w:val="Ninguno"/>
          <w:rFonts w:ascii="Arial" w:hAnsi="Arial"/>
          <w:sz w:val="21"/>
          <w:szCs w:val="21"/>
          <w:lang w:val="es-ES_tradnl"/>
        </w:rPr>
        <w:t>informació</w:t>
      </w:r>
      <w:proofErr w:type="spellEnd"/>
      <w:r>
        <w:rPr>
          <w:rStyle w:val="Ninguno"/>
          <w:rFonts w:ascii="Arial" w:hAnsi="Arial"/>
          <w:sz w:val="21"/>
          <w:szCs w:val="21"/>
          <w:lang w:val="it-IT"/>
        </w:rPr>
        <w:t>n al tel</w:t>
      </w:r>
      <w:r>
        <w:rPr>
          <w:rStyle w:val="Ninguno"/>
          <w:rFonts w:ascii="Arial" w:hAnsi="Arial"/>
          <w:sz w:val="21"/>
          <w:szCs w:val="21"/>
          <w:lang w:val="es-ES_tradnl"/>
        </w:rPr>
        <w:t>é</w:t>
      </w:r>
      <w:r>
        <w:rPr>
          <w:rStyle w:val="Ninguno"/>
          <w:rFonts w:ascii="Arial" w:hAnsi="Arial"/>
          <w:sz w:val="21"/>
          <w:szCs w:val="21"/>
          <w:lang w:val="it-IT"/>
        </w:rPr>
        <w:t>fono 32834400 ext. 3250.</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de-DE"/>
        </w:rPr>
        <w:t>2.- DEBER</w:t>
      </w:r>
      <w:r>
        <w:rPr>
          <w:rStyle w:val="Ninguno"/>
          <w:rFonts w:ascii="Arial" w:hAnsi="Arial"/>
          <w:sz w:val="21"/>
          <w:szCs w:val="21"/>
          <w:lang w:val="es-ES_tradnl"/>
        </w:rPr>
        <w:t xml:space="preserve">Á presentar la cotización dentro de un sobre cerrado y sellado, mismo que deberá ser depositado en la urna del Órgano Interno de Control ubicado en la calle Independencia # 105 en Tlajomulco de </w:t>
      </w:r>
      <w:proofErr w:type="spellStart"/>
      <w:r>
        <w:rPr>
          <w:rStyle w:val="Ninguno"/>
          <w:rFonts w:ascii="Arial" w:hAnsi="Arial"/>
          <w:sz w:val="21"/>
          <w:szCs w:val="21"/>
          <w:lang w:val="es-ES_tradnl"/>
        </w:rPr>
        <w:t>Zúñ</w:t>
      </w:r>
      <w:proofErr w:type="spellEnd"/>
      <w:r>
        <w:rPr>
          <w:rStyle w:val="Ninguno"/>
          <w:rFonts w:ascii="Arial" w:hAnsi="Arial"/>
          <w:sz w:val="21"/>
          <w:szCs w:val="21"/>
          <w:lang w:val="it-IT"/>
        </w:rPr>
        <w:t>iga, Jalisco; previo registro del d</w:t>
      </w:r>
      <w:proofErr w:type="spellStart"/>
      <w:r>
        <w:rPr>
          <w:rStyle w:val="Ninguno"/>
          <w:rFonts w:ascii="Arial" w:hAnsi="Arial"/>
          <w:sz w:val="21"/>
          <w:szCs w:val="21"/>
          <w:lang w:val="es-ES_tradnl"/>
        </w:rPr>
        <w:t>ía</w:t>
      </w:r>
      <w:proofErr w:type="spellEnd"/>
      <w:r>
        <w:rPr>
          <w:rStyle w:val="Ninguno"/>
          <w:rFonts w:ascii="Arial" w:hAnsi="Arial"/>
          <w:sz w:val="21"/>
          <w:szCs w:val="21"/>
          <w:lang w:val="es-ES_tradnl"/>
        </w:rPr>
        <w:t xml:space="preserve"> y hora de entrega.</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noProof/>
          <w:lang w:val="es-MX" w:eastAsia="es-MX"/>
        </w:rPr>
        <w:drawing>
          <wp:anchor distT="0" distB="0" distL="114300" distR="114300" simplePos="0" relativeHeight="251675648" behindDoc="0" locked="0" layoutInCell="1" allowOverlap="1">
            <wp:simplePos x="0" y="0"/>
            <wp:positionH relativeFrom="margin">
              <wp:posOffset>5262245</wp:posOffset>
            </wp:positionH>
            <wp:positionV relativeFrom="paragraph">
              <wp:posOffset>306070</wp:posOffset>
            </wp:positionV>
            <wp:extent cx="1371600" cy="829945"/>
            <wp:effectExtent l="4127" t="0" r="4128" b="4127"/>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371600" cy="829945"/>
                    </a:xfrm>
                    <a:prstGeom prst="rect">
                      <a:avLst/>
                    </a:prstGeom>
                  </pic:spPr>
                </pic:pic>
              </a:graphicData>
            </a:graphic>
            <wp14:sizeRelH relativeFrom="page">
              <wp14:pctWidth>0</wp14:pctWidth>
            </wp14:sizeRelH>
            <wp14:sizeRelV relativeFrom="page">
              <wp14:pctHeight>0</wp14:pctHeight>
            </wp14:sizeRelV>
          </wp:anchor>
        </w:drawing>
      </w:r>
      <w:r>
        <w:rPr>
          <w:rStyle w:val="Ninguno"/>
          <w:rFonts w:ascii="Arial" w:hAnsi="Arial"/>
          <w:sz w:val="21"/>
          <w:szCs w:val="21"/>
          <w:lang w:val="es-ES_tradnl"/>
        </w:rPr>
        <w:t>4.- La vigencia de la cotización deberá ser por un mí</w:t>
      </w:r>
      <w:r>
        <w:rPr>
          <w:rStyle w:val="Ninguno"/>
          <w:rFonts w:ascii="Arial" w:hAnsi="Arial"/>
          <w:sz w:val="21"/>
          <w:szCs w:val="21"/>
          <w:lang w:val="pt-PT"/>
        </w:rPr>
        <w:t>nimo de 30 d</w:t>
      </w:r>
      <w:proofErr w:type="spellStart"/>
      <w:r>
        <w:rPr>
          <w:rStyle w:val="Ninguno"/>
          <w:rFonts w:ascii="Arial" w:hAnsi="Arial"/>
          <w:sz w:val="21"/>
          <w:szCs w:val="21"/>
          <w:lang w:val="es-ES_tradnl"/>
        </w:rPr>
        <w:t>ías</w:t>
      </w:r>
      <w:proofErr w:type="spellEnd"/>
      <w:r>
        <w:rPr>
          <w:rStyle w:val="Ninguno"/>
          <w:rFonts w:ascii="Arial" w:hAnsi="Arial"/>
          <w:sz w:val="21"/>
          <w:szCs w:val="21"/>
          <w:lang w:val="es-ES_tradnl"/>
        </w:rPr>
        <w:t xml:space="preserve"> a partir de la fecha de apertura de propuestas y especificarse lo anterior en el cuerpo de la propuesta. Esta podrá ser utilizada dentro de la vigencia para futuras adquisiciones sin previo aviso.</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5.- El precio del bien o servicio objeto de la presente licitación, deberá estar especificado en moneda nacional, desglosando el I.V.A.</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6.- Detallar claramente las especificaciones de lo ofertado, el tiempo de entrega en días naturales y la garantía con la que cuentan.</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noProof/>
          <w:lang w:val="es-MX" w:eastAsia="es-MX"/>
        </w:rPr>
        <w:lastRenderedPageBreak/>
        <w:drawing>
          <wp:anchor distT="0" distB="0" distL="114300" distR="114300" simplePos="0" relativeHeight="251663360" behindDoc="0" locked="0" layoutInCell="1" allowOverlap="1">
            <wp:simplePos x="0" y="0"/>
            <wp:positionH relativeFrom="margin">
              <wp:posOffset>5462905</wp:posOffset>
            </wp:positionH>
            <wp:positionV relativeFrom="paragraph">
              <wp:posOffset>278765</wp:posOffset>
            </wp:positionV>
            <wp:extent cx="1371600" cy="829945"/>
            <wp:effectExtent l="4127" t="0" r="4128" b="4127"/>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371600" cy="829945"/>
                    </a:xfrm>
                    <a:prstGeom prst="rect">
                      <a:avLst/>
                    </a:prstGeom>
                  </pic:spPr>
                </pic:pic>
              </a:graphicData>
            </a:graphic>
            <wp14:sizeRelH relativeFrom="page">
              <wp14:pctWidth>0</wp14:pctWidth>
            </wp14:sizeRelH>
            <wp14:sizeRelV relativeFrom="page">
              <wp14:pctHeight>0</wp14:pctHeight>
            </wp14:sizeRelV>
          </wp:anchor>
        </w:drawing>
      </w:r>
      <w:r>
        <w:rPr>
          <w:rStyle w:val="Ninguno"/>
          <w:rFonts w:ascii="Arial" w:hAnsi="Arial"/>
          <w:sz w:val="21"/>
          <w:szCs w:val="21"/>
          <w:lang w:val="es-ES_tradnl"/>
        </w:rPr>
        <w:t xml:space="preserve">7.- Los conceptos y partidas de la cotización deberán ser en el mismo orden que se establezcan en la </w:t>
      </w:r>
      <w:proofErr w:type="spellStart"/>
      <w:r>
        <w:rPr>
          <w:rStyle w:val="Ninguno"/>
          <w:rFonts w:ascii="Arial" w:hAnsi="Arial"/>
          <w:sz w:val="21"/>
          <w:szCs w:val="21"/>
          <w:lang w:val="es-ES_tradnl"/>
        </w:rPr>
        <w:t>licitació</w:t>
      </w:r>
      <w:proofErr w:type="spellEnd"/>
      <w:r>
        <w:rPr>
          <w:rStyle w:val="Ninguno"/>
          <w:rFonts w:ascii="Arial" w:hAnsi="Arial"/>
          <w:sz w:val="21"/>
          <w:szCs w:val="21"/>
          <w:lang w:val="es-MX"/>
        </w:rPr>
        <w:t>n. As</w:t>
      </w:r>
      <w:r>
        <w:rPr>
          <w:rStyle w:val="Ninguno"/>
          <w:rFonts w:ascii="Arial" w:hAnsi="Arial"/>
          <w:sz w:val="21"/>
          <w:szCs w:val="21"/>
          <w:lang w:val="es-ES_tradnl"/>
        </w:rPr>
        <w:t>í como en la factura de quien resulte adjudicado.</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8.- En la descripción de los bienes, deberán indicar marca y modelo. En bienes y servicios deberá </w:t>
      </w:r>
      <w:r>
        <w:rPr>
          <w:rStyle w:val="Ninguno"/>
          <w:rFonts w:ascii="Arial" w:hAnsi="Arial"/>
          <w:sz w:val="21"/>
          <w:szCs w:val="21"/>
          <w:lang w:val="es-MX"/>
        </w:rPr>
        <w:t>se</w:t>
      </w:r>
      <w:proofErr w:type="spellStart"/>
      <w:r>
        <w:rPr>
          <w:rStyle w:val="Ninguno"/>
          <w:rFonts w:ascii="Arial" w:hAnsi="Arial"/>
          <w:sz w:val="21"/>
          <w:szCs w:val="21"/>
          <w:lang w:val="es-ES_tradnl"/>
        </w:rPr>
        <w:t>ñalar</w:t>
      </w:r>
      <w:proofErr w:type="spellEnd"/>
      <w:r>
        <w:rPr>
          <w:rStyle w:val="Ninguno"/>
          <w:rFonts w:ascii="Arial" w:hAnsi="Arial"/>
          <w:sz w:val="21"/>
          <w:szCs w:val="21"/>
          <w:lang w:val="es-ES_tradnl"/>
        </w:rPr>
        <w:t xml:space="preserve"> cantidades de los bienes y servicios, precio unitario, subtotal, I.V.A. desglosado o mencionar si el producto es exento de I.V.A. y el gran total.</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9.- Los licitantes deberá</w:t>
      </w:r>
      <w:r>
        <w:rPr>
          <w:rStyle w:val="Ninguno"/>
          <w:rFonts w:ascii="Arial" w:hAnsi="Arial"/>
          <w:sz w:val="21"/>
          <w:szCs w:val="21"/>
          <w:lang w:val="pt-PT"/>
        </w:rPr>
        <w:t>n de adjuntar o acompa</w:t>
      </w:r>
      <w:r>
        <w:rPr>
          <w:rStyle w:val="Ninguno"/>
          <w:rFonts w:ascii="Arial" w:hAnsi="Arial"/>
          <w:sz w:val="21"/>
          <w:szCs w:val="21"/>
          <w:lang w:val="es-ES_tradnl"/>
        </w:rPr>
        <w:t>ñ</w:t>
      </w:r>
      <w:r>
        <w:rPr>
          <w:rStyle w:val="Ninguno"/>
          <w:rFonts w:ascii="Arial" w:hAnsi="Arial"/>
          <w:sz w:val="21"/>
          <w:szCs w:val="21"/>
          <w:lang w:val="pt-PT"/>
        </w:rPr>
        <w:t>ar impresi</w:t>
      </w:r>
      <w:proofErr w:type="spellStart"/>
      <w:r>
        <w:rPr>
          <w:rStyle w:val="Ninguno"/>
          <w:rFonts w:ascii="Arial" w:hAnsi="Arial"/>
          <w:sz w:val="21"/>
          <w:szCs w:val="21"/>
          <w:lang w:val="es-ES_tradnl"/>
        </w:rPr>
        <w:t>ón</w:t>
      </w:r>
      <w:proofErr w:type="spellEnd"/>
      <w:r>
        <w:rPr>
          <w:rStyle w:val="Ninguno"/>
          <w:rFonts w:ascii="Arial" w:hAnsi="Arial"/>
          <w:sz w:val="21"/>
          <w:szCs w:val="21"/>
          <w:lang w:val="es-ES_tradnl"/>
        </w:rPr>
        <w:t xml:space="preserve">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w:t>
      </w:r>
      <w:proofErr w:type="spellStart"/>
      <w:r>
        <w:rPr>
          <w:rStyle w:val="Ninguno"/>
          <w:rFonts w:ascii="Arial" w:hAnsi="Arial"/>
          <w:sz w:val="21"/>
          <w:szCs w:val="21"/>
          <w:lang w:val="es-ES_tradnl"/>
        </w:rPr>
        <w:t>proposició</w:t>
      </w:r>
      <w:proofErr w:type="spellEnd"/>
      <w:r>
        <w:rPr>
          <w:rStyle w:val="Ninguno"/>
          <w:rFonts w:ascii="Arial" w:hAnsi="Arial"/>
          <w:sz w:val="21"/>
          <w:szCs w:val="21"/>
          <w:lang w:val="es-MX"/>
        </w:rPr>
        <w:t>n ser</w:t>
      </w:r>
      <w:r>
        <w:rPr>
          <w:rStyle w:val="Ninguno"/>
          <w:rFonts w:ascii="Arial" w:hAnsi="Arial"/>
          <w:sz w:val="21"/>
          <w:szCs w:val="21"/>
          <w:lang w:val="es-ES_tradnl"/>
        </w:rPr>
        <w:t>á desechada, también deberán de adjuntar comprobante de domicilio fiscal expedido por el SAT,</w:t>
      </w:r>
      <w:r>
        <w:rPr>
          <w:rStyle w:val="Ninguno"/>
          <w:rFonts w:ascii="Arial" w:hAnsi="Arial"/>
          <w:color w:val="222222"/>
          <w:u w:color="222222"/>
          <w:shd w:val="clear" w:color="auto" w:fill="FFFFFF"/>
          <w:lang w:val="es-MX"/>
        </w:rPr>
        <w:t xml:space="preserve"> </w:t>
      </w:r>
      <w:r>
        <w:rPr>
          <w:rStyle w:val="Ninguno"/>
          <w:rFonts w:ascii="Arial" w:hAnsi="Arial"/>
          <w:sz w:val="21"/>
          <w:szCs w:val="21"/>
          <w:lang w:val="es-ES_tradnl"/>
        </w:rPr>
        <w:t>de que se desprenda que el licitante se encuentre domiciliado en el Estado de Jalisco. Con una vigencia de emisión no mayor a 90 días naturales contados a partir de la entrega de las propuestas.</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10.- La cotización solamente podrá ser considerada si es recibida dentro del término y condiciones establecidas.</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11.- A manera de poder ser evaluada la propuesta, se DEBERÁ presentar ficha técnica, manuales, certificaciones y todos los documentos que comprueben la calidad ofertada.</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w:t>
      </w:r>
      <w:proofErr w:type="spellStart"/>
      <w:r>
        <w:rPr>
          <w:rStyle w:val="Ninguno"/>
          <w:rFonts w:ascii="Arial" w:hAnsi="Arial"/>
          <w:sz w:val="21"/>
          <w:szCs w:val="21"/>
          <w:lang w:val="es-ES_tradnl"/>
        </w:rPr>
        <w:t>jurí</w:t>
      </w:r>
      <w:proofErr w:type="spellEnd"/>
      <w:r>
        <w:rPr>
          <w:rStyle w:val="Ninguno"/>
          <w:rFonts w:ascii="Arial" w:hAnsi="Arial"/>
          <w:sz w:val="21"/>
          <w:szCs w:val="21"/>
          <w:lang w:val="it-IT"/>
        </w:rPr>
        <w:t>dica.</w:t>
      </w: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it-IT"/>
        </w:rPr>
        <w:t>13.- Se notificar</w:t>
      </w:r>
      <w:r>
        <w:rPr>
          <w:rStyle w:val="Ninguno"/>
          <w:rFonts w:ascii="Arial" w:hAnsi="Arial"/>
          <w:sz w:val="21"/>
          <w:szCs w:val="21"/>
          <w:lang w:val="es-ES_tradnl"/>
        </w:rPr>
        <w:t xml:space="preserve">á </w:t>
      </w:r>
      <w:r>
        <w:rPr>
          <w:rStyle w:val="Ninguno"/>
          <w:rFonts w:ascii="Arial" w:hAnsi="Arial"/>
          <w:sz w:val="21"/>
          <w:szCs w:val="21"/>
          <w:lang w:val="fr-FR"/>
        </w:rPr>
        <w:t>a trav</w:t>
      </w:r>
      <w:proofErr w:type="spellStart"/>
      <w:r>
        <w:rPr>
          <w:rStyle w:val="Ninguno"/>
          <w:rFonts w:ascii="Arial" w:hAnsi="Arial"/>
          <w:sz w:val="21"/>
          <w:szCs w:val="21"/>
          <w:lang w:val="es-ES_tradnl"/>
        </w:rPr>
        <w:t>és</w:t>
      </w:r>
      <w:proofErr w:type="spellEnd"/>
      <w:r>
        <w:rPr>
          <w:rStyle w:val="Ninguno"/>
          <w:rFonts w:ascii="Arial" w:hAnsi="Arial"/>
          <w:sz w:val="21"/>
          <w:szCs w:val="21"/>
          <w:lang w:val="es-ES_tradnl"/>
        </w:rPr>
        <w:t xml:space="preserve"> del correo electrónico proporcionado el pedido (Orden de Compra) adjudicado, </w:t>
      </w:r>
      <w:proofErr w:type="spellStart"/>
      <w:r>
        <w:rPr>
          <w:rStyle w:val="Ninguno"/>
          <w:rFonts w:ascii="Arial" w:hAnsi="Arial"/>
          <w:sz w:val="21"/>
          <w:szCs w:val="21"/>
          <w:lang w:val="es-ES_tradnl"/>
        </w:rPr>
        <w:t>señ</w:t>
      </w:r>
      <w:proofErr w:type="spellEnd"/>
      <w:r>
        <w:rPr>
          <w:rStyle w:val="Ninguno"/>
          <w:rFonts w:ascii="Arial" w:hAnsi="Arial"/>
          <w:sz w:val="21"/>
          <w:szCs w:val="21"/>
          <w:lang w:val="es-MX"/>
        </w:rPr>
        <w:t>al</w:t>
      </w:r>
      <w:proofErr w:type="spellStart"/>
      <w:r>
        <w:rPr>
          <w:rStyle w:val="Ninguno"/>
          <w:rFonts w:ascii="Arial" w:hAnsi="Arial"/>
          <w:sz w:val="21"/>
          <w:szCs w:val="21"/>
          <w:lang w:val="es-ES_tradnl"/>
        </w:rPr>
        <w:t>ándose</w:t>
      </w:r>
      <w:proofErr w:type="spellEnd"/>
      <w:r>
        <w:rPr>
          <w:rStyle w:val="Ninguno"/>
          <w:rFonts w:ascii="Arial" w:hAnsi="Arial"/>
          <w:sz w:val="21"/>
          <w:szCs w:val="21"/>
          <w:lang w:val="es-ES_tradnl"/>
        </w:rPr>
        <w:t xml:space="preserve"> las cantidades de bienes o servicios a suministrar o ejecutar, mismos que podrá</w:t>
      </w:r>
      <w:r>
        <w:rPr>
          <w:rStyle w:val="Ninguno"/>
          <w:rFonts w:ascii="Arial" w:hAnsi="Arial"/>
          <w:sz w:val="21"/>
          <w:szCs w:val="21"/>
          <w:lang w:val="pt-PT"/>
        </w:rPr>
        <w:t>n ser adjudicados de manera parcial o total.</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w:t>
      </w:r>
      <w:proofErr w:type="spellStart"/>
      <w:r>
        <w:rPr>
          <w:rStyle w:val="Ninguno"/>
          <w:rFonts w:ascii="Arial" w:hAnsi="Arial"/>
          <w:sz w:val="21"/>
          <w:szCs w:val="21"/>
          <w:lang w:val="es-ES_tradnl"/>
        </w:rPr>
        <w:t>resolució</w:t>
      </w:r>
      <w:proofErr w:type="spellEnd"/>
      <w:r>
        <w:rPr>
          <w:rStyle w:val="Ninguno"/>
          <w:rFonts w:ascii="Arial" w:hAnsi="Arial"/>
          <w:sz w:val="21"/>
          <w:szCs w:val="21"/>
          <w:lang w:val="it-IT"/>
        </w:rPr>
        <w:t>n una garant</w:t>
      </w:r>
      <w:proofErr w:type="spellStart"/>
      <w:r>
        <w:rPr>
          <w:rStyle w:val="Ninguno"/>
          <w:rFonts w:ascii="Arial" w:hAnsi="Arial"/>
          <w:sz w:val="21"/>
          <w:szCs w:val="21"/>
          <w:lang w:val="es-ES_tradnl"/>
        </w:rPr>
        <w:t>ía</w:t>
      </w:r>
      <w:proofErr w:type="spellEnd"/>
      <w:r>
        <w:rPr>
          <w:rStyle w:val="Ninguno"/>
          <w:rFonts w:ascii="Arial" w:hAnsi="Arial"/>
          <w:sz w:val="21"/>
          <w:szCs w:val="21"/>
          <w:lang w:val="es-ES_tradnl"/>
        </w:rPr>
        <w:t xml:space="preserve"> a nombre de: Instituto de Alternativas para los Jóvenes del Municipio de Tlajomulco de Zúñiga, Jalisco en alguna de las siguientes modalidades:</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MX"/>
        </w:rPr>
        <w:t>a)</w:t>
      </w:r>
      <w:r>
        <w:rPr>
          <w:rStyle w:val="Ninguno"/>
          <w:rFonts w:ascii="Arial" w:hAnsi="Arial"/>
          <w:sz w:val="21"/>
          <w:szCs w:val="21"/>
          <w:lang w:val="es-MX"/>
        </w:rPr>
        <w:tab/>
      </w:r>
      <w:proofErr w:type="spellStart"/>
      <w:r>
        <w:rPr>
          <w:rStyle w:val="Ninguno"/>
          <w:rFonts w:ascii="Arial" w:hAnsi="Arial"/>
          <w:sz w:val="21"/>
          <w:szCs w:val="21"/>
          <w:lang w:val="es-MX"/>
        </w:rPr>
        <w:t>Dep</w:t>
      </w:r>
      <w:r>
        <w:rPr>
          <w:rStyle w:val="Ninguno"/>
          <w:rFonts w:ascii="Arial" w:hAnsi="Arial"/>
          <w:sz w:val="21"/>
          <w:szCs w:val="21"/>
          <w:lang w:val="es-ES_tradnl"/>
        </w:rPr>
        <w:t>ósito</w:t>
      </w:r>
      <w:proofErr w:type="spellEnd"/>
      <w:r>
        <w:rPr>
          <w:rStyle w:val="Ninguno"/>
          <w:rFonts w:ascii="Arial" w:hAnsi="Arial"/>
          <w:sz w:val="21"/>
          <w:szCs w:val="21"/>
          <w:lang w:val="es-ES_tradnl"/>
        </w:rPr>
        <w:t xml:space="preserve"> en efectivo realizado a través de la </w:t>
      </w:r>
      <w:proofErr w:type="spellStart"/>
      <w:r>
        <w:rPr>
          <w:rStyle w:val="Ninguno"/>
          <w:rFonts w:ascii="Arial" w:hAnsi="Arial"/>
          <w:sz w:val="21"/>
          <w:szCs w:val="21"/>
          <w:lang w:val="es-ES_tradnl"/>
        </w:rPr>
        <w:t>Coordinació</w:t>
      </w:r>
      <w:proofErr w:type="spellEnd"/>
      <w:r>
        <w:rPr>
          <w:rStyle w:val="Ninguno"/>
          <w:rFonts w:ascii="Arial" w:hAnsi="Arial"/>
          <w:sz w:val="21"/>
          <w:szCs w:val="21"/>
          <w:lang w:val="pt-PT"/>
        </w:rPr>
        <w:t>n Administrativa para tal efecto.</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pt-PT"/>
        </w:rPr>
        <w:t>b)</w:t>
      </w:r>
      <w:r>
        <w:rPr>
          <w:rStyle w:val="Ninguno"/>
          <w:rFonts w:ascii="Arial" w:hAnsi="Arial"/>
          <w:sz w:val="21"/>
          <w:szCs w:val="21"/>
          <w:lang w:val="pt-PT"/>
        </w:rPr>
        <w:tab/>
        <w:t>Cheque certificado.</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c)</w:t>
      </w:r>
      <w:r>
        <w:rPr>
          <w:rStyle w:val="Ninguno"/>
          <w:rFonts w:ascii="Arial" w:hAnsi="Arial"/>
          <w:sz w:val="21"/>
          <w:szCs w:val="21"/>
          <w:lang w:val="es-ES_tradnl"/>
        </w:rPr>
        <w:tab/>
        <w:t>Una fianza expedida por una institución legalmente establecida.</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El importe de la garantí</w:t>
      </w:r>
      <w:r>
        <w:rPr>
          <w:rStyle w:val="Ninguno"/>
          <w:rFonts w:ascii="Arial" w:hAnsi="Arial"/>
          <w:sz w:val="21"/>
          <w:szCs w:val="21"/>
          <w:lang w:val="it-IT"/>
        </w:rPr>
        <w:t>a ser</w:t>
      </w:r>
      <w:r>
        <w:rPr>
          <w:rStyle w:val="Ninguno"/>
          <w:rFonts w:ascii="Arial" w:hAnsi="Arial"/>
          <w:sz w:val="21"/>
          <w:szCs w:val="21"/>
          <w:lang w:val="es-ES_tradnl"/>
        </w:rPr>
        <w:t>á del 10% (diez por ciento) por cumplimiento del importe total de lo adjudicado l. V. A. incluido.</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 xml:space="preserve">La </w:t>
      </w:r>
      <w:proofErr w:type="spellStart"/>
      <w:r>
        <w:rPr>
          <w:rStyle w:val="Ninguno"/>
          <w:rFonts w:ascii="Arial" w:hAnsi="Arial"/>
          <w:sz w:val="21"/>
          <w:szCs w:val="21"/>
          <w:lang w:val="es-ES_tradnl"/>
        </w:rPr>
        <w:t>Coordinació</w:t>
      </w:r>
      <w:proofErr w:type="spellEnd"/>
      <w:r>
        <w:rPr>
          <w:rStyle w:val="Ninguno"/>
          <w:rFonts w:ascii="Arial" w:hAnsi="Arial"/>
          <w:sz w:val="21"/>
          <w:szCs w:val="21"/>
          <w:lang w:val="pt-PT"/>
        </w:rPr>
        <w:t>n Administrativa de este Instituto conservar</w:t>
      </w:r>
      <w:r>
        <w:rPr>
          <w:rStyle w:val="Ninguno"/>
          <w:rFonts w:ascii="Arial" w:hAnsi="Arial"/>
          <w:sz w:val="21"/>
          <w:szCs w:val="21"/>
          <w:lang w:val="es-ES_tradnl"/>
        </w:rPr>
        <w:t>á en custodia dicha garantía, esta se retendrá hasta el momento en que la obligación garantizada se tenga por cumplida, de conformidad con las normas que la regulan.</w:t>
      </w:r>
    </w:p>
    <w:p>
      <w:pPr>
        <w:pStyle w:val="Cuerpo"/>
        <w:spacing w:after="0" w:line="240" w:lineRule="auto"/>
        <w:jc w:val="both"/>
        <w:rPr>
          <w:rStyle w:val="Ninguno"/>
          <w:rFonts w:ascii="Arial" w:eastAsia="Arial" w:hAnsi="Arial" w:cs="Arial"/>
          <w:sz w:val="21"/>
          <w:szCs w:val="21"/>
          <w:lang w:val="es-MX"/>
        </w:rPr>
      </w:pP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pt-PT"/>
        </w:rPr>
        <w:t>15.- Se aplicar</w:t>
      </w:r>
      <w:r>
        <w:rPr>
          <w:rStyle w:val="Ninguno"/>
          <w:rFonts w:ascii="Arial" w:hAnsi="Arial"/>
          <w:sz w:val="21"/>
          <w:szCs w:val="21"/>
          <w:lang w:val="es-ES_tradnl"/>
        </w:rPr>
        <w:t xml:space="preserve">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Pr>
          <w:rStyle w:val="Ninguno"/>
          <w:rFonts w:ascii="Arial" w:hAnsi="Arial"/>
          <w:sz w:val="21"/>
          <w:szCs w:val="21"/>
          <w:lang w:val="es-ES_tradnl"/>
        </w:rPr>
        <w:lastRenderedPageBreak/>
        <w:t xml:space="preserve">sanción sobre el monto de la </w:t>
      </w:r>
      <w:proofErr w:type="spellStart"/>
      <w:r>
        <w:rPr>
          <w:rStyle w:val="Ninguno"/>
          <w:rFonts w:ascii="Arial" w:hAnsi="Arial"/>
          <w:sz w:val="21"/>
          <w:szCs w:val="21"/>
          <w:lang w:val="es-ES_tradnl"/>
        </w:rPr>
        <w:t>adjudicació</w:t>
      </w:r>
      <w:proofErr w:type="spellEnd"/>
      <w:r>
        <w:rPr>
          <w:rStyle w:val="Ninguno"/>
          <w:rFonts w:ascii="Arial" w:hAnsi="Arial"/>
          <w:sz w:val="21"/>
          <w:szCs w:val="21"/>
          <w:lang w:val="pt-PT"/>
        </w:rPr>
        <w:t>n, de 21 d</w:t>
      </w:r>
      <w:proofErr w:type="spellStart"/>
      <w:r>
        <w:rPr>
          <w:rStyle w:val="Ninguno"/>
          <w:rFonts w:ascii="Arial" w:hAnsi="Arial"/>
          <w:sz w:val="21"/>
          <w:szCs w:val="21"/>
          <w:lang w:val="es-ES_tradnl"/>
        </w:rPr>
        <w:t>ías</w:t>
      </w:r>
      <w:proofErr w:type="spellEnd"/>
      <w:r>
        <w:rPr>
          <w:rStyle w:val="Ninguno"/>
          <w:rFonts w:ascii="Arial" w:hAnsi="Arial"/>
          <w:sz w:val="21"/>
          <w:szCs w:val="21"/>
          <w:lang w:val="es-ES_tradnl"/>
        </w:rPr>
        <w:t xml:space="preserve"> en adelante </w:t>
      </w:r>
      <w:proofErr w:type="spellStart"/>
      <w:r>
        <w:rPr>
          <w:rStyle w:val="Ninguno"/>
          <w:rFonts w:ascii="Arial" w:hAnsi="Arial"/>
          <w:sz w:val="21"/>
          <w:szCs w:val="21"/>
          <w:lang w:val="es-ES_tradnl"/>
        </w:rPr>
        <w:t>ademá</w:t>
      </w:r>
      <w:proofErr w:type="spellEnd"/>
      <w:r>
        <w:rPr>
          <w:rStyle w:val="Ninguno"/>
          <w:rFonts w:ascii="Arial" w:hAnsi="Arial"/>
          <w:sz w:val="21"/>
          <w:szCs w:val="21"/>
          <w:lang w:val="es-MX"/>
        </w:rPr>
        <w:t xml:space="preserve">s se </w:t>
      </w:r>
      <w:proofErr w:type="spellStart"/>
      <w:r>
        <w:rPr>
          <w:rStyle w:val="Ninguno"/>
          <w:rFonts w:ascii="Arial" w:hAnsi="Arial"/>
          <w:sz w:val="21"/>
          <w:szCs w:val="21"/>
          <w:lang w:val="es-MX"/>
        </w:rPr>
        <w:t>podr</w:t>
      </w:r>
      <w:proofErr w:type="spellEnd"/>
      <w:r>
        <w:rPr>
          <w:rStyle w:val="Ninguno"/>
          <w:rFonts w:ascii="Arial" w:hAnsi="Arial"/>
          <w:sz w:val="21"/>
          <w:szCs w:val="21"/>
          <w:lang w:val="es-ES_tradnl"/>
        </w:rPr>
        <w:t xml:space="preserve">á rescindir el Pedido (Orden de Compra) o contrato a criterio del convocante. Nota: Los porcentajes de la </w:t>
      </w:r>
    </w:p>
    <w:p>
      <w:pPr>
        <w:pStyle w:val="Cuerpo"/>
        <w:spacing w:after="0" w:line="240" w:lineRule="auto"/>
        <w:jc w:val="both"/>
        <w:rPr>
          <w:rStyle w:val="Ninguno"/>
          <w:rFonts w:ascii="Arial" w:eastAsia="Arial" w:hAnsi="Arial" w:cs="Arial"/>
          <w:sz w:val="21"/>
          <w:szCs w:val="21"/>
          <w:lang w:val="es-MX"/>
        </w:rPr>
      </w:pPr>
      <w:r>
        <w:rPr>
          <w:rStyle w:val="Ninguno"/>
          <w:rFonts w:ascii="Arial" w:hAnsi="Arial"/>
          <w:sz w:val="21"/>
          <w:szCs w:val="21"/>
          <w:lang w:val="es-ES_tradnl"/>
        </w:rPr>
        <w:t>sanción mencionados en la tabla que antecede, no deberán ser acumulables y con el hecho de presentar su oferta acepta estos términos y condiciones.</w:t>
      </w:r>
    </w:p>
    <w:p>
      <w:pPr>
        <w:pStyle w:val="Cuerpo"/>
        <w:spacing w:after="0" w:line="240" w:lineRule="auto"/>
        <w:jc w:val="both"/>
        <w:rPr>
          <w:rStyle w:val="Ninguno"/>
          <w:rFonts w:ascii="Arial" w:eastAsia="Arial" w:hAnsi="Arial" w:cs="Arial"/>
          <w:lang w:val="es-MX"/>
        </w:rPr>
      </w:pPr>
      <w:r>
        <w:rPr>
          <w:noProof/>
          <w:lang w:val="es-MX" w:eastAsia="es-MX"/>
        </w:rPr>
        <w:drawing>
          <wp:anchor distT="0" distB="0" distL="114300" distR="114300" simplePos="0" relativeHeight="251661312" behindDoc="0" locked="0" layoutInCell="1" allowOverlap="1">
            <wp:simplePos x="0" y="0"/>
            <wp:positionH relativeFrom="margin">
              <wp:align>center</wp:align>
            </wp:positionH>
            <wp:positionV relativeFrom="paragraph">
              <wp:posOffset>5080</wp:posOffset>
            </wp:positionV>
            <wp:extent cx="1371600" cy="829994"/>
            <wp:effectExtent l="0" t="0" r="0" b="82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71600" cy="829994"/>
                    </a:xfrm>
                    <a:prstGeom prst="rect">
                      <a:avLst/>
                    </a:prstGeom>
                  </pic:spPr>
                </pic:pic>
              </a:graphicData>
            </a:graphic>
            <wp14:sizeRelH relativeFrom="page">
              <wp14:pctWidth>0</wp14:pctWidth>
            </wp14:sizeRelH>
            <wp14:sizeRelV relativeFrom="page">
              <wp14:pctHeight>0</wp14:pctHeight>
            </wp14:sizeRelV>
          </wp:anchor>
        </w:drawing>
      </w: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rStyle w:val="Ninguno"/>
          <w:rFonts w:ascii="Arial" w:eastAsia="Arial" w:hAnsi="Arial" w:cs="Arial"/>
          <w:lang w:val="es-MX"/>
        </w:rPr>
      </w:pPr>
    </w:p>
    <w:p>
      <w:pPr>
        <w:pStyle w:val="Cuerpo"/>
        <w:spacing w:after="0" w:line="240" w:lineRule="auto"/>
        <w:jc w:val="both"/>
        <w:rPr>
          <w:lang w:val="es-MX"/>
        </w:rPr>
      </w:pPr>
      <w:r>
        <w:rPr>
          <w:rStyle w:val="Ninguno"/>
          <w:rFonts w:ascii="Arial" w:eastAsia="Arial" w:hAnsi="Arial" w:cs="Arial"/>
          <w:noProof/>
          <w:sz w:val="21"/>
          <w:szCs w:val="21"/>
          <w:lang w:val="es-MX" w:eastAsia="es-MX"/>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line">
                  <wp:posOffset>373380</wp:posOffset>
                </wp:positionV>
                <wp:extent cx="2790825" cy="781050"/>
                <wp:effectExtent l="0" t="0" r="9525" b="0"/>
                <wp:wrapNone/>
                <wp:docPr id="1073741826" name="officeArt object" descr="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rgbClr val="FFFFFF"/>
                        </a:solidFill>
                        <a:ln w="12700" cap="flat">
                          <a:noFill/>
                          <a:miter lim="400000"/>
                        </a:ln>
                        <a:effectLst/>
                      </wps:spPr>
                      <wps:txbx>
                        <w:txbxContent>
                          <w:p>
                            <w:pPr>
                              <w:pStyle w:val="Sinespaciado"/>
                              <w:jc w:val="center"/>
                              <w:rPr>
                                <w:rStyle w:val="Ninguno"/>
                                <w:rFonts w:ascii="Arial" w:eastAsia="Arial" w:hAnsi="Arial" w:cs="Arial"/>
                                <w:b/>
                                <w:bCs/>
                              </w:rPr>
                            </w:pPr>
                            <w:r>
                              <w:rPr>
                                <w:rStyle w:val="Ninguno"/>
                                <w:rFonts w:ascii="Arial" w:hAnsi="Arial"/>
                                <w:b/>
                                <w:bCs/>
                              </w:rPr>
                              <w:t>Diana Laura Palacios Barajas</w:t>
                            </w:r>
                          </w:p>
                          <w:p>
                            <w:pPr>
                              <w:pStyle w:val="Sinespaciado"/>
                              <w:jc w:val="center"/>
                            </w:pPr>
                            <w:r>
                              <w:rPr>
                                <w:rStyle w:val="Ninguno"/>
                                <w:rFonts w:ascii="Arial" w:hAnsi="Arial"/>
                              </w:rPr>
                              <w:t xml:space="preserve">Directora General del Instituto de Alternativas para los Jóvenes del Municipio de Tlajomulco de Zúñiga, Jalisco. </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Cuadro de texto 1" style="position:absolute;left:0;text-align:left;margin-left:0;margin-top:29.4pt;width:219.75pt;height:61.5pt;z-index:251659264;visibility:visible;mso-wrap-style:square;mso-wrap-distance-left:0;mso-wrap-distance-top:0;mso-wrap-distance-right:0;mso-wrap-distance-bottom:0;mso-position-horizontal:center;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TQCAIAAPEDAAAOAAAAZHJzL2Uyb0RvYy54bWysU9uO0zAQfUfiHyy/01xoN92q6WrpqggJ&#10;sUgLH+A4dmNke4LtNunfM3bTboE3RB6czNg5c+bM8fphNJochfMKbE2LWU6JsBxaZfc1/f5t925J&#10;iQ/MtkyDFTU9CU8fNm/frId+JUroQLfCEQSxfjX0Ne1C6FdZ5nknDPMz6IXFTQnOsICh22etYwOi&#10;G52VeX6XDeDa3gEX3mP26bxJNwlfSsHDs5ReBKJritxCWl1am7hmmzVb7R3rO8UnGuwfWBimLBa9&#10;Qj2xwMjBqb+gjOIOPMgw42AykFJxkXrAbor8j25eOtaL1AuK4/urTP7/wfIvx6+OqBZnl1fvq3mx&#10;LO8osczgrM7sHl0g0PxAJSlpheco3vbAWgcYkSDGAKSIMg69XyHaS494YfwAI0Je8h6TUZ1ROhPf&#10;iExwHwdyug4BkQjHZFnd58tyQQnHvWpZ5Is0pez179758FGAIfGjpi5Si6js+NkHZIJHL0di2oNW&#10;7U5pnQK3b7bakSNDQ+zSE0niL78d05YMyL+scuTIGRpTanauYiFiJd8YFdC8WpmazvP4TFDaxlIi&#10;2W+iFNU5qxC/wtiMk2QNtCdUbEAL1tT/PDAnKNGfLM54vqiKe/TsbeBug+Y2sAezBWyqoIRZ3gHO&#10;6UL48RBAqiRNrH4uiU3HAH2V2p/uQDTubZxOvd7UzS8AAAD//wMAUEsDBBQABgAIAAAAIQBQm5dD&#10;3wAAAAcBAAAPAAAAZHJzL2Rvd25yZXYueG1sTI9BS8NAFITvgv9heYI3u6m1JcZsihUiKBU1Knjc&#10;ZJ9JMPs27m7b+O99nvQ4zDDzTb6e7CD26EPvSMF8loBAapzpqVXw+lKepSBC1GT04AgVfGOAdXF8&#10;lOvMuAM9476KreASCplW0MU4ZlKGpkOrw8yNSOx9OG91ZOlbabw+cLkd5HmSrKTVPfFCp0e86bD5&#10;rHZWwfZ90Wz6Tb26f7p7sF/+9u2xrEqlTk+m6ysQEaf4F4ZffEaHgplqtyMTxKCAj0QFy5T52b1Y&#10;XC5B1BxL5ynIIpf/+YsfAAAA//8DAFBLAQItABQABgAIAAAAIQC2gziS/gAAAOEBAAATAAAAAAAA&#10;AAAAAAAAAAAAAABbQ29udGVudF9UeXBlc10ueG1sUEsBAi0AFAAGAAgAAAAhADj9If/WAAAAlAEA&#10;AAsAAAAAAAAAAAAAAAAALwEAAF9yZWxzLy5yZWxzUEsBAi0AFAAGAAgAAAAhAJjfNNAIAgAA8QMA&#10;AA4AAAAAAAAAAAAAAAAALgIAAGRycy9lMm9Eb2MueG1sUEsBAi0AFAAGAAgAAAAhAFCbl0PfAAAA&#10;BwEAAA8AAAAAAAAAAAAAAAAAYgQAAGRycy9kb3ducmV2LnhtbFBLBQYAAAAABAAEAPMAAABuBQAA&#10;AAA=&#10;" stroked="f" strokeweight="1pt">
                <v:stroke miterlimit="4"/>
                <v:textbox inset="1.27mm,1.27mm,1.27mm,1.27mm">
                  <w:txbxContent>
                    <w:p>
                      <w:pPr>
                        <w:pStyle w:val="Sinespaciado"/>
                        <w:jc w:val="center"/>
                        <w:rPr>
                          <w:rStyle w:val="Ninguno"/>
                          <w:rFonts w:ascii="Arial" w:eastAsia="Arial" w:hAnsi="Arial" w:cs="Arial"/>
                          <w:b/>
                          <w:bCs/>
                        </w:rPr>
                      </w:pPr>
                      <w:r>
                        <w:rPr>
                          <w:rStyle w:val="Ninguno"/>
                          <w:rFonts w:ascii="Arial" w:hAnsi="Arial"/>
                          <w:b/>
                          <w:bCs/>
                        </w:rPr>
                        <w:t>Diana Laura Palacios Barajas</w:t>
                      </w:r>
                    </w:p>
                    <w:p>
                      <w:pPr>
                        <w:pStyle w:val="Sinespaciado"/>
                        <w:jc w:val="center"/>
                      </w:pPr>
                      <w:r>
                        <w:rPr>
                          <w:rStyle w:val="Ninguno"/>
                          <w:rFonts w:ascii="Arial" w:hAnsi="Arial"/>
                        </w:rPr>
                        <w:t xml:space="preserve">Directora General del Instituto de Alternativas para los Jóvenes del Municipio de Tlajomulco de Zúñiga, Jalisco. </w:t>
                      </w:r>
                    </w:p>
                  </w:txbxContent>
                </v:textbox>
                <w10:wrap anchorx="margin" anchory="line"/>
              </v:shape>
            </w:pict>
          </mc:Fallback>
        </mc:AlternateContent>
      </w:r>
    </w:p>
    <w:sectPr>
      <w:headerReference w:type="default" r:id="rId11"/>
      <w:footerReference w:type="default" r:id="rId12"/>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ypi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4419"/>
        <w:tab w:val="clear" w:pos="8838"/>
        <w:tab w:val="left" w:pos="2767"/>
      </w:tabs>
      <w:rPr>
        <w:rStyle w:val="Ninguno"/>
      </w:rPr>
    </w:pPr>
    <w:r>
      <w:rPr>
        <w:noProof/>
        <w:lang w:val="es-MX" w:eastAsia="es-MX"/>
      </w:rPr>
      <w:drawing>
        <wp:anchor distT="152400" distB="152400" distL="152400" distR="152400" simplePos="0" relativeHeight="251658240" behindDoc="1" locked="0" layoutInCell="1" allowOverlap="1">
          <wp:simplePos x="0" y="0"/>
          <wp:positionH relativeFrom="page">
            <wp:posOffset>47625</wp:posOffset>
          </wp:positionH>
          <wp:positionV relativeFrom="page">
            <wp:posOffset>104775</wp:posOffset>
          </wp:positionV>
          <wp:extent cx="7654925" cy="9886950"/>
          <wp:effectExtent l="0" t="0" r="0" b="0"/>
          <wp:wrapNone/>
          <wp:docPr id="1073741825" name="officeArt object" descr="Imagen 6"/>
          <wp:cNvGraphicFramePr/>
          <a:graphic xmlns:a="http://schemas.openxmlformats.org/drawingml/2006/main">
            <a:graphicData uri="http://schemas.openxmlformats.org/drawingml/2006/picture">
              <pic:pic xmlns:pic="http://schemas.openxmlformats.org/drawingml/2006/picture">
                <pic:nvPicPr>
                  <pic:cNvPr id="1073741825" name="Imagen 6" descr="Imagen 6"/>
                  <pic:cNvPicPr>
                    <a:picLocks noChangeAspect="1"/>
                  </pic:cNvPicPr>
                </pic:nvPicPr>
                <pic:blipFill>
                  <a:blip r:embed="rId1"/>
                  <a:stretch>
                    <a:fillRect/>
                  </a:stretch>
                </pic:blipFill>
                <pic:spPr>
                  <a:xfrm>
                    <a:off x="0" y="0"/>
                    <a:ext cx="7654925" cy="9886950"/>
                  </a:xfrm>
                  <a:prstGeom prst="rect">
                    <a:avLst/>
                  </a:prstGeom>
                  <a:ln w="12700" cap="flat">
                    <a:noFill/>
                    <a:miter lim="400000"/>
                  </a:ln>
                  <a:effectLst/>
                </pic:spPr>
              </pic:pic>
            </a:graphicData>
          </a:graphic>
        </wp:anchor>
      </w:drawing>
    </w:r>
  </w:p>
  <w:p>
    <w:pPr>
      <w:pStyle w:val="Encabezado"/>
      <w:tabs>
        <w:tab w:val="clear" w:pos="4419"/>
        <w:tab w:val="clear" w:pos="8838"/>
        <w:tab w:val="left" w:pos="2767"/>
      </w:tabs>
    </w:pP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99645-8965-429A-AAF4-B94B3B63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after="160" w:line="259" w:lineRule="auto"/>
    </w:pPr>
    <w:rPr>
      <w:rFonts w:eastAsia="Times New Roman"/>
      <w:color w:val="000000"/>
      <w:sz w:val="24"/>
      <w:szCs w:val="24"/>
      <w:u w:color="000000"/>
      <w:lang w:val="es-ES_tradnl"/>
    </w:rPr>
  </w:style>
  <w:style w:type="paragraph" w:styleId="Sinespaciado">
    <w:name w:val="No Spacing"/>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1262</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gonzalez</dc:creator>
  <cp:lastModifiedBy>Usuario</cp:lastModifiedBy>
  <cp:revision>4</cp:revision>
  <dcterms:created xsi:type="dcterms:W3CDTF">2023-12-21T18:52:00Z</dcterms:created>
  <dcterms:modified xsi:type="dcterms:W3CDTF">2023-12-28T20:55:00Z</dcterms:modified>
</cp:coreProperties>
</file>