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B600B" w:rsidP="00387EB4">
      <w:pPr>
        <w:jc w:val="center"/>
        <w:rPr>
          <w:b/>
          <w:bCs/>
        </w:rPr>
      </w:pPr>
      <w:r>
        <w:rPr>
          <w:b/>
          <w:bCs/>
        </w:rPr>
        <w:t>OPD/IMMT/SC/016</w:t>
      </w:r>
      <w:r w:rsidR="00B7057A">
        <w:rPr>
          <w:b/>
          <w:bCs/>
        </w:rPr>
        <w:t>/20</w:t>
      </w:r>
      <w:r w:rsidR="000674EB">
        <w:rPr>
          <w:b/>
          <w:bCs/>
        </w:rPr>
        <w:t>24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B600B" w:rsidP="005C6BBF">
      <w:pPr>
        <w:jc w:val="center"/>
        <w:rPr>
          <w:b/>
          <w:bCs/>
        </w:rPr>
      </w:pPr>
      <w:r>
        <w:rPr>
          <w:b/>
          <w:bCs/>
        </w:rPr>
        <w:t>Solicitudes: 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674EB" w:rsidP="00B55249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CB600B" w:rsidRPr="00E046AF" w:rsidTr="00CB68DC">
        <w:tc>
          <w:tcPr>
            <w:tcW w:w="4538" w:type="dxa"/>
          </w:tcPr>
          <w:p w:rsidR="00CB600B" w:rsidRPr="00E046AF" w:rsidRDefault="00CB600B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CB600B" w:rsidRDefault="00CB600B" w:rsidP="00CB600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CB600B" w:rsidRPr="00E046AF" w:rsidRDefault="00CB600B" w:rsidP="00B55249">
            <w:pPr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B600B" w:rsidP="00B5524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7070C5">
              <w:rPr>
                <w:rFonts w:cstheme="minorHAnsi"/>
                <w:b/>
              </w:rPr>
              <w:t>/02</w:t>
            </w:r>
            <w:r w:rsidR="000674EB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CB600B" w:rsidP="00E046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1D1FFC">
              <w:rPr>
                <w:rFonts w:cstheme="minorHAnsi"/>
                <w:b/>
              </w:rPr>
              <w:t>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CB600B" w:rsidP="005C6BB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1D1FFC">
              <w:rPr>
                <w:rFonts w:cstheme="minorHAnsi"/>
                <w:b/>
              </w:rPr>
              <w:t>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723C7C" w:rsidRDefault="00723C7C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787"/>
        <w:gridCol w:w="1524"/>
        <w:gridCol w:w="1221"/>
        <w:gridCol w:w="1221"/>
        <w:gridCol w:w="942"/>
      </w:tblGrid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Pr="0042344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U/M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E5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 </w:t>
            </w:r>
            <w:r w:rsidR="00983FCF">
              <w:rPr>
                <w:b/>
                <w:bCs/>
              </w:rPr>
              <w:t>unitario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partida</w:t>
            </w:r>
          </w:p>
        </w:tc>
      </w:tr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E51A7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de </w:t>
            </w:r>
            <w:r w:rsidR="00983FCF">
              <w:rPr>
                <w:b/>
                <w:bCs/>
              </w:rPr>
              <w:t xml:space="preserve"> especialista para</w:t>
            </w:r>
            <w:r w:rsidR="00C32AB9">
              <w:rPr>
                <w:b/>
                <w:bCs/>
              </w:rPr>
              <w:t xml:space="preserve"> impartir taller de estrategias creativas para sensibilizar sobre la igualdad de género a </w:t>
            </w:r>
            <w:r w:rsidR="00ED22AC">
              <w:rPr>
                <w:b/>
                <w:bCs/>
              </w:rPr>
              <w:t>estudiantes de educación básica, 04 de</w:t>
            </w:r>
            <w:r w:rsidR="00704A06">
              <w:rPr>
                <w:b/>
                <w:bCs/>
              </w:rPr>
              <w:t xml:space="preserve"> marzo 2024, para un grupo de 25</w:t>
            </w:r>
            <w:r w:rsidR="00ED22AC">
              <w:rPr>
                <w:b/>
                <w:bCs/>
              </w:rPr>
              <w:t xml:space="preserve"> personas</w:t>
            </w:r>
            <w:r w:rsidR="00704A06">
              <w:rPr>
                <w:b/>
                <w:bCs/>
              </w:rPr>
              <w:t xml:space="preserve"> aproximado</w:t>
            </w:r>
            <w:r w:rsidR="00ED22AC">
              <w:rPr>
                <w:b/>
                <w:bCs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C32AB9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de  especialista para impartir taller de estrategias creativas para sensibilizar sobre la igualdad de género a </w:t>
            </w:r>
            <w:r w:rsidR="00ED22AC">
              <w:rPr>
                <w:b/>
                <w:bCs/>
              </w:rPr>
              <w:t>estudiantes de educación básica, 05 de</w:t>
            </w:r>
            <w:r w:rsidR="00704A06">
              <w:rPr>
                <w:b/>
                <w:bCs/>
              </w:rPr>
              <w:t xml:space="preserve"> marzo 2024, para un grupo de 25</w:t>
            </w:r>
            <w:r w:rsidR="00ED22AC">
              <w:rPr>
                <w:b/>
                <w:bCs/>
              </w:rPr>
              <w:t xml:space="preserve"> personas</w:t>
            </w:r>
            <w:r w:rsidR="00704A06">
              <w:rPr>
                <w:b/>
                <w:bCs/>
              </w:rPr>
              <w:t xml:space="preserve"> aproximado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D22AC" w:rsidRPr="00137DC2" w:rsidTr="00B72E1C">
        <w:trPr>
          <w:trHeight w:val="587"/>
        </w:trPr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AC" w:rsidRDefault="00ED22AC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Los lugares para impartir dichos talleres serán definidos una vez adjudicadas las partidas.</w:t>
            </w:r>
          </w:p>
        </w:tc>
      </w:tr>
      <w:tr w:rsidR="00C32AB9" w:rsidRPr="00137DC2" w:rsidTr="00EB2724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2A18B3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790A0A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45035A" w:rsidRDefault="0045035A" w:rsidP="00F32677">
      <w:pPr>
        <w:jc w:val="both"/>
      </w:pPr>
    </w:p>
    <w:p w:rsidR="0045035A" w:rsidRDefault="0045035A" w:rsidP="00F32677">
      <w:pPr>
        <w:jc w:val="both"/>
      </w:pPr>
    </w:p>
    <w:p w:rsidR="00C21C8C" w:rsidRDefault="00C21C8C" w:rsidP="00F32677">
      <w:pPr>
        <w:jc w:val="both"/>
      </w:pPr>
    </w:p>
    <w:p w:rsidR="00C21C8C" w:rsidRDefault="00C21C8C" w:rsidP="00F32677">
      <w:pPr>
        <w:jc w:val="both"/>
      </w:pPr>
    </w:p>
    <w:p w:rsidR="00F32677" w:rsidRDefault="00F32677" w:rsidP="00F32677">
      <w:pPr>
        <w:jc w:val="both"/>
      </w:pPr>
      <w:bookmarkStart w:id="0" w:name="_GoBack"/>
      <w:bookmarkEnd w:id="0"/>
      <w:r>
        <w:lastRenderedPageBreak/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>Jefatura A</w:t>
      </w:r>
      <w:r w:rsidR="0045035A">
        <w:t>d</w:t>
      </w:r>
      <w:r>
        <w:t xml:space="preserve">ministrativa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66" w:rsidRDefault="00A53F66" w:rsidP="00913699">
      <w:pPr>
        <w:spacing w:after="0" w:line="240" w:lineRule="auto"/>
      </w:pPr>
      <w:r>
        <w:separator/>
      </w:r>
    </w:p>
  </w:endnote>
  <w:endnote w:type="continuationSeparator" w:id="0">
    <w:p w:rsidR="00A53F66" w:rsidRDefault="00A53F6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66" w:rsidRDefault="00A53F66" w:rsidP="00913699">
      <w:pPr>
        <w:spacing w:after="0" w:line="240" w:lineRule="auto"/>
      </w:pPr>
      <w:r>
        <w:separator/>
      </w:r>
    </w:p>
  </w:footnote>
  <w:footnote w:type="continuationSeparator" w:id="0">
    <w:p w:rsidR="00A53F66" w:rsidRDefault="00A53F6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4CE9"/>
    <w:rsid w:val="000674EB"/>
    <w:rsid w:val="000A50F6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D1FFC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566D"/>
    <w:rsid w:val="002963AF"/>
    <w:rsid w:val="0029705B"/>
    <w:rsid w:val="002B49EA"/>
    <w:rsid w:val="002C098F"/>
    <w:rsid w:val="002C6BB5"/>
    <w:rsid w:val="002D6FAA"/>
    <w:rsid w:val="002E2D3C"/>
    <w:rsid w:val="002E352F"/>
    <w:rsid w:val="002F33A8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D7BF5"/>
    <w:rsid w:val="003E3C6E"/>
    <w:rsid w:val="003E6DA0"/>
    <w:rsid w:val="0044148F"/>
    <w:rsid w:val="004447C6"/>
    <w:rsid w:val="0045035A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A322B"/>
    <w:rsid w:val="005B26BF"/>
    <w:rsid w:val="005B3B6D"/>
    <w:rsid w:val="005C11D7"/>
    <w:rsid w:val="005C6BBF"/>
    <w:rsid w:val="005D0D0A"/>
    <w:rsid w:val="005E1F8A"/>
    <w:rsid w:val="005E7AE8"/>
    <w:rsid w:val="005F0AFC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97E3B"/>
    <w:rsid w:val="006B36B5"/>
    <w:rsid w:val="006E068F"/>
    <w:rsid w:val="007046AD"/>
    <w:rsid w:val="00704A06"/>
    <w:rsid w:val="007070C5"/>
    <w:rsid w:val="00723C7C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65DC6"/>
    <w:rsid w:val="008943FC"/>
    <w:rsid w:val="00895186"/>
    <w:rsid w:val="008955B4"/>
    <w:rsid w:val="008B125D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55DF9"/>
    <w:rsid w:val="00956863"/>
    <w:rsid w:val="00972AA1"/>
    <w:rsid w:val="00977188"/>
    <w:rsid w:val="009777C7"/>
    <w:rsid w:val="009821BF"/>
    <w:rsid w:val="00983FCF"/>
    <w:rsid w:val="009840FF"/>
    <w:rsid w:val="009A7017"/>
    <w:rsid w:val="009C32D5"/>
    <w:rsid w:val="009C4620"/>
    <w:rsid w:val="009E51A7"/>
    <w:rsid w:val="00A05564"/>
    <w:rsid w:val="00A17D0A"/>
    <w:rsid w:val="00A25EED"/>
    <w:rsid w:val="00A32BF2"/>
    <w:rsid w:val="00A3336F"/>
    <w:rsid w:val="00A37DB7"/>
    <w:rsid w:val="00A5218B"/>
    <w:rsid w:val="00A53F66"/>
    <w:rsid w:val="00A54BB3"/>
    <w:rsid w:val="00A5582F"/>
    <w:rsid w:val="00A77C09"/>
    <w:rsid w:val="00A86800"/>
    <w:rsid w:val="00AA143A"/>
    <w:rsid w:val="00AB4A43"/>
    <w:rsid w:val="00AC30A2"/>
    <w:rsid w:val="00AD1BD9"/>
    <w:rsid w:val="00AE1AA2"/>
    <w:rsid w:val="00AE56B7"/>
    <w:rsid w:val="00AE6A7D"/>
    <w:rsid w:val="00AF7267"/>
    <w:rsid w:val="00AF75A1"/>
    <w:rsid w:val="00B00578"/>
    <w:rsid w:val="00B203B4"/>
    <w:rsid w:val="00B50391"/>
    <w:rsid w:val="00B55249"/>
    <w:rsid w:val="00B557D6"/>
    <w:rsid w:val="00B7057A"/>
    <w:rsid w:val="00B750B1"/>
    <w:rsid w:val="00B917CE"/>
    <w:rsid w:val="00BA1897"/>
    <w:rsid w:val="00BA4355"/>
    <w:rsid w:val="00BB0A67"/>
    <w:rsid w:val="00BB7FEB"/>
    <w:rsid w:val="00BD1233"/>
    <w:rsid w:val="00BF21BE"/>
    <w:rsid w:val="00BF298B"/>
    <w:rsid w:val="00C13C88"/>
    <w:rsid w:val="00C21C8C"/>
    <w:rsid w:val="00C32AB9"/>
    <w:rsid w:val="00C50AA0"/>
    <w:rsid w:val="00C50C46"/>
    <w:rsid w:val="00C51784"/>
    <w:rsid w:val="00C61693"/>
    <w:rsid w:val="00C8164C"/>
    <w:rsid w:val="00C876D0"/>
    <w:rsid w:val="00C91324"/>
    <w:rsid w:val="00CB600B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E0918"/>
    <w:rsid w:val="00DF1819"/>
    <w:rsid w:val="00E046AF"/>
    <w:rsid w:val="00E05D4C"/>
    <w:rsid w:val="00E126C2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79B8"/>
    <w:rsid w:val="00EB3AEF"/>
    <w:rsid w:val="00EC068D"/>
    <w:rsid w:val="00EC2DCF"/>
    <w:rsid w:val="00ED03AA"/>
    <w:rsid w:val="00ED223D"/>
    <w:rsid w:val="00ED22AC"/>
    <w:rsid w:val="00EE1E7E"/>
    <w:rsid w:val="00EF44BB"/>
    <w:rsid w:val="00EF7FD9"/>
    <w:rsid w:val="00F171D7"/>
    <w:rsid w:val="00F23C20"/>
    <w:rsid w:val="00F26CE5"/>
    <w:rsid w:val="00F32677"/>
    <w:rsid w:val="00F33C30"/>
    <w:rsid w:val="00F573ED"/>
    <w:rsid w:val="00F631BF"/>
    <w:rsid w:val="00F7176F"/>
    <w:rsid w:val="00F80103"/>
    <w:rsid w:val="00F80EEB"/>
    <w:rsid w:val="00F867CC"/>
    <w:rsid w:val="00F8734B"/>
    <w:rsid w:val="00F90502"/>
    <w:rsid w:val="00F91BC8"/>
    <w:rsid w:val="00F92517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95AA"/>
  <w15:docId w15:val="{06699688-3045-406E-990F-18B977A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ENRIQUE BERNAL DORANTES</dc:creator>
  <cp:keywords/>
  <dc:description/>
  <cp:lastModifiedBy>FERMIN VAZQUEZ CARRANZA</cp:lastModifiedBy>
  <cp:revision>4</cp:revision>
  <cp:lastPrinted>2024-02-13T20:04:00Z</cp:lastPrinted>
  <dcterms:created xsi:type="dcterms:W3CDTF">2024-02-13T19:49:00Z</dcterms:created>
  <dcterms:modified xsi:type="dcterms:W3CDTF">2024-02-13T20:04:00Z</dcterms:modified>
</cp:coreProperties>
</file>