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0B" w:rsidRPr="00886C8D" w:rsidRDefault="003A3039">
      <w:pPr>
        <w:pBdr>
          <w:top w:val="nil"/>
          <w:left w:val="nil"/>
          <w:bottom w:val="nil"/>
          <w:right w:val="nil"/>
          <w:between w:val="nil"/>
        </w:pBdr>
        <w:spacing w:line="276" w:lineRule="auto"/>
        <w:ind w:firstLine="708"/>
        <w:jc w:val="center"/>
        <w:rPr>
          <w:rFonts w:ascii="Arial" w:eastAsia="Arial" w:hAnsi="Arial" w:cs="Arial"/>
          <w:b/>
          <w:color w:val="000000"/>
          <w:sz w:val="22"/>
          <w:szCs w:val="22"/>
        </w:rPr>
      </w:pPr>
      <w:r w:rsidRPr="00886C8D">
        <w:rPr>
          <w:rFonts w:ascii="Arial" w:eastAsia="Arial" w:hAnsi="Arial" w:cs="Arial"/>
          <w:b/>
          <w:color w:val="000000"/>
          <w:sz w:val="22"/>
          <w:szCs w:val="22"/>
        </w:rPr>
        <w:t>MUNICIPIO DE TLAJOMULCO DE ZÚÑIGA, JALISCO</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OFICIALÍA MAYOR </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 y BASES DE LICITACIÓN PÚBLICA LOCAL”</w:t>
      </w:r>
    </w:p>
    <w:p w:rsidR="009B190B" w:rsidRPr="00886C8D" w:rsidRDefault="00F94834">
      <w:pPr>
        <w:pBdr>
          <w:top w:val="nil"/>
          <w:left w:val="nil"/>
          <w:bottom w:val="nil"/>
          <w:right w:val="nil"/>
          <w:between w:val="nil"/>
        </w:pBdr>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-72/2021</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F94834">
        <w:rPr>
          <w:rFonts w:ascii="Arial" w:eastAsia="Arial" w:hAnsi="Arial" w:cs="Arial"/>
          <w:b/>
          <w:color w:val="000000"/>
          <w:sz w:val="22"/>
          <w:szCs w:val="22"/>
        </w:rPr>
        <w:t>ADQUISICIÓN DEL SERVICIO DE SOPORTE, MANTENIMIENTO, CONFIGURACIÓN Y ACTUALIZACIÓN DE SISTEMAS PARA EL GOBIERNO MUNICIPAL DE</w:t>
      </w:r>
      <w:r w:rsidRPr="00886C8D">
        <w:rPr>
          <w:rFonts w:ascii="Arial" w:eastAsia="Arial" w:hAnsi="Arial" w:cs="Arial"/>
          <w:b/>
          <w:color w:val="000000"/>
          <w:sz w:val="22"/>
          <w:szCs w:val="22"/>
        </w:rPr>
        <w:t xml:space="preserve"> TLAJOMULCO DE ZÚÑIGA, JALISCO”</w:t>
      </w:r>
    </w:p>
    <w:p w:rsidR="009B190B" w:rsidRPr="00886C8D" w:rsidRDefault="009B190B">
      <w:pPr>
        <w:pBdr>
          <w:top w:val="nil"/>
          <w:left w:val="nil"/>
          <w:bottom w:val="nil"/>
          <w:right w:val="nil"/>
          <w:between w:val="nil"/>
        </w:pBdr>
        <w:jc w:val="center"/>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color w:val="000000"/>
          <w:sz w:val="22"/>
          <w:szCs w:val="22"/>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886C8D">
        <w:rPr>
          <w:rFonts w:ascii="Arial" w:eastAsia="Arial" w:hAnsi="Arial" w:cs="Arial"/>
          <w:b/>
          <w:color w:val="000000"/>
          <w:sz w:val="22"/>
          <w:szCs w:val="22"/>
        </w:rPr>
        <w:t>“</w:t>
      </w:r>
      <w:r w:rsidR="00F94834">
        <w:rPr>
          <w:rFonts w:ascii="Arial" w:eastAsia="Arial" w:hAnsi="Arial" w:cs="Arial"/>
          <w:b/>
          <w:color w:val="000000"/>
          <w:sz w:val="22"/>
          <w:szCs w:val="22"/>
        </w:rPr>
        <w:t>ADQUISICIÓN DEL SERVICIO DE SOPORTE, MANTENIMIENTO, CONFIGURACIÓN Y ACTUALIZACIÓN DE SISTEMAS PARA EL GOBIERNO MUNICIPAL DE</w:t>
      </w:r>
      <w:r w:rsidRPr="00886C8D">
        <w:rPr>
          <w:rFonts w:ascii="Arial" w:eastAsia="Arial" w:hAnsi="Arial" w:cs="Arial"/>
          <w:b/>
          <w:color w:val="000000"/>
          <w:sz w:val="22"/>
          <w:szCs w:val="22"/>
        </w:rPr>
        <w:t xml:space="preserve"> TLAJOMULCO DE ZÚÑIGA, JALISCO”, </w:t>
      </w:r>
      <w:r w:rsidRPr="00886C8D">
        <w:rPr>
          <w:rFonts w:ascii="Arial" w:eastAsia="Arial" w:hAnsi="Arial" w:cs="Arial"/>
          <w:color w:val="000000"/>
          <w:sz w:val="22"/>
          <w:szCs w:val="22"/>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CRONOGRAMA</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tbl>
      <w:tblPr>
        <w:tblStyle w:val="a"/>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203"/>
        <w:gridCol w:w="4940"/>
      </w:tblGrid>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F94834">
            <w:pPr>
              <w:pBdr>
                <w:top w:val="nil"/>
                <w:left w:val="nil"/>
                <w:bottom w:val="nil"/>
                <w:right w:val="nil"/>
                <w:between w:val="nil"/>
              </w:pBdr>
              <w:spacing w:line="276" w:lineRule="auto"/>
              <w:jc w:val="both"/>
              <w:rPr>
                <w:rFonts w:ascii="Arial" w:eastAsia="Calibri" w:hAnsi="Arial" w:cs="Arial"/>
                <w:color w:val="000000"/>
                <w:sz w:val="22"/>
                <w:szCs w:val="22"/>
              </w:rPr>
            </w:pPr>
            <w:proofErr w:type="spellStart"/>
            <w:r>
              <w:rPr>
                <w:rFonts w:ascii="Arial" w:eastAsia="Arial" w:hAnsi="Arial" w:cs="Arial"/>
                <w:color w:val="000000"/>
                <w:sz w:val="22"/>
                <w:szCs w:val="22"/>
              </w:rPr>
              <w:t>OM</w:t>
            </w:r>
            <w:proofErr w:type="spellEnd"/>
            <w:r>
              <w:rPr>
                <w:rFonts w:ascii="Arial" w:eastAsia="Arial" w:hAnsi="Arial" w:cs="Arial"/>
                <w:color w:val="000000"/>
                <w:sz w:val="22"/>
                <w:szCs w:val="22"/>
              </w:rPr>
              <w:t>-72/2021</w:t>
            </w:r>
          </w:p>
        </w:tc>
      </w:tr>
      <w:tr w:rsidR="009B190B"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A82706" w:rsidP="00586C36">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w:t>
            </w:r>
            <w:r w:rsidR="00F94834">
              <w:rPr>
                <w:rFonts w:ascii="Arial" w:eastAsia="Arial" w:hAnsi="Arial" w:cs="Arial"/>
                <w:color w:val="000000"/>
                <w:sz w:val="22"/>
                <w:szCs w:val="22"/>
              </w:rPr>
              <w:t>5</w:t>
            </w:r>
            <w:r w:rsidR="00586C36">
              <w:rPr>
                <w:rFonts w:ascii="Arial" w:eastAsia="Arial" w:hAnsi="Arial" w:cs="Arial"/>
                <w:color w:val="000000"/>
                <w:sz w:val="22"/>
                <w:szCs w:val="22"/>
              </w:rPr>
              <w:t xml:space="preserve">00.00 </w:t>
            </w:r>
            <w:r w:rsidR="003A3039" w:rsidRPr="00A17F1F">
              <w:rPr>
                <w:rFonts w:ascii="Arial" w:eastAsia="Arial" w:hAnsi="Arial" w:cs="Arial"/>
                <w:color w:val="000000"/>
                <w:sz w:val="22"/>
                <w:szCs w:val="22"/>
              </w:rPr>
              <w:t xml:space="preserve">de conformidad con el artículo 133 </w:t>
            </w:r>
            <w:proofErr w:type="gramStart"/>
            <w:r w:rsidR="003A3039" w:rsidRPr="00A17F1F">
              <w:rPr>
                <w:rFonts w:ascii="Arial" w:eastAsia="Arial" w:hAnsi="Arial" w:cs="Arial"/>
                <w:color w:val="000000"/>
                <w:sz w:val="22"/>
                <w:szCs w:val="22"/>
              </w:rPr>
              <w:t>fracción</w:t>
            </w:r>
            <w:proofErr w:type="gramEnd"/>
            <w:r w:rsidR="003A3039" w:rsidRPr="00A17F1F">
              <w:rPr>
                <w:rFonts w:ascii="Arial" w:eastAsia="Arial" w:hAnsi="Arial" w:cs="Arial"/>
                <w:color w:val="000000"/>
                <w:sz w:val="22"/>
                <w:szCs w:val="22"/>
              </w:rPr>
              <w:t xml:space="preserve"> IX de la Ley de Ingresos del Municipio de Tlajomulco de Zúñiga, Jalisco.</w:t>
            </w:r>
          </w:p>
        </w:tc>
      </w:tr>
      <w:tr w:rsidR="00024100" w:rsidRPr="00A17F1F">
        <w:trPr>
          <w:trHeight w:val="47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F94834" w:rsidP="00F94834">
            <w:pPr>
              <w:jc w:val="both"/>
              <w:rPr>
                <w:rFonts w:ascii="Arial" w:hAnsi="Arial" w:cs="Arial"/>
                <w:color w:val="000000"/>
                <w:sz w:val="22"/>
                <w:szCs w:val="22"/>
              </w:rPr>
            </w:pPr>
            <w:r>
              <w:rPr>
                <w:rFonts w:ascii="Arial" w:hAnsi="Arial" w:cs="Arial"/>
                <w:color w:val="000000"/>
                <w:sz w:val="22"/>
                <w:szCs w:val="22"/>
              </w:rPr>
              <w:t>Viernes</w:t>
            </w:r>
            <w:r w:rsidR="00024100" w:rsidRPr="00A17F1F">
              <w:rPr>
                <w:rFonts w:ascii="Arial" w:hAnsi="Arial" w:cs="Arial"/>
                <w:color w:val="000000"/>
                <w:sz w:val="22"/>
                <w:szCs w:val="22"/>
              </w:rPr>
              <w:t xml:space="preserve"> </w:t>
            </w:r>
            <w:r>
              <w:rPr>
                <w:rFonts w:ascii="Arial" w:hAnsi="Arial" w:cs="Arial"/>
                <w:b/>
                <w:color w:val="000000"/>
                <w:sz w:val="22"/>
                <w:szCs w:val="22"/>
              </w:rPr>
              <w:t>22</w:t>
            </w:r>
            <w:r w:rsidR="00024100" w:rsidRPr="00A17F1F">
              <w:rPr>
                <w:rFonts w:ascii="Arial" w:hAnsi="Arial" w:cs="Arial"/>
                <w:b/>
                <w:color w:val="000000"/>
                <w:sz w:val="22"/>
                <w:szCs w:val="22"/>
              </w:rPr>
              <w:t xml:space="preserve"> de </w:t>
            </w:r>
            <w:r w:rsidR="00963D17" w:rsidRPr="00A17F1F">
              <w:rPr>
                <w:rFonts w:ascii="Arial" w:hAnsi="Arial" w:cs="Arial"/>
                <w:b/>
                <w:color w:val="000000"/>
                <w:sz w:val="22"/>
                <w:szCs w:val="22"/>
              </w:rPr>
              <w:t xml:space="preserve">octubre </w:t>
            </w:r>
            <w:r w:rsidR="00024100" w:rsidRPr="00A17F1F">
              <w:rPr>
                <w:rFonts w:ascii="Arial" w:hAnsi="Arial" w:cs="Arial"/>
                <w:b/>
                <w:color w:val="000000"/>
                <w:sz w:val="22"/>
                <w:szCs w:val="22"/>
              </w:rPr>
              <w:t xml:space="preserve"> 2021</w:t>
            </w:r>
          </w:p>
        </w:tc>
      </w:tr>
      <w:tr w:rsidR="00024100"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F94834" w:rsidP="00963D17">
            <w:pPr>
              <w:jc w:val="both"/>
              <w:rPr>
                <w:rFonts w:ascii="Arial" w:hAnsi="Arial" w:cs="Arial"/>
                <w:color w:val="000000"/>
                <w:sz w:val="22"/>
                <w:szCs w:val="22"/>
              </w:rPr>
            </w:pPr>
            <w:r>
              <w:rPr>
                <w:rFonts w:ascii="Arial" w:hAnsi="Arial" w:cs="Arial"/>
                <w:color w:val="000000"/>
                <w:sz w:val="22"/>
                <w:szCs w:val="22"/>
              </w:rPr>
              <w:t>Viernes</w:t>
            </w:r>
            <w:r w:rsidRPr="00A17F1F">
              <w:rPr>
                <w:rFonts w:ascii="Arial" w:hAnsi="Arial" w:cs="Arial"/>
                <w:color w:val="000000"/>
                <w:sz w:val="22"/>
                <w:szCs w:val="22"/>
              </w:rPr>
              <w:t xml:space="preserve"> </w:t>
            </w:r>
            <w:r>
              <w:rPr>
                <w:rFonts w:ascii="Arial" w:hAnsi="Arial" w:cs="Arial"/>
                <w:b/>
                <w:color w:val="000000"/>
                <w:sz w:val="22"/>
                <w:szCs w:val="22"/>
              </w:rPr>
              <w:t>22</w:t>
            </w:r>
            <w:r w:rsidR="00963D17" w:rsidRPr="00A17F1F">
              <w:rPr>
                <w:rFonts w:ascii="Arial" w:hAnsi="Arial" w:cs="Arial"/>
                <w:b/>
                <w:color w:val="000000"/>
                <w:sz w:val="22"/>
                <w:szCs w:val="22"/>
              </w:rPr>
              <w:t xml:space="preserve"> </w:t>
            </w:r>
            <w:r w:rsidR="00024100" w:rsidRPr="00A17F1F">
              <w:rPr>
                <w:rFonts w:ascii="Arial" w:hAnsi="Arial" w:cs="Arial"/>
                <w:b/>
                <w:color w:val="000000"/>
                <w:sz w:val="22"/>
                <w:szCs w:val="22"/>
              </w:rPr>
              <w:t xml:space="preserve">de </w:t>
            </w:r>
            <w:r w:rsidR="00963D17" w:rsidRPr="00A17F1F">
              <w:rPr>
                <w:rFonts w:ascii="Arial" w:hAnsi="Arial" w:cs="Arial"/>
                <w:b/>
                <w:color w:val="000000"/>
                <w:sz w:val="22"/>
                <w:szCs w:val="22"/>
              </w:rPr>
              <w:t xml:space="preserve">octubre </w:t>
            </w:r>
            <w:r w:rsidR="00024100" w:rsidRPr="00A17F1F">
              <w:rPr>
                <w:rFonts w:ascii="Arial" w:hAnsi="Arial" w:cs="Arial"/>
                <w:b/>
                <w:color w:val="000000"/>
                <w:sz w:val="22"/>
                <w:szCs w:val="22"/>
              </w:rPr>
              <w:t>2021</w:t>
            </w:r>
          </w:p>
        </w:tc>
      </w:tr>
      <w:tr w:rsidR="00024100"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963D17" w:rsidP="00F94834">
            <w:pPr>
              <w:jc w:val="both"/>
              <w:rPr>
                <w:rFonts w:ascii="Arial" w:hAnsi="Arial" w:cs="Arial"/>
                <w:color w:val="000000"/>
                <w:sz w:val="22"/>
                <w:szCs w:val="22"/>
              </w:rPr>
            </w:pPr>
            <w:r w:rsidRPr="00A17F1F">
              <w:rPr>
                <w:rFonts w:ascii="Arial" w:hAnsi="Arial" w:cs="Arial"/>
                <w:color w:val="000000"/>
                <w:sz w:val="22"/>
                <w:szCs w:val="22"/>
              </w:rPr>
              <w:t xml:space="preserve">Hasta el </w:t>
            </w:r>
            <w:r w:rsidR="00042B16" w:rsidRPr="00A17F1F">
              <w:rPr>
                <w:rFonts w:ascii="Arial" w:hAnsi="Arial" w:cs="Arial"/>
                <w:color w:val="000000"/>
                <w:sz w:val="22"/>
                <w:szCs w:val="22"/>
              </w:rPr>
              <w:t>jueves</w:t>
            </w:r>
            <w:r w:rsidRPr="00A17F1F">
              <w:rPr>
                <w:rFonts w:ascii="Arial" w:hAnsi="Arial" w:cs="Arial"/>
                <w:color w:val="000000"/>
                <w:sz w:val="22"/>
                <w:szCs w:val="22"/>
              </w:rPr>
              <w:t xml:space="preserve"> </w:t>
            </w:r>
            <w:r w:rsidR="00042B16" w:rsidRPr="00A17F1F">
              <w:rPr>
                <w:rFonts w:ascii="Arial" w:hAnsi="Arial" w:cs="Arial"/>
                <w:b/>
                <w:color w:val="000000"/>
                <w:sz w:val="22"/>
                <w:szCs w:val="22"/>
              </w:rPr>
              <w:t>2</w:t>
            </w:r>
            <w:r w:rsidR="00F94834">
              <w:rPr>
                <w:rFonts w:ascii="Arial" w:hAnsi="Arial" w:cs="Arial"/>
                <w:b/>
                <w:color w:val="000000"/>
                <w:sz w:val="22"/>
                <w:szCs w:val="22"/>
              </w:rPr>
              <w:t>8</w:t>
            </w:r>
            <w:r w:rsidR="00024100" w:rsidRPr="00A17F1F">
              <w:rPr>
                <w:rFonts w:ascii="Arial" w:hAnsi="Arial" w:cs="Arial"/>
                <w:b/>
                <w:color w:val="000000"/>
                <w:sz w:val="22"/>
                <w:szCs w:val="22"/>
              </w:rPr>
              <w:t xml:space="preserve"> de </w:t>
            </w:r>
            <w:r w:rsidRPr="00A17F1F">
              <w:rPr>
                <w:rFonts w:ascii="Arial" w:hAnsi="Arial" w:cs="Arial"/>
                <w:b/>
                <w:color w:val="000000"/>
                <w:sz w:val="22"/>
                <w:szCs w:val="22"/>
              </w:rPr>
              <w:t xml:space="preserve">octubre </w:t>
            </w:r>
            <w:r w:rsidR="00024100" w:rsidRPr="00A17F1F">
              <w:rPr>
                <w:rFonts w:ascii="Arial" w:hAnsi="Arial" w:cs="Arial"/>
                <w:b/>
                <w:color w:val="000000"/>
                <w:sz w:val="22"/>
                <w:szCs w:val="22"/>
              </w:rPr>
              <w:t xml:space="preserve">del 2021 </w:t>
            </w:r>
            <w:r w:rsidR="00024100" w:rsidRPr="00A17F1F">
              <w:rPr>
                <w:rFonts w:ascii="Arial" w:hAnsi="Arial" w:cs="Arial"/>
                <w:color w:val="000000"/>
                <w:sz w:val="22"/>
                <w:szCs w:val="22"/>
              </w:rPr>
              <w:t xml:space="preserve">a las 15:00 horas, correo: </w:t>
            </w:r>
            <w:hyperlink r:id="rId8" w:history="1">
              <w:r w:rsidR="00024100" w:rsidRPr="00A17F1F">
                <w:rPr>
                  <w:rFonts w:ascii="Arial" w:hAnsi="Arial" w:cs="Arial"/>
                  <w:color w:val="0000FF"/>
                  <w:sz w:val="22"/>
                  <w:szCs w:val="22"/>
                  <w:u w:val="single"/>
                </w:rPr>
                <w:t>licitaciones@tlajomulco.gob.mx</w:t>
              </w:r>
            </w:hyperlink>
          </w:p>
        </w:tc>
      </w:tr>
      <w:tr w:rsidR="00024100" w:rsidRPr="00A17F1F" w:rsidTr="00C544AD">
        <w:trPr>
          <w:trHeight w:val="33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42B16" w:rsidP="00F94834">
            <w:pPr>
              <w:jc w:val="both"/>
              <w:rPr>
                <w:rFonts w:ascii="Arial" w:hAnsi="Arial" w:cs="Arial"/>
                <w:color w:val="000000"/>
                <w:sz w:val="22"/>
                <w:szCs w:val="22"/>
              </w:rPr>
            </w:pPr>
            <w:r w:rsidRPr="00A17F1F">
              <w:rPr>
                <w:rFonts w:ascii="Arial" w:hAnsi="Arial" w:cs="Arial"/>
                <w:color w:val="000000"/>
                <w:sz w:val="22"/>
                <w:szCs w:val="22"/>
              </w:rPr>
              <w:t>Lunes</w:t>
            </w:r>
            <w:r w:rsidR="00024100" w:rsidRPr="00A17F1F">
              <w:rPr>
                <w:rFonts w:ascii="Arial" w:hAnsi="Arial" w:cs="Arial"/>
                <w:color w:val="000000"/>
                <w:sz w:val="22"/>
                <w:szCs w:val="22"/>
              </w:rPr>
              <w:t xml:space="preserve"> </w:t>
            </w:r>
            <w:r w:rsidR="00F94834">
              <w:rPr>
                <w:rFonts w:ascii="Arial" w:hAnsi="Arial" w:cs="Arial"/>
                <w:b/>
                <w:color w:val="000000"/>
                <w:sz w:val="22"/>
                <w:szCs w:val="22"/>
              </w:rPr>
              <w:t>01</w:t>
            </w:r>
            <w:r w:rsidR="00024100" w:rsidRPr="00A17F1F">
              <w:rPr>
                <w:rFonts w:ascii="Arial" w:hAnsi="Arial" w:cs="Arial"/>
                <w:b/>
                <w:color w:val="000000"/>
                <w:sz w:val="22"/>
                <w:szCs w:val="22"/>
              </w:rPr>
              <w:t xml:space="preserve"> de </w:t>
            </w:r>
            <w:r w:rsidR="00F94834">
              <w:rPr>
                <w:rFonts w:ascii="Arial" w:hAnsi="Arial" w:cs="Arial"/>
                <w:b/>
                <w:color w:val="000000"/>
                <w:sz w:val="22"/>
                <w:szCs w:val="22"/>
              </w:rPr>
              <w:t xml:space="preserve">noviembre </w:t>
            </w:r>
            <w:r w:rsidR="00024100" w:rsidRPr="00A17F1F">
              <w:rPr>
                <w:rFonts w:ascii="Arial" w:hAnsi="Arial" w:cs="Arial"/>
                <w:b/>
                <w:color w:val="000000"/>
                <w:sz w:val="22"/>
                <w:szCs w:val="22"/>
              </w:rPr>
              <w:t xml:space="preserve">2021 a las </w:t>
            </w:r>
            <w:r w:rsidR="002C3A4C">
              <w:rPr>
                <w:rFonts w:ascii="Arial" w:hAnsi="Arial" w:cs="Arial"/>
                <w:b/>
                <w:color w:val="000000"/>
                <w:sz w:val="22"/>
                <w:szCs w:val="22"/>
              </w:rPr>
              <w:t>14</w:t>
            </w:r>
            <w:r w:rsidR="00024100" w:rsidRPr="00A17F1F">
              <w:rPr>
                <w:rFonts w:ascii="Arial" w:hAnsi="Arial" w:cs="Arial"/>
                <w:b/>
                <w:color w:val="000000"/>
                <w:sz w:val="22"/>
                <w:szCs w:val="22"/>
              </w:rPr>
              <w:t>:</w:t>
            </w:r>
            <w:r w:rsidR="002C3A4C">
              <w:rPr>
                <w:rFonts w:ascii="Arial" w:hAnsi="Arial" w:cs="Arial"/>
                <w:b/>
                <w:color w:val="000000"/>
                <w:sz w:val="22"/>
                <w:szCs w:val="22"/>
              </w:rPr>
              <w:t>0</w:t>
            </w:r>
            <w:r w:rsidR="00024100" w:rsidRPr="00A17F1F">
              <w:rPr>
                <w:rFonts w:ascii="Arial" w:hAnsi="Arial" w:cs="Arial"/>
                <w:b/>
                <w:color w:val="000000"/>
                <w:sz w:val="22"/>
                <w:szCs w:val="22"/>
              </w:rPr>
              <w:t>0</w:t>
            </w:r>
            <w:r w:rsidR="00024100" w:rsidRPr="00A17F1F">
              <w:rPr>
                <w:rFonts w:ascii="Arial" w:hAnsi="Arial" w:cs="Arial"/>
                <w:color w:val="000000"/>
                <w:sz w:val="22"/>
                <w:szCs w:val="22"/>
              </w:rPr>
              <w:t xml:space="preserve"> horas, la Dirección de Recursos Materiales, primer piso del Centro Administrativo (CAT), ubicado en la calle de Higuera número #70, </w:t>
            </w:r>
            <w:r w:rsidR="00024100" w:rsidRPr="00A17F1F">
              <w:rPr>
                <w:rFonts w:ascii="Arial" w:hAnsi="Arial" w:cs="Arial"/>
                <w:color w:val="000000"/>
                <w:sz w:val="22"/>
                <w:szCs w:val="22"/>
              </w:rPr>
              <w:lastRenderedPageBreak/>
              <w:t>Colonia Centro, Tlajomulco de Zúñiga, Jalisco, México.</w:t>
            </w:r>
          </w:p>
        </w:tc>
      </w:tr>
      <w:tr w:rsidR="00024100" w:rsidRPr="00A17F1F">
        <w:trPr>
          <w:trHeight w:val="1617"/>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rsidP="00F94834">
            <w:pPr>
              <w:jc w:val="both"/>
              <w:rPr>
                <w:rFonts w:ascii="Arial" w:hAnsi="Arial" w:cs="Arial"/>
                <w:sz w:val="22"/>
                <w:szCs w:val="22"/>
              </w:rPr>
            </w:pPr>
            <w:r w:rsidRPr="00A17F1F">
              <w:rPr>
                <w:rFonts w:ascii="Arial" w:hAnsi="Arial" w:cs="Arial"/>
                <w:color w:val="000000"/>
                <w:sz w:val="22"/>
                <w:szCs w:val="22"/>
              </w:rPr>
              <w:t xml:space="preserve">La presentación de proposiciones iniciará el </w:t>
            </w:r>
            <w:r w:rsidR="00963D17" w:rsidRPr="00A17F1F">
              <w:rPr>
                <w:rFonts w:ascii="Arial" w:hAnsi="Arial" w:cs="Arial"/>
                <w:color w:val="000000"/>
                <w:sz w:val="22"/>
                <w:szCs w:val="22"/>
              </w:rPr>
              <w:t xml:space="preserve">Viernes </w:t>
            </w:r>
            <w:r w:rsidR="00F94834">
              <w:rPr>
                <w:rFonts w:ascii="Arial" w:hAnsi="Arial" w:cs="Arial"/>
                <w:b/>
                <w:color w:val="000000"/>
                <w:sz w:val="22"/>
                <w:szCs w:val="22"/>
              </w:rPr>
              <w:t xml:space="preserve">05 </w:t>
            </w:r>
            <w:r w:rsidRPr="00A17F1F">
              <w:rPr>
                <w:rFonts w:ascii="Arial" w:hAnsi="Arial" w:cs="Arial"/>
                <w:b/>
                <w:color w:val="000000"/>
                <w:sz w:val="22"/>
                <w:szCs w:val="22"/>
              </w:rPr>
              <w:t xml:space="preserve">de </w:t>
            </w:r>
            <w:r w:rsidR="00F94834">
              <w:rPr>
                <w:rFonts w:ascii="Arial" w:hAnsi="Arial" w:cs="Arial"/>
                <w:b/>
                <w:color w:val="000000"/>
                <w:sz w:val="22"/>
                <w:szCs w:val="22"/>
              </w:rPr>
              <w:t xml:space="preserve">noviembre </w:t>
            </w:r>
            <w:r w:rsidRPr="00A17F1F">
              <w:rPr>
                <w:rFonts w:ascii="Arial" w:hAnsi="Arial" w:cs="Arial"/>
                <w:b/>
                <w:color w:val="000000"/>
                <w:sz w:val="22"/>
                <w:szCs w:val="22"/>
              </w:rPr>
              <w:t xml:space="preserve">2021 </w:t>
            </w:r>
            <w:r w:rsidR="002C3A4C">
              <w:rPr>
                <w:rFonts w:ascii="Arial" w:hAnsi="Arial" w:cs="Arial"/>
                <w:b/>
                <w:color w:val="000000"/>
                <w:sz w:val="22"/>
                <w:szCs w:val="22"/>
              </w:rPr>
              <w:t>a las 8:40 y concluirá a las 9:</w:t>
            </w:r>
            <w:r w:rsidR="00F94834">
              <w:rPr>
                <w:rFonts w:ascii="Arial" w:hAnsi="Arial" w:cs="Arial"/>
                <w:b/>
                <w:color w:val="000000"/>
                <w:sz w:val="22"/>
                <w:szCs w:val="22"/>
              </w:rPr>
              <w:t>1</w:t>
            </w:r>
            <w:r w:rsidR="00586C36">
              <w:rPr>
                <w:rFonts w:ascii="Arial" w:hAnsi="Arial" w:cs="Arial"/>
                <w:b/>
                <w:color w:val="000000"/>
                <w:sz w:val="22"/>
                <w:szCs w:val="22"/>
              </w:rPr>
              <w:t>0</w:t>
            </w:r>
            <w:r w:rsidRPr="00A17F1F">
              <w:rPr>
                <w:rFonts w:ascii="Arial" w:hAnsi="Arial" w:cs="Arial"/>
                <w:b/>
                <w:color w:val="000000"/>
                <w:sz w:val="22"/>
                <w:szCs w:val="22"/>
              </w:rPr>
              <w:t xml:space="preserve"> horas </w:t>
            </w:r>
            <w:r w:rsidRPr="00A17F1F">
              <w:rPr>
                <w:rFonts w:ascii="Arial" w:hAnsi="Arial" w:cs="Arial"/>
                <w:color w:val="000000"/>
                <w:sz w:val="22"/>
                <w:szCs w:val="22"/>
              </w:rPr>
              <w:t xml:space="preserve">en el inmueble ubicado 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024100" w:rsidRPr="00A17F1F" w:rsidTr="00586C36">
        <w:trPr>
          <w:trHeight w:val="1517"/>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rsidP="00F94834">
            <w:pPr>
              <w:jc w:val="both"/>
              <w:rPr>
                <w:rFonts w:ascii="Arial" w:hAnsi="Arial" w:cs="Arial"/>
                <w:sz w:val="22"/>
                <w:szCs w:val="22"/>
              </w:rPr>
            </w:pPr>
            <w:r w:rsidRPr="00A17F1F">
              <w:rPr>
                <w:rFonts w:ascii="Arial" w:hAnsi="Arial" w:cs="Arial"/>
                <w:color w:val="000000"/>
                <w:sz w:val="22"/>
                <w:szCs w:val="22"/>
              </w:rPr>
              <w:t xml:space="preserve">La apertura de proposiciones iniciará el </w:t>
            </w:r>
            <w:r w:rsidR="00963D17" w:rsidRPr="00A17F1F">
              <w:rPr>
                <w:rFonts w:ascii="Arial" w:hAnsi="Arial" w:cs="Arial"/>
                <w:color w:val="000000"/>
                <w:sz w:val="22"/>
                <w:szCs w:val="22"/>
              </w:rPr>
              <w:t xml:space="preserve">Viernes </w:t>
            </w:r>
            <w:r w:rsidR="00F94834">
              <w:rPr>
                <w:rFonts w:ascii="Arial" w:hAnsi="Arial" w:cs="Arial"/>
                <w:b/>
                <w:color w:val="000000"/>
                <w:sz w:val="22"/>
                <w:szCs w:val="22"/>
              </w:rPr>
              <w:t xml:space="preserve">05 </w:t>
            </w:r>
            <w:r w:rsidR="00F94834" w:rsidRPr="00A17F1F">
              <w:rPr>
                <w:rFonts w:ascii="Arial" w:hAnsi="Arial" w:cs="Arial"/>
                <w:b/>
                <w:color w:val="000000"/>
                <w:sz w:val="22"/>
                <w:szCs w:val="22"/>
              </w:rPr>
              <w:t xml:space="preserve">de </w:t>
            </w:r>
            <w:r w:rsidR="00F94834">
              <w:rPr>
                <w:rFonts w:ascii="Arial" w:hAnsi="Arial" w:cs="Arial"/>
                <w:b/>
                <w:color w:val="000000"/>
                <w:sz w:val="22"/>
                <w:szCs w:val="22"/>
              </w:rPr>
              <w:t xml:space="preserve">noviembre </w:t>
            </w:r>
            <w:r w:rsidR="00F94834" w:rsidRPr="00A17F1F">
              <w:rPr>
                <w:rFonts w:ascii="Arial" w:hAnsi="Arial" w:cs="Arial"/>
                <w:b/>
                <w:color w:val="000000"/>
                <w:sz w:val="22"/>
                <w:szCs w:val="22"/>
              </w:rPr>
              <w:t>2021</w:t>
            </w:r>
            <w:r w:rsidR="00963D17" w:rsidRPr="00A17F1F">
              <w:rPr>
                <w:rFonts w:ascii="Arial" w:hAnsi="Arial" w:cs="Arial"/>
                <w:b/>
                <w:color w:val="000000"/>
                <w:sz w:val="22"/>
                <w:szCs w:val="22"/>
              </w:rPr>
              <w:t xml:space="preserve"> </w:t>
            </w:r>
            <w:r w:rsidR="002C3A4C">
              <w:rPr>
                <w:rFonts w:ascii="Arial" w:hAnsi="Arial" w:cs="Arial"/>
                <w:b/>
                <w:color w:val="000000"/>
                <w:sz w:val="22"/>
                <w:szCs w:val="22"/>
              </w:rPr>
              <w:t>a las 9:</w:t>
            </w:r>
            <w:r w:rsidR="00F94834">
              <w:rPr>
                <w:rFonts w:ascii="Arial" w:hAnsi="Arial" w:cs="Arial"/>
                <w:b/>
                <w:color w:val="000000"/>
                <w:sz w:val="22"/>
                <w:szCs w:val="22"/>
              </w:rPr>
              <w:t>1</w:t>
            </w:r>
            <w:r w:rsidR="007D0BB9">
              <w:rPr>
                <w:rFonts w:ascii="Arial" w:hAnsi="Arial" w:cs="Arial"/>
                <w:b/>
                <w:color w:val="000000"/>
                <w:sz w:val="22"/>
                <w:szCs w:val="22"/>
              </w:rPr>
              <w:t>1</w:t>
            </w:r>
            <w:r w:rsidRPr="00A17F1F">
              <w:rPr>
                <w:rFonts w:ascii="Arial" w:hAnsi="Arial" w:cs="Arial"/>
                <w:b/>
                <w:color w:val="000000"/>
                <w:sz w:val="22"/>
                <w:szCs w:val="22"/>
              </w:rPr>
              <w:t xml:space="preserve"> </w:t>
            </w:r>
            <w:r w:rsidRPr="00A17F1F">
              <w:rPr>
                <w:rFonts w:ascii="Arial" w:hAnsi="Arial" w:cs="Arial"/>
                <w:color w:val="000000"/>
                <w:sz w:val="22"/>
                <w:szCs w:val="22"/>
              </w:rPr>
              <w:t xml:space="preserve">en el inmueble ubicado 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9B190B" w:rsidRPr="00A17F1F" w:rsidTr="00586C36">
        <w:trPr>
          <w:trHeight w:val="54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En fecha de apertura de proposiciones o hasta 20 días hábiles posteriores, mismo lugar. </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rPr>
                <w:rFonts w:ascii="Arial" w:eastAsia="Calibri" w:hAnsi="Arial" w:cs="Arial"/>
                <w:color w:val="000000"/>
                <w:sz w:val="22"/>
                <w:szCs w:val="22"/>
              </w:rPr>
            </w:pPr>
            <w:r w:rsidRPr="00A17F1F">
              <w:rPr>
                <w:rFonts w:ascii="Arial" w:eastAsia="Arial" w:hAnsi="Arial" w:cs="Arial"/>
                <w:color w:val="000000"/>
                <w:sz w:val="22"/>
                <w:szCs w:val="22"/>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Municipal </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Local</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Español</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2021</w:t>
            </w:r>
            <w:r w:rsidR="00A82706" w:rsidRPr="00A17F1F">
              <w:rPr>
                <w:rFonts w:ascii="Arial" w:eastAsia="Arial" w:hAnsi="Arial" w:cs="Arial"/>
                <w:color w:val="000000"/>
                <w:sz w:val="22"/>
                <w:szCs w:val="22"/>
              </w:rPr>
              <w:t>- 2024</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Contrato o Pedido (Orden de Compra) cerrado</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Se adjudicará a un solo licitante.</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NO</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Binario</w:t>
            </w:r>
          </w:p>
        </w:tc>
      </w:tr>
      <w:tr w:rsidR="009B190B" w:rsidRPr="00A17F1F">
        <w:trPr>
          <w:trHeight w:val="106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Anexo 1</w:t>
            </w:r>
          </w:p>
        </w:tc>
      </w:tr>
      <w:tr w:rsidR="009B190B" w:rsidRPr="00A17F1F">
        <w:trPr>
          <w:trHeight w:val="354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Anexos que cuenta con la relación enumerada de requisitos y documentos que deberán de presentar los licitantes incluyendo:</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1.- Acreditación Legal</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2.- Manifestación de NO encontrarse en los supuestos del Art 52 de la Ley</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3.- Manifestación de Integridad y NO colusión</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3</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              Anexo 1 y 2</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042B16" w:rsidP="00A82706">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Normal: 14</w:t>
            </w:r>
            <w:r w:rsidR="003A3039" w:rsidRPr="00A17F1F">
              <w:rPr>
                <w:rFonts w:ascii="Arial" w:eastAsia="Arial" w:hAnsi="Arial" w:cs="Arial"/>
                <w:color w:val="000000"/>
                <w:sz w:val="22"/>
                <w:szCs w:val="22"/>
              </w:rPr>
              <w:t xml:space="preserve"> días </w:t>
            </w:r>
          </w:p>
        </w:tc>
      </w:tr>
      <w:tr w:rsidR="009B190B"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Independencia 105 Sur, colonia centro en Tlajomulco de Zúñiga, Jalisco.</w:t>
            </w:r>
          </w:p>
        </w:tc>
      </w:tr>
    </w:tbl>
    <w:p w:rsidR="009B190B" w:rsidRPr="00886C8D" w:rsidRDefault="009B190B">
      <w:pPr>
        <w:widowControl w:val="0"/>
        <w:pBdr>
          <w:top w:val="nil"/>
          <w:left w:val="nil"/>
          <w:bottom w:val="nil"/>
          <w:right w:val="nil"/>
          <w:between w:val="nil"/>
        </w:pBdr>
        <w:ind w:left="108" w:hanging="108"/>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Para los fines de estas bases, se entiende por:</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tbl>
      <w:tblPr>
        <w:tblStyle w:val="a0"/>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color w:val="000000"/>
                <w:sz w:val="22"/>
                <w:szCs w:val="22"/>
              </w:rPr>
              <w:t>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Higuera No. 70, Col. Centro, Tlajomulco de Zúñiga, Jalisco. </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Comité de Adquisiciones del Municipio de Tlajomulco de Zúñiga, Jalisco</w:t>
            </w:r>
          </w:p>
        </w:tc>
      </w:tr>
      <w:tr w:rsidR="009B190B" w:rsidRPr="00886C8D">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Unidad Centralizada de Compras de Recursos Materiales (Higuera no. 70, primer piso del Centro Administrativo Tlajomulco CAT, Colonia. Centro, Tlajomulco de Zúñiga, Jalisco).</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Ley de Compras Gubernamentales, Enajenaciones y Contratación de Servicios del Estado de Jalisco y sus Municipios</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lastRenderedPageBreak/>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Persona Física o Moral (Razón Social) participante en el  proceso de licitación.</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Reglamento de Adquisiciones para el 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Licitante Adjudicado.</w:t>
            </w:r>
          </w:p>
        </w:tc>
      </w:tr>
      <w:tr w:rsidR="009B190B" w:rsidRPr="00886C8D">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La adquisición de: </w:t>
            </w:r>
            <w:r w:rsidRPr="00886C8D">
              <w:rPr>
                <w:rFonts w:ascii="Arial" w:eastAsia="Arial" w:hAnsi="Arial" w:cs="Arial"/>
                <w:b/>
                <w:color w:val="000000"/>
                <w:sz w:val="22"/>
                <w:szCs w:val="22"/>
              </w:rPr>
              <w:t>“</w:t>
            </w:r>
            <w:r w:rsidR="00F94834">
              <w:rPr>
                <w:rFonts w:ascii="Arial" w:eastAsia="Arial" w:hAnsi="Arial" w:cs="Arial"/>
                <w:b/>
                <w:color w:val="000000"/>
                <w:sz w:val="22"/>
                <w:szCs w:val="22"/>
              </w:rPr>
              <w:t>ADQUISICIÓN DEL SERVICIO DE SOPORTE, MANTENIMIENTO, CONFIGURACIÓN Y ACTUALIZACIÓN DE SISTEMAS PARA EL GOBIERNO MUNICIPAL DE</w:t>
            </w:r>
            <w:r w:rsidRPr="00886C8D">
              <w:rPr>
                <w:rFonts w:ascii="Arial" w:eastAsia="Arial" w:hAnsi="Arial" w:cs="Arial"/>
                <w:b/>
                <w:color w:val="000000"/>
                <w:sz w:val="22"/>
                <w:szCs w:val="22"/>
              </w:rPr>
              <w:t xml:space="preserve"> TLAJOMULCO DE ZÚÑIGA, JALISCO” </w:t>
            </w:r>
            <w:r w:rsidRPr="00886C8D">
              <w:rPr>
                <w:rFonts w:ascii="Arial" w:eastAsia="Arial" w:hAnsi="Arial" w:cs="Arial"/>
                <w:color w:val="000000"/>
                <w:sz w:val="22"/>
                <w:szCs w:val="22"/>
              </w:rPr>
              <w:t>los cuales están descritos en los anexos de las presentes bases.</w:t>
            </w:r>
          </w:p>
        </w:tc>
      </w:tr>
    </w:tbl>
    <w:p w:rsidR="009B190B" w:rsidRPr="00886C8D" w:rsidRDefault="009B190B">
      <w:pPr>
        <w:widowControl w:val="0"/>
        <w:pBdr>
          <w:top w:val="nil"/>
          <w:left w:val="nil"/>
          <w:bottom w:val="nil"/>
          <w:right w:val="nil"/>
          <w:between w:val="nil"/>
        </w:pBdr>
        <w:ind w:left="108" w:hanging="108"/>
        <w:jc w:val="both"/>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jc w:val="center"/>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center"/>
        <w:rPr>
          <w:rFonts w:ascii="Arial" w:eastAsia="Arial" w:hAnsi="Arial" w:cs="Arial"/>
          <w:b/>
          <w:color w:val="000000"/>
          <w:sz w:val="22"/>
          <w:szCs w:val="22"/>
        </w:rPr>
      </w:pPr>
      <w:r w:rsidRPr="00886C8D">
        <w:rPr>
          <w:rFonts w:ascii="Arial" w:eastAsia="Arial" w:hAnsi="Arial" w:cs="Arial"/>
          <w:b/>
          <w:color w:val="000000"/>
          <w:sz w:val="22"/>
          <w:szCs w:val="22"/>
        </w:rPr>
        <w:t>B  A  S  E  S</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b/>
          <w:color w:val="000000"/>
          <w:sz w:val="22"/>
          <w:szCs w:val="22"/>
        </w:rPr>
        <w:t>1.- ESPECIFICACIONES</w:t>
      </w: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color w:val="000000"/>
          <w:sz w:val="22"/>
          <w:szCs w:val="22"/>
        </w:rPr>
        <w:t xml:space="preserve">Las presentes Bases de Licitación así como sus respectivos anexos fueron aprobados por unanimidad por el Comité de Adquisiciones del Municipio de Tlajomulco de Zúñiga, Jalisco, de conformidad con el artículo 24 punto, fracción XI de la Ley; la propuesta del </w:t>
      </w:r>
      <w:r w:rsidRPr="00886C8D">
        <w:rPr>
          <w:rFonts w:ascii="Arial" w:eastAsia="Arial" w:hAnsi="Arial" w:cs="Arial"/>
          <w:b/>
          <w:color w:val="000000"/>
          <w:sz w:val="22"/>
          <w:szCs w:val="22"/>
        </w:rPr>
        <w:t>“LICITANTE”</w:t>
      </w:r>
      <w:r w:rsidRPr="00886C8D">
        <w:rPr>
          <w:rFonts w:ascii="Arial" w:eastAsia="Arial" w:hAnsi="Arial" w:cs="Arial"/>
          <w:color w:val="000000"/>
          <w:sz w:val="22"/>
          <w:szCs w:val="22"/>
        </w:rPr>
        <w:t xml:space="preserve"> deberá sujetarse a las especificaciones señaladas en las Bases de esta Licitación y de cada uno de sus Anexos</w:t>
      </w:r>
      <w:r w:rsidRPr="00886C8D">
        <w:rPr>
          <w:rFonts w:ascii="Arial" w:eastAsia="Arial" w:hAnsi="Arial" w:cs="Arial"/>
          <w:b/>
          <w:color w:val="000000"/>
          <w:sz w:val="22"/>
          <w:szCs w:val="22"/>
        </w:rPr>
        <w:t>.</w:t>
      </w:r>
    </w:p>
    <w:p w:rsidR="009B190B" w:rsidRPr="00886C8D" w:rsidRDefault="009B190B">
      <w:pPr>
        <w:pBdr>
          <w:top w:val="nil"/>
          <w:left w:val="nil"/>
          <w:bottom w:val="nil"/>
          <w:right w:val="nil"/>
          <w:between w:val="nil"/>
        </w:pBdr>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Información con:</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proofErr w:type="spellStart"/>
      <w:r w:rsidRPr="00886C8D">
        <w:rPr>
          <w:rFonts w:ascii="Arial" w:eastAsia="Arial" w:hAnsi="Arial" w:cs="Arial"/>
          <w:color w:val="000000"/>
          <w:sz w:val="22"/>
          <w:szCs w:val="22"/>
        </w:rPr>
        <w:t>LCP</w:t>
      </w:r>
      <w:proofErr w:type="spellEnd"/>
      <w:r w:rsidRPr="00886C8D">
        <w:rPr>
          <w:rFonts w:ascii="Arial" w:eastAsia="Arial" w:hAnsi="Arial" w:cs="Arial"/>
          <w:color w:val="000000"/>
          <w:sz w:val="22"/>
          <w:szCs w:val="22"/>
        </w:rPr>
        <w:t>. Raúl Cuevas Landeros</w:t>
      </w:r>
    </w:p>
    <w:p w:rsidR="009B190B" w:rsidRPr="00886C8D" w:rsidRDefault="0003594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Director de Recursos Materiales</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Tel: 32-83-44-00 Ext. 4050</w:t>
      </w:r>
    </w:p>
    <w:p w:rsidR="009B190B" w:rsidRPr="00886C8D" w:rsidRDefault="00C82AE1">
      <w:pPr>
        <w:pBdr>
          <w:top w:val="nil"/>
          <w:left w:val="nil"/>
          <w:bottom w:val="nil"/>
          <w:right w:val="nil"/>
          <w:between w:val="nil"/>
        </w:pBdr>
        <w:jc w:val="both"/>
        <w:rPr>
          <w:rFonts w:ascii="Arial" w:eastAsia="Arial" w:hAnsi="Arial" w:cs="Arial"/>
          <w:color w:val="000000"/>
          <w:sz w:val="22"/>
          <w:szCs w:val="22"/>
        </w:rPr>
      </w:pPr>
      <w:hyperlink r:id="rId9">
        <w:r w:rsidR="003A3039" w:rsidRPr="00886C8D">
          <w:rPr>
            <w:rFonts w:ascii="Arial" w:eastAsia="Arial" w:hAnsi="Arial" w:cs="Arial"/>
            <w:color w:val="0000FF"/>
            <w:sz w:val="22"/>
            <w:szCs w:val="22"/>
            <w:u w:val="single"/>
          </w:rPr>
          <w:t>licitaciones@tlajomulco.gob.mx</w:t>
        </w:r>
      </w:hyperlink>
    </w:p>
    <w:p w:rsidR="009B190B" w:rsidRPr="00886C8D" w:rsidRDefault="009B190B">
      <w:pPr>
        <w:pBdr>
          <w:top w:val="nil"/>
          <w:left w:val="nil"/>
          <w:bottom w:val="nil"/>
          <w:right w:val="nil"/>
          <w:between w:val="nil"/>
        </w:pBdr>
        <w:jc w:val="both"/>
        <w:rPr>
          <w:rFonts w:ascii="Arial" w:eastAsia="Arial" w:hAnsi="Arial" w:cs="Arial"/>
          <w:b/>
          <w:color w:val="000000"/>
          <w:sz w:val="22"/>
          <w:szCs w:val="22"/>
        </w:rPr>
      </w:pPr>
    </w:p>
    <w:p w:rsidR="009B190B" w:rsidRPr="00886C8D" w:rsidRDefault="009B190B">
      <w:pPr>
        <w:pBdr>
          <w:top w:val="nil"/>
          <w:left w:val="nil"/>
          <w:bottom w:val="nil"/>
          <w:right w:val="nil"/>
          <w:between w:val="nil"/>
        </w:pBdr>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b/>
          <w:color w:val="000000"/>
          <w:sz w:val="22"/>
          <w:szCs w:val="22"/>
        </w:rPr>
        <w:t>2.- CARÁCTER DE LA LICITACIÓN Y EL IDIOMA.-</w:t>
      </w:r>
      <w:r w:rsidRPr="00886C8D">
        <w:rPr>
          <w:rFonts w:ascii="Arial" w:eastAsia="Arial" w:hAnsi="Arial" w:cs="Arial"/>
          <w:color w:val="000000"/>
          <w:sz w:val="22"/>
          <w:szCs w:val="22"/>
        </w:rPr>
        <w:t>.</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Así mismo las certificaciones, folletos o catálogos, deberán de ser acompañados de una traducción simple al español.</w:t>
      </w:r>
    </w:p>
    <w:p w:rsidR="009B190B" w:rsidRDefault="009B190B">
      <w:pPr>
        <w:pBdr>
          <w:top w:val="nil"/>
          <w:left w:val="nil"/>
          <w:bottom w:val="nil"/>
          <w:right w:val="nil"/>
          <w:between w:val="nil"/>
        </w:pBdr>
        <w:jc w:val="both"/>
        <w:rPr>
          <w:rFonts w:ascii="Arial" w:eastAsia="Arial" w:hAnsi="Arial" w:cs="Arial"/>
          <w:b/>
          <w:color w:val="000000"/>
          <w:sz w:val="22"/>
          <w:szCs w:val="22"/>
        </w:rPr>
      </w:pPr>
    </w:p>
    <w:p w:rsidR="00A17F1F" w:rsidRPr="00886C8D" w:rsidRDefault="00A17F1F">
      <w:pPr>
        <w:pBdr>
          <w:top w:val="nil"/>
          <w:left w:val="nil"/>
          <w:bottom w:val="nil"/>
          <w:right w:val="nil"/>
          <w:between w:val="nil"/>
        </w:pBdr>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t>3.- PUNTUALIDAD</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Sólo podrán ingresar a los diferentes actos, los LICITANTES que se encuentren en el lugar y la hora señalada en el presente documento.</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LICITANTES de ninguna manera argumentar incumplimiento por parte del </w:t>
      </w:r>
      <w:r w:rsidRPr="00886C8D">
        <w:rPr>
          <w:rFonts w:ascii="Arial" w:eastAsia="Arial" w:hAnsi="Arial" w:cs="Arial"/>
          <w:b/>
          <w:color w:val="000000"/>
          <w:sz w:val="22"/>
          <w:szCs w:val="22"/>
        </w:rPr>
        <w:t>“CONVOCANTE”</w:t>
      </w:r>
      <w:r w:rsidRPr="00886C8D">
        <w:rPr>
          <w:rFonts w:ascii="Arial" w:eastAsia="Arial" w:hAnsi="Arial" w:cs="Arial"/>
          <w:color w:val="000000"/>
          <w:sz w:val="22"/>
          <w:szCs w:val="22"/>
        </w:rPr>
        <w:t>.</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t>4.- FECHA, LUGAR Y CONDICIONES DE ENTREGA</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Los servicios objeto de la presente Licitación d</w:t>
      </w:r>
      <w:r w:rsidR="00F94834">
        <w:rPr>
          <w:rFonts w:ascii="Arial" w:eastAsia="Arial" w:hAnsi="Arial" w:cs="Arial"/>
          <w:color w:val="000000"/>
          <w:sz w:val="22"/>
          <w:szCs w:val="22"/>
        </w:rPr>
        <w:t xml:space="preserve">eberán de iniciarse desde </w:t>
      </w:r>
      <w:r w:rsidRPr="00886C8D">
        <w:rPr>
          <w:rFonts w:ascii="Arial" w:eastAsia="Arial" w:hAnsi="Arial" w:cs="Arial"/>
          <w:color w:val="000000"/>
          <w:sz w:val="22"/>
          <w:szCs w:val="22"/>
        </w:rPr>
        <w:t>1</w:t>
      </w:r>
      <w:r w:rsidR="00F94834">
        <w:rPr>
          <w:rFonts w:ascii="Arial" w:eastAsia="Arial" w:hAnsi="Arial" w:cs="Arial"/>
          <w:color w:val="000000"/>
          <w:sz w:val="22"/>
          <w:szCs w:val="22"/>
        </w:rPr>
        <w:t>5</w:t>
      </w:r>
      <w:r w:rsidRPr="00886C8D">
        <w:rPr>
          <w:rFonts w:ascii="Arial" w:eastAsia="Arial" w:hAnsi="Arial" w:cs="Arial"/>
          <w:color w:val="000000"/>
          <w:sz w:val="22"/>
          <w:szCs w:val="22"/>
        </w:rPr>
        <w:t xml:space="preserve"> </w:t>
      </w:r>
      <w:r w:rsidR="00F94834">
        <w:rPr>
          <w:rFonts w:ascii="Arial" w:eastAsia="Arial" w:hAnsi="Arial" w:cs="Arial"/>
          <w:color w:val="000000"/>
          <w:sz w:val="22"/>
          <w:szCs w:val="22"/>
        </w:rPr>
        <w:t xml:space="preserve">quince </w:t>
      </w:r>
      <w:r w:rsidRPr="00886C8D">
        <w:rPr>
          <w:rFonts w:ascii="Arial" w:eastAsia="Arial" w:hAnsi="Arial" w:cs="Arial"/>
          <w:color w:val="000000"/>
          <w:sz w:val="22"/>
          <w:szCs w:val="22"/>
        </w:rPr>
        <w:t xml:space="preserve">de </w:t>
      </w:r>
      <w:r w:rsidR="007D0BB9">
        <w:rPr>
          <w:rFonts w:ascii="Arial" w:eastAsia="Arial" w:hAnsi="Arial" w:cs="Arial"/>
          <w:color w:val="000000"/>
          <w:sz w:val="22"/>
          <w:szCs w:val="22"/>
        </w:rPr>
        <w:t xml:space="preserve">noviembre </w:t>
      </w:r>
      <w:r w:rsidRPr="00886C8D">
        <w:rPr>
          <w:rFonts w:ascii="Arial" w:eastAsia="Arial" w:hAnsi="Arial" w:cs="Arial"/>
          <w:color w:val="000000"/>
          <w:sz w:val="22"/>
          <w:szCs w:val="22"/>
        </w:rPr>
        <w:t xml:space="preserve">del 2021 dos mil veintiuno y concluirse el 30 de </w:t>
      </w:r>
      <w:r w:rsidR="00886C8D" w:rsidRPr="00886C8D">
        <w:rPr>
          <w:rFonts w:ascii="Arial" w:eastAsia="Arial" w:hAnsi="Arial" w:cs="Arial"/>
          <w:color w:val="000000"/>
          <w:sz w:val="22"/>
          <w:szCs w:val="22"/>
        </w:rPr>
        <w:t xml:space="preserve">septiembre </w:t>
      </w:r>
      <w:r w:rsidRPr="00886C8D">
        <w:rPr>
          <w:rFonts w:ascii="Arial" w:eastAsia="Arial" w:hAnsi="Arial" w:cs="Arial"/>
          <w:color w:val="000000"/>
          <w:sz w:val="22"/>
          <w:szCs w:val="22"/>
        </w:rPr>
        <w:t>del 2024 dos mil veinticuatro, mismos que serán recibidos previa inspección del área requirente o quien designe ésta.</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El lugar y horario de entrega será en las oficinas del área requirente o donde designe esta, los días lunes a viernes de 9:00 a 15:00 horas. </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El licitante será responsable de la entrega final de los bienes, de tal forma que se preserven las características originales durante el flete, maniobras de estiba y almacenaje.</w:t>
      </w:r>
    </w:p>
    <w:p w:rsidR="009B190B" w:rsidRPr="00886C8D" w:rsidRDefault="009B190B">
      <w:pPr>
        <w:pBdr>
          <w:top w:val="nil"/>
          <w:left w:val="nil"/>
          <w:bottom w:val="nil"/>
          <w:right w:val="nil"/>
          <w:between w:val="nil"/>
        </w:pBdr>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t>5.- FORMA DE PAGO</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Con fundamento en lo dispuesto por el artículo 76 fracción XI y XII de la Ley de Compras Gubernamentales, Enajenaciones y Contratación de Servicios del Estado de Jalisco y sus Municipios, los pagos correspondientes se realizan en Moneda Nacional, </w:t>
      </w:r>
      <w:r w:rsidR="007D0BB9">
        <w:rPr>
          <w:rFonts w:ascii="Arial" w:eastAsia="Arial" w:hAnsi="Arial" w:cs="Arial"/>
          <w:color w:val="000000"/>
          <w:sz w:val="22"/>
          <w:szCs w:val="22"/>
        </w:rPr>
        <w:t>por mensualidades calendario ejecutadas</w:t>
      </w:r>
      <w:r w:rsidRPr="00886C8D">
        <w:rPr>
          <w:rFonts w:ascii="Arial" w:eastAsia="Arial" w:hAnsi="Arial" w:cs="Arial"/>
          <w:color w:val="000000"/>
          <w:sz w:val="22"/>
          <w:szCs w:val="22"/>
        </w:rPr>
        <w:t>, el pago de cada una de las mensualidades hasta 90 días naturales después de haberse entrega</w:t>
      </w:r>
      <w:r w:rsidR="007D0BB9">
        <w:rPr>
          <w:rFonts w:ascii="Arial" w:eastAsia="Arial" w:hAnsi="Arial" w:cs="Arial"/>
          <w:color w:val="000000"/>
          <w:sz w:val="22"/>
          <w:szCs w:val="22"/>
        </w:rPr>
        <w:t xml:space="preserve">do </w:t>
      </w:r>
      <w:r w:rsidRPr="00886C8D">
        <w:rPr>
          <w:rFonts w:ascii="Arial" w:eastAsia="Arial" w:hAnsi="Arial" w:cs="Arial"/>
          <w:color w:val="000000"/>
          <w:sz w:val="22"/>
          <w:szCs w:val="22"/>
        </w:rPr>
        <w:t xml:space="preserve">la correspondiente factura previa validación de los trabajos por el área requirente, por </w:t>
      </w:r>
      <w:r w:rsidRPr="00886C8D">
        <w:rPr>
          <w:rFonts w:ascii="Arial" w:eastAsia="Arial" w:hAnsi="Arial" w:cs="Arial"/>
          <w:sz w:val="22"/>
          <w:szCs w:val="22"/>
        </w:rPr>
        <w:t>transferencia</w:t>
      </w:r>
      <w:r w:rsidRPr="00886C8D">
        <w:rPr>
          <w:rFonts w:ascii="Arial" w:eastAsia="Arial" w:hAnsi="Arial" w:cs="Arial"/>
          <w:color w:val="000000"/>
          <w:sz w:val="22"/>
          <w:szCs w:val="22"/>
        </w:rPr>
        <w:t xml:space="preserve"> bancaria. La factura se entregará en las oficinas de la Dirección solicitante.</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Factura original a nombre del </w:t>
      </w:r>
      <w:r w:rsidRPr="00886C8D">
        <w:rPr>
          <w:rFonts w:ascii="Arial" w:eastAsia="Arial" w:hAnsi="Arial" w:cs="Arial"/>
          <w:b/>
          <w:color w:val="000000"/>
          <w:sz w:val="22"/>
          <w:szCs w:val="22"/>
        </w:rPr>
        <w:t>“CONVOCANTE”,</w:t>
      </w:r>
      <w:r w:rsidRPr="00886C8D">
        <w:rPr>
          <w:rFonts w:ascii="Arial" w:eastAsia="Arial" w:hAnsi="Arial" w:cs="Arial"/>
          <w:color w:val="000000"/>
          <w:sz w:val="22"/>
          <w:szCs w:val="22"/>
        </w:rPr>
        <w:t xml:space="preserve"> con los siguientes datos:</w:t>
      </w:r>
    </w:p>
    <w:p w:rsidR="009B190B" w:rsidRPr="00886C8D" w:rsidRDefault="003A3039">
      <w:pPr>
        <w:numPr>
          <w:ilvl w:val="0"/>
          <w:numId w:val="12"/>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Higuera No. 70</w:t>
      </w:r>
    </w:p>
    <w:p w:rsidR="009B190B" w:rsidRPr="00886C8D" w:rsidRDefault="003A3039">
      <w:pPr>
        <w:numPr>
          <w:ilvl w:val="0"/>
          <w:numId w:val="12"/>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Col. Centro</w:t>
      </w:r>
    </w:p>
    <w:p w:rsidR="009B190B" w:rsidRPr="00886C8D" w:rsidRDefault="003A3039">
      <w:pPr>
        <w:numPr>
          <w:ilvl w:val="0"/>
          <w:numId w:val="12"/>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C.P. 45640</w:t>
      </w:r>
    </w:p>
    <w:p w:rsidR="009B190B" w:rsidRPr="00886C8D" w:rsidRDefault="003A3039">
      <w:pPr>
        <w:numPr>
          <w:ilvl w:val="0"/>
          <w:numId w:val="12"/>
        </w:numPr>
        <w:pBdr>
          <w:top w:val="nil"/>
          <w:left w:val="nil"/>
          <w:bottom w:val="nil"/>
          <w:right w:val="nil"/>
          <w:between w:val="nil"/>
        </w:pBdr>
        <w:jc w:val="both"/>
        <w:rPr>
          <w:rFonts w:ascii="Arial" w:eastAsia="Arial" w:hAnsi="Arial" w:cs="Arial"/>
          <w:color w:val="000000"/>
          <w:sz w:val="22"/>
          <w:szCs w:val="22"/>
        </w:rPr>
      </w:pPr>
      <w:proofErr w:type="spellStart"/>
      <w:r w:rsidRPr="00886C8D">
        <w:rPr>
          <w:rFonts w:ascii="Arial" w:eastAsia="Arial" w:hAnsi="Arial" w:cs="Arial"/>
          <w:color w:val="000000"/>
          <w:sz w:val="22"/>
          <w:szCs w:val="22"/>
        </w:rPr>
        <w:t>R.F.C</w:t>
      </w:r>
      <w:proofErr w:type="spellEnd"/>
      <w:r w:rsidRPr="00886C8D">
        <w:rPr>
          <w:rFonts w:ascii="Arial" w:eastAsia="Arial" w:hAnsi="Arial" w:cs="Arial"/>
          <w:color w:val="000000"/>
          <w:sz w:val="22"/>
          <w:szCs w:val="22"/>
        </w:rPr>
        <w:t xml:space="preserve">.: </w:t>
      </w:r>
      <w:proofErr w:type="spellStart"/>
      <w:r w:rsidRPr="00886C8D">
        <w:rPr>
          <w:rFonts w:ascii="Arial" w:eastAsia="Arial" w:hAnsi="Arial" w:cs="Arial"/>
          <w:color w:val="000000"/>
          <w:sz w:val="22"/>
          <w:szCs w:val="22"/>
        </w:rPr>
        <w:t>MTZ</w:t>
      </w:r>
      <w:proofErr w:type="spellEnd"/>
      <w:r w:rsidRPr="00886C8D">
        <w:rPr>
          <w:rFonts w:ascii="Arial" w:eastAsia="Arial" w:hAnsi="Arial" w:cs="Arial"/>
          <w:color w:val="000000"/>
          <w:sz w:val="22"/>
          <w:szCs w:val="22"/>
        </w:rPr>
        <w:t>-850101889</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De conformidad con el artículo 87 de la Ley, cuando en el contrato no se pacten términos o plazos específicos, la obligación de pago deberá ser satisfecha dentro de los veinte días naturales a partir de </w:t>
      </w:r>
      <w:r w:rsidRPr="00886C8D">
        <w:rPr>
          <w:rFonts w:ascii="Arial" w:eastAsia="Arial" w:hAnsi="Arial" w:cs="Arial"/>
          <w:color w:val="000000"/>
          <w:sz w:val="22"/>
          <w:szCs w:val="22"/>
        </w:rPr>
        <w:lastRenderedPageBreak/>
        <w:t>entrega de la factura respectiva, previa entrega de los bienes o  prestación de servicios en los términos del contrato.</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t>6.- GARANTÍA PARA EL CUMPLIMIENTO DE LA OFERTA, DEL CONTRATO Y ANTICIPOS.</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t>6.1 SERIEDAD DE LA OFERTA</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t>6.2 CUMPLIMIENTO DE CONTRATO O PEDIDO (ORDEN DE COMPRA).</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del pedido (Orden de Compra) o Fallo de resolución una garantía en alguna de las siguientes modalidades:</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a)</w:t>
      </w:r>
      <w:r w:rsidRPr="00886C8D">
        <w:rPr>
          <w:rFonts w:ascii="Arial" w:eastAsia="Arial" w:hAnsi="Arial" w:cs="Arial"/>
          <w:color w:val="000000"/>
          <w:sz w:val="22"/>
          <w:szCs w:val="22"/>
        </w:rPr>
        <w:tab/>
        <w:t>Depósito en efectivo realizado a través de la Tesorería Municipal para tal efecto.</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b)</w:t>
      </w:r>
      <w:r w:rsidRPr="00886C8D">
        <w:rPr>
          <w:rFonts w:ascii="Arial" w:eastAsia="Arial" w:hAnsi="Arial" w:cs="Arial"/>
          <w:color w:val="000000"/>
          <w:sz w:val="22"/>
          <w:szCs w:val="22"/>
        </w:rPr>
        <w:tab/>
        <w:t>Cheque certificado.</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c)</w:t>
      </w:r>
      <w:r w:rsidRPr="00886C8D">
        <w:rPr>
          <w:rFonts w:ascii="Arial" w:eastAsia="Arial" w:hAnsi="Arial" w:cs="Arial"/>
          <w:color w:val="000000"/>
          <w:sz w:val="22"/>
          <w:szCs w:val="22"/>
        </w:rPr>
        <w:tab/>
        <w:t>Una fianza expedida por una institución legalmente establecida.</w:t>
      </w:r>
      <w:bookmarkStart w:id="0" w:name="_GoBack"/>
      <w:bookmarkEnd w:id="0"/>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B44153">
        <w:rPr>
          <w:rFonts w:ascii="Arial" w:eastAsia="Arial" w:hAnsi="Arial" w:cs="Arial"/>
          <w:color w:val="000000"/>
          <w:sz w:val="22"/>
          <w:szCs w:val="22"/>
          <w:highlight w:val="yellow"/>
        </w:rPr>
        <w:t xml:space="preserve">El importe de la garantía </w:t>
      </w:r>
      <w:r w:rsidR="00C82AE1" w:rsidRPr="00B44153">
        <w:rPr>
          <w:rFonts w:ascii="Arial" w:eastAsia="Arial" w:hAnsi="Arial" w:cs="Arial"/>
          <w:color w:val="000000"/>
          <w:sz w:val="22"/>
          <w:szCs w:val="22"/>
          <w:highlight w:val="yellow"/>
        </w:rPr>
        <w:t xml:space="preserve">de cumplimiento </w:t>
      </w:r>
      <w:r w:rsidRPr="00B44153">
        <w:rPr>
          <w:rFonts w:ascii="Arial" w:eastAsia="Arial" w:hAnsi="Arial" w:cs="Arial"/>
          <w:color w:val="000000"/>
          <w:sz w:val="22"/>
          <w:szCs w:val="22"/>
          <w:highlight w:val="yellow"/>
        </w:rPr>
        <w:t xml:space="preserve">será </w:t>
      </w:r>
      <w:r w:rsidR="00C82AE1" w:rsidRPr="00B44153">
        <w:rPr>
          <w:rFonts w:ascii="Arial" w:eastAsia="Arial" w:hAnsi="Arial" w:cs="Arial"/>
          <w:color w:val="000000"/>
          <w:sz w:val="22"/>
          <w:szCs w:val="22"/>
          <w:highlight w:val="yellow"/>
        </w:rPr>
        <w:t xml:space="preserve">por lo menos </w:t>
      </w:r>
      <w:r w:rsidRPr="00B44153">
        <w:rPr>
          <w:rFonts w:ascii="Arial" w:eastAsia="Arial" w:hAnsi="Arial" w:cs="Arial"/>
          <w:color w:val="000000"/>
          <w:sz w:val="22"/>
          <w:szCs w:val="22"/>
          <w:highlight w:val="yellow"/>
        </w:rPr>
        <w:t xml:space="preserve">del 10% (diez por ciento) </w:t>
      </w:r>
      <w:r w:rsidR="00C82AE1" w:rsidRPr="00B44153">
        <w:rPr>
          <w:rFonts w:ascii="Arial" w:eastAsia="Arial" w:hAnsi="Arial" w:cs="Arial"/>
          <w:color w:val="000000"/>
          <w:sz w:val="22"/>
          <w:szCs w:val="22"/>
          <w:highlight w:val="yellow"/>
        </w:rPr>
        <w:t xml:space="preserve">l. V. A. incluido de su propuesta económica correspondiente a 12 meses de servicio, misma que deberá de renovar y presentar cada año </w:t>
      </w:r>
      <w:r w:rsidR="00FB174D" w:rsidRPr="00B44153">
        <w:rPr>
          <w:rFonts w:ascii="Arial" w:eastAsia="Arial" w:hAnsi="Arial" w:cs="Arial"/>
          <w:color w:val="000000"/>
          <w:sz w:val="22"/>
          <w:szCs w:val="22"/>
          <w:highlight w:val="yellow"/>
        </w:rPr>
        <w:t xml:space="preserve">mientras </w:t>
      </w:r>
      <w:r w:rsidR="00C82AE1" w:rsidRPr="00B44153">
        <w:rPr>
          <w:rFonts w:ascii="Arial" w:eastAsia="Arial" w:hAnsi="Arial" w:cs="Arial"/>
          <w:color w:val="000000"/>
          <w:sz w:val="22"/>
          <w:szCs w:val="22"/>
          <w:highlight w:val="yellow"/>
        </w:rPr>
        <w:t>dure la ejecución de los servicios.</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EL PROVEEDOR que no presente dicha garantía se le aplicará la sanción prevista en el punto 6.1 de estas bases.</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t>6.3 ANTICIPO</w:t>
      </w: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color w:val="000000"/>
          <w:sz w:val="22"/>
          <w:szCs w:val="22"/>
        </w:rPr>
        <w:t>En la presente licitación no habrá anticipo.</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t>7.- JUNTA DE ACLARACIONES</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Con fundamento en lo dispuesto por los artículos 63 de la Ley de Compras Gubernamentales, Enajenaciones y Contratación de Servicios del Estado de Jalisco y sus Municipios, La Junta de Aclaraciones se llevará a cabo en el horario, y fecha descritas en la parte inicial (cronograma) de las </w:t>
      </w:r>
      <w:r w:rsidRPr="00886C8D">
        <w:rPr>
          <w:rFonts w:ascii="Arial" w:eastAsia="Arial" w:hAnsi="Arial" w:cs="Arial"/>
          <w:color w:val="000000"/>
          <w:sz w:val="22"/>
          <w:szCs w:val="22"/>
        </w:rPr>
        <w:lastRenderedPageBreak/>
        <w:t>presentes bases en la Dirección de Recursos Materiales, primer piso del Centro Administrativo (CAT), calle de Higuera número #70, Colonia Centro, Tlajomulco de Zúñiga, Jalisco, México.</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Al Licitante que requiera mayor información de algún punto de las presentes bases deberá enviar mediante correo electrónico a la cuenta </w:t>
      </w:r>
      <w:hyperlink r:id="rId10">
        <w:r w:rsidRPr="00886C8D">
          <w:rPr>
            <w:rFonts w:ascii="Arial" w:eastAsia="Arial" w:hAnsi="Arial" w:cs="Arial"/>
            <w:color w:val="0000FF"/>
            <w:sz w:val="22"/>
            <w:szCs w:val="22"/>
            <w:u w:val="single"/>
          </w:rPr>
          <w:t>licitaciones@tlajomulco.gob.mx</w:t>
        </w:r>
      </w:hyperlink>
      <w:r w:rsidRPr="00886C8D">
        <w:rPr>
          <w:rFonts w:ascii="Arial" w:eastAsia="Arial" w:hAnsi="Arial" w:cs="Arial"/>
          <w:color w:val="000000"/>
          <w:sz w:val="22"/>
          <w:szCs w:val="22"/>
        </w:rPr>
        <w:t xml:space="preserve"> el documento señalado como </w:t>
      </w:r>
      <w:r w:rsidRPr="00886C8D">
        <w:rPr>
          <w:rFonts w:ascii="Arial" w:eastAsia="Arial" w:hAnsi="Arial" w:cs="Arial"/>
          <w:b/>
          <w:color w:val="000000"/>
          <w:sz w:val="22"/>
          <w:szCs w:val="22"/>
        </w:rPr>
        <w:t>Anexo A</w:t>
      </w:r>
      <w:r w:rsidRPr="00886C8D">
        <w:rPr>
          <w:rFonts w:ascii="Arial" w:eastAsia="Arial" w:hAnsi="Arial" w:cs="Arial"/>
          <w:color w:val="000000"/>
          <w:sz w:val="22"/>
          <w:szCs w:val="22"/>
        </w:rPr>
        <w:t xml:space="preserve"> debidamente llenado en formato </w:t>
      </w:r>
      <w:proofErr w:type="spellStart"/>
      <w:r w:rsidRPr="00886C8D">
        <w:rPr>
          <w:rFonts w:ascii="Arial" w:eastAsia="Arial" w:hAnsi="Arial" w:cs="Arial"/>
          <w:color w:val="000000"/>
          <w:sz w:val="22"/>
          <w:szCs w:val="22"/>
        </w:rPr>
        <w:t>PDF</w:t>
      </w:r>
      <w:proofErr w:type="spellEnd"/>
      <w:r w:rsidRPr="00886C8D">
        <w:rPr>
          <w:rFonts w:ascii="Arial" w:eastAsia="Arial" w:hAnsi="Arial" w:cs="Arial"/>
          <w:color w:val="000000"/>
          <w:sz w:val="22"/>
          <w:szCs w:val="22"/>
        </w:rPr>
        <w:t xml:space="preserve"> y WORD, señalando en el asunto del correo número de licitación, documento en el cual deberán de integrar sus preguntas y enviarlo al Secretario Ejecutivo en el horario y fecha descrita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w:t>
      </w:r>
      <w:r w:rsidRPr="00886C8D">
        <w:rPr>
          <w:rFonts w:ascii="Arial" w:eastAsia="Arial" w:hAnsi="Arial" w:cs="Arial"/>
          <w:sz w:val="22"/>
          <w:szCs w:val="22"/>
        </w:rPr>
        <w:t xml:space="preserve"> que </w:t>
      </w:r>
      <w:r w:rsidRPr="00886C8D">
        <w:rPr>
          <w:rFonts w:ascii="Arial" w:eastAsia="Arial" w:hAnsi="Arial" w:cs="Arial"/>
          <w:color w:val="000000"/>
          <w:sz w:val="22"/>
          <w:szCs w:val="22"/>
        </w:rPr>
        <w:t>se asentar</w:t>
      </w:r>
      <w:r w:rsidRPr="00886C8D">
        <w:rPr>
          <w:rFonts w:ascii="Arial" w:eastAsia="Arial" w:hAnsi="Arial" w:cs="Arial"/>
          <w:sz w:val="22"/>
          <w:szCs w:val="22"/>
        </w:rPr>
        <w:t>á</w:t>
      </w:r>
      <w:r w:rsidRPr="00886C8D">
        <w:rPr>
          <w:rFonts w:ascii="Arial" w:eastAsia="Arial" w:hAnsi="Arial" w:cs="Arial"/>
          <w:color w:val="000000"/>
          <w:sz w:val="22"/>
          <w:szCs w:val="22"/>
        </w:rPr>
        <w:t xml:space="preserve">n las cuestiones efectuadas por los licitantes en el tiempo y formas indicadas, así como las respuestas otorgadas por la convocante, además se </w:t>
      </w:r>
      <w:r w:rsidRPr="00886C8D">
        <w:rPr>
          <w:rFonts w:ascii="Arial" w:eastAsia="Arial" w:hAnsi="Arial" w:cs="Arial"/>
          <w:sz w:val="22"/>
          <w:szCs w:val="22"/>
        </w:rPr>
        <w:t>indicarán</w:t>
      </w:r>
      <w:r w:rsidRPr="00886C8D">
        <w:rPr>
          <w:rFonts w:ascii="Arial" w:eastAsia="Arial" w:hAnsi="Arial" w:cs="Arial"/>
          <w:color w:val="000000"/>
          <w:sz w:val="22"/>
          <w:szCs w:val="22"/>
        </w:rPr>
        <w:t xml:space="preserve">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Pr="00886C8D">
        <w:rPr>
          <w:rFonts w:ascii="Arial" w:eastAsia="Arial" w:hAnsi="Arial" w:cs="Arial"/>
          <w:color w:val="000000"/>
          <w:sz w:val="22"/>
          <w:szCs w:val="22"/>
        </w:rPr>
        <w:t>art</w:t>
      </w:r>
      <w:proofErr w:type="gramEnd"/>
      <w:r w:rsidRPr="00886C8D">
        <w:rPr>
          <w:rFonts w:ascii="Arial" w:eastAsia="Arial" w:hAnsi="Arial" w:cs="Arial"/>
          <w:color w:val="000000"/>
          <w:sz w:val="22"/>
          <w:szCs w:val="22"/>
        </w:rPr>
        <w:t>. 63 fracción III de la Ley)</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A esta Junta de Aclaraciones asistirá un representante de la Unidad Centralizada de Compras de Recursos Materiales y del Área Requirente.</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b/>
          <w:color w:val="000000"/>
          <w:sz w:val="22"/>
          <w:szCs w:val="22"/>
        </w:rPr>
        <w:t>8.- DOCUMENTOS QUE DEBE CONTENER EL SOBRE DE LA PROPUESTA (ADEMÁS DE LOS OTROS QUE SE SEÑALAN EN LAS BASES DE ESTA LICITACIÓN</w:t>
      </w:r>
      <w:r w:rsidRPr="00886C8D">
        <w:rPr>
          <w:rFonts w:ascii="Arial" w:eastAsia="Arial" w:hAnsi="Arial" w:cs="Arial"/>
          <w:color w:val="000000"/>
          <w:sz w:val="22"/>
          <w:szCs w:val="22"/>
        </w:rPr>
        <w:t xml:space="preserve">) el sobre deberá de estar debidamente cerrado con cinta </w:t>
      </w:r>
      <w:proofErr w:type="spellStart"/>
      <w:r w:rsidRPr="00886C8D">
        <w:rPr>
          <w:rFonts w:ascii="Arial" w:eastAsia="Arial" w:hAnsi="Arial" w:cs="Arial"/>
          <w:color w:val="000000"/>
          <w:sz w:val="22"/>
          <w:szCs w:val="22"/>
        </w:rPr>
        <w:t>diurex</w:t>
      </w:r>
      <w:proofErr w:type="spellEnd"/>
      <w:r w:rsidRPr="00886C8D">
        <w:rPr>
          <w:rFonts w:ascii="Arial" w:eastAsia="Arial" w:hAnsi="Arial" w:cs="Arial"/>
          <w:color w:val="000000"/>
          <w:sz w:val="22"/>
          <w:szCs w:val="22"/>
        </w:rPr>
        <w:t xml:space="preserve"> y firmado, así mismo el sobre deberá de estar identificado con el número, nombre de la</w:t>
      </w:r>
      <w:r w:rsidRPr="00886C8D">
        <w:rPr>
          <w:rFonts w:ascii="Arial" w:eastAsia="Arial" w:hAnsi="Arial" w:cs="Arial"/>
          <w:b/>
          <w:color w:val="000000"/>
          <w:sz w:val="22"/>
          <w:szCs w:val="22"/>
        </w:rPr>
        <w:t xml:space="preserve"> </w:t>
      </w:r>
      <w:r w:rsidRPr="00886C8D">
        <w:rPr>
          <w:rFonts w:ascii="Arial" w:eastAsia="Arial" w:hAnsi="Arial" w:cs="Arial"/>
          <w:color w:val="000000"/>
          <w:sz w:val="22"/>
          <w:szCs w:val="22"/>
        </w:rPr>
        <w:t>licitación y nombre del licitante.</w:t>
      </w:r>
    </w:p>
    <w:p w:rsidR="009B190B" w:rsidRPr="00F94834" w:rsidRDefault="009B190B">
      <w:pPr>
        <w:pBdr>
          <w:top w:val="nil"/>
          <w:left w:val="nil"/>
          <w:bottom w:val="nil"/>
          <w:right w:val="nil"/>
          <w:between w:val="nil"/>
        </w:pBdr>
        <w:jc w:val="both"/>
        <w:rPr>
          <w:rFonts w:ascii="Arial" w:eastAsia="Arial" w:hAnsi="Arial" w:cs="Arial"/>
          <w:b/>
          <w:sz w:val="22"/>
          <w:szCs w:val="22"/>
        </w:rPr>
      </w:pPr>
    </w:p>
    <w:p w:rsidR="009B190B" w:rsidRPr="00F94834" w:rsidRDefault="003A3039">
      <w:pPr>
        <w:pBdr>
          <w:top w:val="nil"/>
          <w:left w:val="nil"/>
          <w:bottom w:val="nil"/>
          <w:right w:val="nil"/>
          <w:between w:val="nil"/>
        </w:pBdr>
        <w:jc w:val="both"/>
        <w:rPr>
          <w:rFonts w:ascii="Arial" w:eastAsia="Arial" w:hAnsi="Arial" w:cs="Arial"/>
          <w:sz w:val="22"/>
          <w:szCs w:val="22"/>
        </w:rPr>
      </w:pPr>
      <w:r w:rsidRPr="00F94834">
        <w:rPr>
          <w:rFonts w:ascii="Arial" w:eastAsia="Arial" w:hAnsi="Arial" w:cs="Arial"/>
          <w:sz w:val="22"/>
          <w:szCs w:val="22"/>
        </w:rPr>
        <w:t>Todos los anexos deberán de estar debidamente foliados, firmados en original y con un solo ÍNDICE al inicio de los documentos precisando el número de hojas, los documentos NO deberán de presentarse en protectores de hojas (plásticos).</w:t>
      </w:r>
    </w:p>
    <w:p w:rsidR="009B190B" w:rsidRPr="00886C8D" w:rsidRDefault="009B190B">
      <w:pPr>
        <w:pBdr>
          <w:top w:val="nil"/>
          <w:left w:val="nil"/>
          <w:bottom w:val="nil"/>
          <w:right w:val="nil"/>
          <w:between w:val="nil"/>
        </w:pBdr>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ind w:left="851"/>
        <w:jc w:val="both"/>
        <w:rPr>
          <w:rFonts w:ascii="Arial" w:eastAsia="Arial" w:hAnsi="Arial" w:cs="Arial"/>
          <w:color w:val="000000"/>
          <w:sz w:val="22"/>
          <w:szCs w:val="22"/>
        </w:rPr>
      </w:pPr>
      <w:r w:rsidRPr="00886C8D">
        <w:rPr>
          <w:rFonts w:ascii="Arial" w:eastAsia="Arial" w:hAnsi="Arial" w:cs="Arial"/>
          <w:b/>
          <w:color w:val="000000"/>
          <w:sz w:val="22"/>
          <w:szCs w:val="22"/>
        </w:rPr>
        <w:t xml:space="preserve">Anexo 1. A.- ESPECIFICACIONES, </w:t>
      </w:r>
      <w:r w:rsidRPr="00886C8D">
        <w:rPr>
          <w:rFonts w:ascii="Arial" w:eastAsia="Arial" w:hAnsi="Arial" w:cs="Arial"/>
          <w:color w:val="000000"/>
          <w:sz w:val="22"/>
          <w:szCs w:val="22"/>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886C8D">
        <w:rPr>
          <w:rFonts w:ascii="Arial" w:eastAsia="Arial" w:hAnsi="Arial" w:cs="Arial"/>
          <w:b/>
          <w:color w:val="000000"/>
          <w:sz w:val="22"/>
          <w:szCs w:val="22"/>
          <w:u w:val="single"/>
        </w:rPr>
        <w:t>el modelo, marca ofertado</w:t>
      </w:r>
      <w:r w:rsidRPr="00886C8D">
        <w:rPr>
          <w:rFonts w:ascii="Arial" w:eastAsia="Arial" w:hAnsi="Arial" w:cs="Arial"/>
          <w:color w:val="000000"/>
          <w:sz w:val="22"/>
          <w:szCs w:val="22"/>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rsidR="009B190B" w:rsidRPr="00886C8D" w:rsidRDefault="009B190B">
      <w:pPr>
        <w:pBdr>
          <w:top w:val="nil"/>
          <w:left w:val="nil"/>
          <w:bottom w:val="nil"/>
          <w:right w:val="nil"/>
          <w:between w:val="nil"/>
        </w:pBdr>
        <w:ind w:left="851"/>
        <w:jc w:val="both"/>
        <w:rPr>
          <w:rFonts w:ascii="Arial" w:eastAsia="Arial" w:hAnsi="Arial" w:cs="Arial"/>
          <w:color w:val="000000"/>
          <w:sz w:val="22"/>
          <w:szCs w:val="22"/>
        </w:rPr>
      </w:pPr>
    </w:p>
    <w:p w:rsidR="007D0BB9" w:rsidRPr="007D0BB9" w:rsidRDefault="007D0BB9" w:rsidP="007D0BB9">
      <w:pPr>
        <w:ind w:left="851"/>
        <w:jc w:val="both"/>
        <w:rPr>
          <w:rFonts w:ascii="Arial" w:hAnsi="Arial" w:cs="Arial"/>
          <w:iCs/>
          <w:sz w:val="22"/>
          <w:szCs w:val="22"/>
          <w:lang w:val="es-MX" w:eastAsia="es-ES"/>
        </w:rPr>
      </w:pPr>
      <w:r w:rsidRPr="007D0BB9">
        <w:rPr>
          <w:rFonts w:ascii="Arial" w:hAnsi="Arial" w:cs="Arial"/>
          <w:b/>
          <w:iCs/>
          <w:sz w:val="22"/>
          <w:szCs w:val="22"/>
          <w:lang w:val="es-MX" w:eastAsia="es-ES"/>
        </w:rPr>
        <w:t>Anexo 1. B.-</w:t>
      </w:r>
      <w:r w:rsidRPr="007D0BB9">
        <w:rPr>
          <w:rFonts w:ascii="Arial" w:hAnsi="Arial" w:cs="Arial"/>
          <w:iCs/>
          <w:sz w:val="22"/>
          <w:szCs w:val="22"/>
          <w:lang w:val="es-MX" w:eastAsia="es-ES"/>
        </w:rPr>
        <w:t xml:space="preserve"> Impresión legible y completa del documento emitido por el </w:t>
      </w:r>
      <w:proofErr w:type="spellStart"/>
      <w:r w:rsidRPr="007D0BB9">
        <w:rPr>
          <w:rFonts w:ascii="Arial" w:hAnsi="Arial" w:cs="Arial"/>
          <w:iCs/>
          <w:sz w:val="22"/>
          <w:szCs w:val="22"/>
          <w:lang w:val="es-MX" w:eastAsia="es-ES"/>
        </w:rPr>
        <w:t>SAT</w:t>
      </w:r>
      <w:proofErr w:type="spellEnd"/>
      <w:r w:rsidRPr="007D0BB9">
        <w:rPr>
          <w:rFonts w:ascii="Arial" w:hAnsi="Arial" w:cs="Arial"/>
          <w:iCs/>
          <w:sz w:val="22"/>
          <w:szCs w:val="22"/>
          <w:lang w:val="es-MX" w:eastAsia="es-ES"/>
        </w:rPr>
        <w:t xml:space="preserve"> de la opinión del cumplimiento de sus obligaciones fiscales en sentido positivo, con una vigencia de emisión no </w:t>
      </w:r>
      <w:r w:rsidRPr="007D0BB9">
        <w:rPr>
          <w:rFonts w:ascii="Arial" w:hAnsi="Arial" w:cs="Arial"/>
          <w:iCs/>
          <w:sz w:val="22"/>
          <w:szCs w:val="22"/>
          <w:lang w:val="es-MX" w:eastAsia="es-ES"/>
        </w:rPr>
        <w:lastRenderedPageBreak/>
        <w:t xml:space="preserve">mayor a 30 días naturales contados a partir de la entrega de las propuestas, en caso de que no se pueda leer el código bidimensional </w:t>
      </w:r>
      <w:proofErr w:type="spellStart"/>
      <w:r w:rsidRPr="007D0BB9">
        <w:rPr>
          <w:rFonts w:ascii="Arial" w:hAnsi="Arial" w:cs="Arial"/>
          <w:iCs/>
          <w:sz w:val="22"/>
          <w:szCs w:val="22"/>
          <w:lang w:val="es-MX" w:eastAsia="es-ES"/>
        </w:rPr>
        <w:t>QR</w:t>
      </w:r>
      <w:proofErr w:type="spellEnd"/>
      <w:r w:rsidRPr="007D0BB9">
        <w:rPr>
          <w:rFonts w:ascii="Arial" w:hAnsi="Arial" w:cs="Arial"/>
          <w:iCs/>
          <w:sz w:val="22"/>
          <w:szCs w:val="22"/>
          <w:lang w:val="es-MX" w:eastAsia="es-ES"/>
        </w:rPr>
        <w:t xml:space="preserve"> la proposición será desechada.</w:t>
      </w:r>
    </w:p>
    <w:p w:rsidR="007D0BB9" w:rsidRPr="007D0BB9" w:rsidRDefault="007D0BB9" w:rsidP="007D0BB9">
      <w:pPr>
        <w:ind w:left="851"/>
        <w:jc w:val="both"/>
        <w:rPr>
          <w:rFonts w:ascii="Arial" w:hAnsi="Arial" w:cs="Arial"/>
          <w:b/>
          <w:iCs/>
          <w:sz w:val="22"/>
          <w:szCs w:val="22"/>
          <w:lang w:val="es-MX" w:eastAsia="es-ES"/>
        </w:rPr>
      </w:pPr>
    </w:p>
    <w:p w:rsidR="007D0BB9" w:rsidRPr="007D0BB9" w:rsidRDefault="007D0BB9" w:rsidP="007D0BB9">
      <w:pPr>
        <w:ind w:left="851"/>
        <w:jc w:val="both"/>
        <w:rPr>
          <w:rFonts w:ascii="Arial" w:hAnsi="Arial" w:cs="Arial"/>
          <w:iCs/>
          <w:sz w:val="22"/>
          <w:szCs w:val="22"/>
          <w:lang w:val="es-MX" w:eastAsia="es-ES"/>
        </w:rPr>
      </w:pPr>
      <w:r w:rsidRPr="007D0BB9">
        <w:rPr>
          <w:rFonts w:ascii="Arial" w:hAnsi="Arial" w:cs="Arial"/>
          <w:b/>
          <w:iCs/>
          <w:sz w:val="22"/>
          <w:szCs w:val="22"/>
          <w:lang w:val="es-MX" w:eastAsia="es-ES"/>
        </w:rPr>
        <w:t>Anexo 1. C.</w:t>
      </w:r>
      <w:r w:rsidRPr="007D0BB9">
        <w:rPr>
          <w:rFonts w:ascii="Arial" w:hAnsi="Arial" w:cs="Arial"/>
          <w:iCs/>
          <w:sz w:val="22"/>
          <w:szCs w:val="22"/>
          <w:lang w:val="es-MX" w:eastAsia="es-ES"/>
        </w:rPr>
        <w:t xml:space="preserve"> Copia del Recibo Oficial de pago de Derechos de Bases de Licitación expedido por el Gobierno Municipal de Tlajomulco de Zúñiga, Jalisco y a nombre del licitante.</w:t>
      </w:r>
    </w:p>
    <w:p w:rsidR="007D0BB9" w:rsidRPr="007D0BB9" w:rsidRDefault="007D0BB9" w:rsidP="007D0BB9">
      <w:pPr>
        <w:ind w:left="851"/>
        <w:jc w:val="both"/>
        <w:rPr>
          <w:rFonts w:ascii="Arial" w:eastAsia="Calibri" w:hAnsi="Arial" w:cs="Arial"/>
          <w:b/>
          <w:iCs/>
          <w:sz w:val="22"/>
          <w:szCs w:val="22"/>
          <w:lang w:val="es-MX" w:eastAsia="en-US"/>
        </w:rPr>
      </w:pPr>
    </w:p>
    <w:p w:rsidR="007D0BB9" w:rsidRPr="007D0BB9" w:rsidRDefault="007D0BB9" w:rsidP="007D0BB9">
      <w:pPr>
        <w:ind w:left="851"/>
        <w:jc w:val="both"/>
        <w:rPr>
          <w:rFonts w:ascii="Arial" w:hAnsi="Arial" w:cs="Arial"/>
          <w:iCs/>
          <w:sz w:val="22"/>
          <w:szCs w:val="22"/>
          <w:lang w:val="es-MX" w:eastAsia="es-ES"/>
        </w:rPr>
      </w:pPr>
      <w:r w:rsidRPr="007D0BB9">
        <w:rPr>
          <w:rFonts w:ascii="Arial" w:eastAsia="Calibri" w:hAnsi="Arial" w:cs="Arial"/>
          <w:b/>
          <w:iCs/>
          <w:sz w:val="22"/>
          <w:szCs w:val="22"/>
          <w:lang w:val="es-MX" w:eastAsia="en-US"/>
        </w:rPr>
        <w:t xml:space="preserve">Anexo 1. D.- </w:t>
      </w:r>
      <w:r w:rsidRPr="007D0BB9">
        <w:rPr>
          <w:rFonts w:ascii="Arial" w:hAnsi="Arial" w:cs="Arial"/>
          <w:iCs/>
          <w:sz w:val="22"/>
          <w:szCs w:val="22"/>
          <w:lang w:val="es-MX" w:eastAsia="es-ES"/>
        </w:rPr>
        <w:t>Debe presentar copia de 01 contrato y/</w:t>
      </w:r>
      <w:proofErr w:type="spellStart"/>
      <w:r w:rsidRPr="007D0BB9">
        <w:rPr>
          <w:rFonts w:ascii="Arial" w:hAnsi="Arial" w:cs="Arial"/>
          <w:iCs/>
          <w:sz w:val="22"/>
          <w:szCs w:val="22"/>
          <w:lang w:val="es-MX" w:eastAsia="es-ES"/>
        </w:rPr>
        <w:t>o</w:t>
      </w:r>
      <w:proofErr w:type="spellEnd"/>
      <w:r w:rsidRPr="007D0BB9">
        <w:rPr>
          <w:rFonts w:ascii="Arial" w:hAnsi="Arial" w:cs="Arial"/>
          <w:iCs/>
          <w:sz w:val="22"/>
          <w:szCs w:val="22"/>
          <w:lang w:val="es-MX" w:eastAsia="es-ES"/>
        </w:rPr>
        <w:t xml:space="preserve"> orden de compra correspondientes al servicio solicitado en los volúmenes requeridos con entidades Municipales y/o Dependencias Estatales y que no tengan más de 01 año de antigüedad</w:t>
      </w:r>
      <w:r>
        <w:rPr>
          <w:rFonts w:ascii="Arial" w:hAnsi="Arial" w:cs="Arial"/>
          <w:iCs/>
          <w:sz w:val="22"/>
          <w:szCs w:val="22"/>
          <w:lang w:val="es-MX" w:eastAsia="es-ES"/>
        </w:rPr>
        <w:t xml:space="preserve"> de vigencia</w:t>
      </w:r>
      <w:r w:rsidRPr="007D0BB9">
        <w:rPr>
          <w:rFonts w:ascii="Arial" w:hAnsi="Arial" w:cs="Arial"/>
          <w:iCs/>
          <w:sz w:val="22"/>
          <w:szCs w:val="22"/>
          <w:lang w:val="es-MX" w:eastAsia="es-ES"/>
        </w:rPr>
        <w:t>.</w:t>
      </w:r>
    </w:p>
    <w:p w:rsidR="009B190B" w:rsidRPr="00886C8D" w:rsidRDefault="009B190B">
      <w:pPr>
        <w:pBdr>
          <w:top w:val="nil"/>
          <w:left w:val="nil"/>
          <w:bottom w:val="nil"/>
          <w:right w:val="nil"/>
          <w:between w:val="nil"/>
        </w:pBdr>
        <w:ind w:left="851"/>
        <w:jc w:val="both"/>
        <w:rPr>
          <w:rFonts w:ascii="Arial" w:eastAsia="Arial" w:hAnsi="Arial" w:cs="Arial"/>
          <w:b/>
          <w:color w:val="000000"/>
          <w:sz w:val="22"/>
          <w:szCs w:val="22"/>
        </w:rPr>
      </w:pPr>
    </w:p>
    <w:p w:rsidR="009B190B" w:rsidRPr="00886C8D" w:rsidRDefault="003A3039">
      <w:pPr>
        <w:widowControl w:val="0"/>
        <w:pBdr>
          <w:top w:val="nil"/>
          <w:left w:val="nil"/>
          <w:bottom w:val="nil"/>
          <w:right w:val="nil"/>
          <w:between w:val="nil"/>
        </w:pBdr>
        <w:ind w:left="709"/>
        <w:jc w:val="both"/>
        <w:rPr>
          <w:rFonts w:ascii="Arial" w:eastAsia="Arial" w:hAnsi="Arial" w:cs="Arial"/>
          <w:color w:val="000000"/>
          <w:sz w:val="22"/>
          <w:szCs w:val="22"/>
        </w:rPr>
      </w:pPr>
      <w:r w:rsidRPr="00886C8D">
        <w:rPr>
          <w:rFonts w:ascii="Arial" w:eastAsia="Arial" w:hAnsi="Arial" w:cs="Arial"/>
          <w:b/>
          <w:color w:val="000000"/>
          <w:sz w:val="22"/>
          <w:szCs w:val="22"/>
        </w:rPr>
        <w:t>2.- Anexo 2 (COTIZACIÓN)</w:t>
      </w:r>
      <w:r w:rsidRPr="00886C8D">
        <w:rPr>
          <w:rFonts w:ascii="Arial" w:eastAsia="Arial" w:hAnsi="Arial" w:cs="Arial"/>
          <w:color w:val="000000"/>
          <w:sz w:val="22"/>
          <w:szCs w:val="22"/>
        </w:rPr>
        <w:t xml:space="preserve"> con las siguientes características:</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numPr>
          <w:ilvl w:val="0"/>
          <w:numId w:val="1"/>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Deberá presentarse impresa en original, elaborada de preferencia en hojas membretadas del “LICITANTE”.</w:t>
      </w:r>
    </w:p>
    <w:p w:rsidR="009B190B" w:rsidRPr="00886C8D" w:rsidRDefault="003A3039">
      <w:pPr>
        <w:numPr>
          <w:ilvl w:val="0"/>
          <w:numId w:val="1"/>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Deberá dirigirla al Municipio de Tlajomulco de Zúñiga, Jalisco o alguno de sus representantes.</w:t>
      </w:r>
    </w:p>
    <w:p w:rsidR="009B190B" w:rsidRPr="00886C8D" w:rsidRDefault="003A3039">
      <w:pPr>
        <w:numPr>
          <w:ilvl w:val="0"/>
          <w:numId w:val="1"/>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Será necesario que señale el número y nombre de la Licitación.</w:t>
      </w:r>
    </w:p>
    <w:p w:rsidR="009B190B" w:rsidRPr="00886C8D" w:rsidRDefault="003A3039">
      <w:pPr>
        <w:numPr>
          <w:ilvl w:val="0"/>
          <w:numId w:val="1"/>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Para el caso de adquisición de bienes deberá de señalar el </w:t>
      </w:r>
      <w:r w:rsidRPr="00886C8D">
        <w:rPr>
          <w:rFonts w:ascii="Arial" w:eastAsia="Arial" w:hAnsi="Arial" w:cs="Arial"/>
          <w:b/>
          <w:color w:val="000000"/>
          <w:sz w:val="22"/>
          <w:szCs w:val="22"/>
        </w:rPr>
        <w:t>modelo y marca ofertados</w:t>
      </w:r>
      <w:r w:rsidRPr="00886C8D">
        <w:rPr>
          <w:rFonts w:ascii="Arial" w:eastAsia="Arial" w:hAnsi="Arial" w:cs="Arial"/>
          <w:color w:val="000000"/>
          <w:sz w:val="22"/>
          <w:szCs w:val="22"/>
        </w:rPr>
        <w:t>.</w:t>
      </w:r>
    </w:p>
    <w:p w:rsidR="009B190B" w:rsidRPr="00886C8D" w:rsidRDefault="003A3039">
      <w:pPr>
        <w:numPr>
          <w:ilvl w:val="0"/>
          <w:numId w:val="1"/>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Deberá señalar el precio ofertado en Moneda Nacional más I. V. A.</w:t>
      </w:r>
    </w:p>
    <w:p w:rsidR="009B190B" w:rsidRPr="00886C8D" w:rsidRDefault="003A3039">
      <w:pPr>
        <w:numPr>
          <w:ilvl w:val="0"/>
          <w:numId w:val="1"/>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La vigencia de la oferta no deberá ser menor a 90 días contados a partir del día presentación de las propuestas.</w:t>
      </w:r>
    </w:p>
    <w:p w:rsidR="009B190B" w:rsidRPr="00886C8D" w:rsidRDefault="003A3039">
      <w:pPr>
        <w:numPr>
          <w:ilvl w:val="0"/>
          <w:numId w:val="1"/>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La propuesta económica deberá de contener de forma conjunta nombre y firma del propietario (Persona física) o el Representante Legal (Persona Moral) y para el caso de personas Morales se deberá añadir el nombre completo del licitante.</w:t>
      </w:r>
    </w:p>
    <w:p w:rsidR="009B190B" w:rsidRPr="00886C8D" w:rsidRDefault="003A3039">
      <w:pPr>
        <w:numPr>
          <w:ilvl w:val="0"/>
          <w:numId w:val="1"/>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Deberá de señalar la garantía de cada uno de sus productos y/o servicios. </w:t>
      </w:r>
    </w:p>
    <w:p w:rsidR="009B190B" w:rsidRPr="00886C8D" w:rsidRDefault="009B190B">
      <w:pPr>
        <w:pBdr>
          <w:top w:val="nil"/>
          <w:left w:val="nil"/>
          <w:bottom w:val="nil"/>
          <w:right w:val="nil"/>
          <w:between w:val="nil"/>
        </w:pBdr>
        <w:ind w:left="1068"/>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NOTA. La cotización deberá de incluir todos los costos involucrados.</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ind w:left="786"/>
        <w:jc w:val="both"/>
        <w:rPr>
          <w:rFonts w:ascii="Arial" w:eastAsia="Arial" w:hAnsi="Arial" w:cs="Arial"/>
          <w:color w:val="000000"/>
          <w:sz w:val="22"/>
          <w:szCs w:val="22"/>
        </w:rPr>
      </w:pPr>
      <w:r w:rsidRPr="00886C8D">
        <w:rPr>
          <w:rFonts w:ascii="Arial" w:eastAsia="Arial" w:hAnsi="Arial" w:cs="Arial"/>
          <w:b/>
          <w:color w:val="000000"/>
          <w:sz w:val="22"/>
          <w:szCs w:val="22"/>
        </w:rPr>
        <w:t>3.- Anexo 3 (FORMATO DE ACREDITACIÓN)</w:t>
      </w:r>
      <w:r w:rsidRPr="00886C8D">
        <w:rPr>
          <w:rFonts w:ascii="Arial" w:eastAsia="Arial" w:hAnsi="Arial" w:cs="Arial"/>
          <w:color w:val="000000"/>
          <w:sz w:val="22"/>
          <w:szCs w:val="22"/>
        </w:rPr>
        <w:t>, el anexo deberá contener de forma conjunta firma y nombre del propietario (Persona Física) o el Representante Legal (Persona Moral) y para el caso de personas Morales se deberá añadir el nombre completo del licitante.</w:t>
      </w:r>
    </w:p>
    <w:p w:rsidR="009B190B" w:rsidRPr="00886C8D" w:rsidRDefault="009B190B">
      <w:pPr>
        <w:pBdr>
          <w:top w:val="nil"/>
          <w:left w:val="nil"/>
          <w:bottom w:val="nil"/>
          <w:right w:val="nil"/>
          <w:between w:val="nil"/>
        </w:pBdr>
        <w:ind w:left="786"/>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ind w:left="786"/>
        <w:jc w:val="both"/>
        <w:rPr>
          <w:rFonts w:ascii="Arial" w:eastAsia="Arial" w:hAnsi="Arial" w:cs="Arial"/>
          <w:color w:val="000000"/>
          <w:sz w:val="22"/>
          <w:szCs w:val="22"/>
        </w:rPr>
      </w:pPr>
      <w:r w:rsidRPr="00886C8D">
        <w:rPr>
          <w:rFonts w:ascii="Arial" w:eastAsia="Arial" w:hAnsi="Arial" w:cs="Arial"/>
          <w:color w:val="000000"/>
          <w:sz w:val="22"/>
          <w:szCs w:val="22"/>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9B190B" w:rsidRPr="00886C8D" w:rsidRDefault="009B190B">
      <w:pPr>
        <w:widowControl w:val="0"/>
        <w:pBdr>
          <w:top w:val="nil"/>
          <w:left w:val="nil"/>
          <w:bottom w:val="nil"/>
          <w:right w:val="nil"/>
          <w:between w:val="nil"/>
        </w:pBdr>
        <w:ind w:left="786"/>
        <w:jc w:val="both"/>
        <w:rPr>
          <w:rFonts w:ascii="Arial" w:eastAsia="Arial" w:hAnsi="Arial" w:cs="Arial"/>
          <w:color w:val="000000"/>
          <w:sz w:val="22"/>
          <w:szCs w:val="22"/>
        </w:rPr>
      </w:pPr>
    </w:p>
    <w:p w:rsidR="009B190B" w:rsidRPr="00886C8D" w:rsidRDefault="003A3039">
      <w:pPr>
        <w:widowControl w:val="0"/>
        <w:pBdr>
          <w:top w:val="nil"/>
          <w:left w:val="nil"/>
          <w:bottom w:val="nil"/>
          <w:right w:val="nil"/>
          <w:between w:val="nil"/>
        </w:pBdr>
        <w:ind w:left="786"/>
        <w:jc w:val="both"/>
        <w:rPr>
          <w:rFonts w:ascii="Arial" w:eastAsia="Arial" w:hAnsi="Arial" w:cs="Arial"/>
          <w:color w:val="000000"/>
          <w:sz w:val="22"/>
          <w:szCs w:val="22"/>
        </w:rPr>
      </w:pPr>
      <w:r w:rsidRPr="00886C8D">
        <w:rPr>
          <w:rFonts w:ascii="Arial" w:eastAsia="Arial" w:hAnsi="Arial" w:cs="Arial"/>
          <w:b/>
          <w:color w:val="000000"/>
          <w:sz w:val="22"/>
          <w:szCs w:val="22"/>
        </w:rPr>
        <w:t xml:space="preserve">4.- Anexo 4 (DECLARACIÓN DE INTEGRIDAD), </w:t>
      </w:r>
      <w:r w:rsidRPr="00886C8D">
        <w:rPr>
          <w:rFonts w:ascii="Arial" w:eastAsia="Arial" w:hAnsi="Arial" w:cs="Arial"/>
          <w:color w:val="000000"/>
          <w:sz w:val="22"/>
          <w:szCs w:val="22"/>
        </w:rPr>
        <w:t>el anexo</w:t>
      </w:r>
      <w:r w:rsidRPr="00886C8D">
        <w:rPr>
          <w:rFonts w:ascii="Arial" w:eastAsia="Arial" w:hAnsi="Arial" w:cs="Arial"/>
          <w:b/>
          <w:color w:val="000000"/>
          <w:sz w:val="22"/>
          <w:szCs w:val="22"/>
        </w:rPr>
        <w:t xml:space="preserve"> </w:t>
      </w:r>
      <w:r w:rsidRPr="00886C8D">
        <w:rPr>
          <w:rFonts w:ascii="Arial" w:eastAsia="Arial" w:hAnsi="Arial" w:cs="Arial"/>
          <w:color w:val="000000"/>
          <w:sz w:val="22"/>
          <w:szCs w:val="22"/>
        </w:rPr>
        <w:t xml:space="preserve">deberá contener de forma conjunta firma y nombre del propietario (Persona Física) o el Representante Legal (Persona Moral) y para el caso de personas Morales se deberá añadir el nombre completo del licitante, en dicho </w:t>
      </w:r>
      <w:r w:rsidRPr="00886C8D">
        <w:rPr>
          <w:rFonts w:ascii="Arial" w:eastAsia="Arial" w:hAnsi="Arial" w:cs="Arial"/>
          <w:color w:val="000000"/>
          <w:sz w:val="22"/>
          <w:szCs w:val="22"/>
        </w:rPr>
        <w:lastRenderedPageBreak/>
        <w:t>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rsidR="009B190B" w:rsidRPr="00886C8D" w:rsidRDefault="009B190B">
      <w:pPr>
        <w:widowControl w:val="0"/>
        <w:pBdr>
          <w:top w:val="nil"/>
          <w:left w:val="nil"/>
          <w:bottom w:val="nil"/>
          <w:right w:val="nil"/>
          <w:between w:val="nil"/>
        </w:pBdr>
        <w:ind w:left="786"/>
        <w:jc w:val="both"/>
        <w:rPr>
          <w:rFonts w:ascii="Arial" w:eastAsia="Arial" w:hAnsi="Arial" w:cs="Arial"/>
          <w:color w:val="000000"/>
          <w:sz w:val="22"/>
          <w:szCs w:val="22"/>
        </w:rPr>
      </w:pPr>
    </w:p>
    <w:p w:rsidR="009B190B" w:rsidRPr="00886C8D" w:rsidRDefault="003A3039">
      <w:pPr>
        <w:widowControl w:val="0"/>
        <w:pBdr>
          <w:top w:val="nil"/>
          <w:left w:val="nil"/>
          <w:bottom w:val="nil"/>
          <w:right w:val="nil"/>
          <w:between w:val="nil"/>
        </w:pBdr>
        <w:ind w:left="786"/>
        <w:jc w:val="both"/>
        <w:rPr>
          <w:rFonts w:ascii="Arial" w:eastAsia="Arial" w:hAnsi="Arial" w:cs="Arial"/>
          <w:color w:val="000000"/>
          <w:sz w:val="22"/>
          <w:szCs w:val="22"/>
        </w:rPr>
      </w:pPr>
      <w:r w:rsidRPr="00886C8D">
        <w:rPr>
          <w:rFonts w:ascii="Arial" w:eastAsia="Arial" w:hAnsi="Arial" w:cs="Arial"/>
          <w:b/>
          <w:color w:val="000000"/>
          <w:sz w:val="22"/>
          <w:szCs w:val="22"/>
        </w:rPr>
        <w:t>5.- Anexo 5 (DECLARACIÓN DE APORTACIÓN CINCO AL MILLAR)</w:t>
      </w:r>
      <w:r w:rsidRPr="00886C8D">
        <w:rPr>
          <w:rFonts w:ascii="Arial" w:eastAsia="Arial" w:hAnsi="Arial" w:cs="Arial"/>
          <w:color w:val="000000"/>
          <w:sz w:val="22"/>
          <w:szCs w:val="22"/>
        </w:rPr>
        <w:t xml:space="preserve"> el anexo</w:t>
      </w:r>
      <w:r w:rsidRPr="00886C8D">
        <w:rPr>
          <w:rFonts w:ascii="Arial" w:eastAsia="Arial" w:hAnsi="Arial" w:cs="Arial"/>
          <w:b/>
          <w:color w:val="000000"/>
          <w:sz w:val="22"/>
          <w:szCs w:val="22"/>
        </w:rPr>
        <w:t xml:space="preserve"> </w:t>
      </w:r>
      <w:r w:rsidRPr="00886C8D">
        <w:rPr>
          <w:rFonts w:ascii="Arial" w:eastAsia="Arial" w:hAnsi="Arial" w:cs="Arial"/>
          <w:color w:val="000000"/>
          <w:sz w:val="22"/>
          <w:szCs w:val="22"/>
        </w:rPr>
        <w:t xml:space="preserve">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886C8D">
        <w:rPr>
          <w:rFonts w:ascii="Arial" w:eastAsia="Arial" w:hAnsi="Arial" w:cs="Arial"/>
          <w:color w:val="000000"/>
          <w:sz w:val="22"/>
          <w:szCs w:val="22"/>
        </w:rPr>
        <w:t>desechamiento</w:t>
      </w:r>
      <w:proofErr w:type="spellEnd"/>
      <w:r w:rsidRPr="00886C8D">
        <w:rPr>
          <w:rFonts w:ascii="Arial" w:eastAsia="Arial" w:hAnsi="Arial" w:cs="Arial"/>
          <w:color w:val="000000"/>
          <w:sz w:val="22"/>
          <w:szCs w:val="22"/>
        </w:rPr>
        <w:t xml:space="preserve"> de la propuesta presentada, ello de conformidad con el artículo 149 de la Ley de Compras Gubernamentales, Enajenaciones y Contratación de Servicios del Estado de Jalisco y sus Municipios.</w:t>
      </w:r>
    </w:p>
    <w:p w:rsidR="009B190B" w:rsidRPr="00886C8D" w:rsidRDefault="009B190B">
      <w:pPr>
        <w:widowControl w:val="0"/>
        <w:pBdr>
          <w:top w:val="nil"/>
          <w:left w:val="nil"/>
          <w:bottom w:val="nil"/>
          <w:right w:val="nil"/>
          <w:between w:val="nil"/>
        </w:pBdr>
        <w:ind w:left="786"/>
        <w:jc w:val="both"/>
        <w:rPr>
          <w:rFonts w:ascii="Arial" w:eastAsia="Arial" w:hAnsi="Arial" w:cs="Arial"/>
          <w:color w:val="000000"/>
          <w:sz w:val="22"/>
          <w:szCs w:val="22"/>
        </w:rPr>
      </w:pPr>
    </w:p>
    <w:p w:rsidR="009B190B" w:rsidRPr="00886C8D" w:rsidRDefault="009B190B">
      <w:pPr>
        <w:pBdr>
          <w:top w:val="nil"/>
          <w:left w:val="nil"/>
          <w:bottom w:val="nil"/>
          <w:right w:val="nil"/>
          <w:between w:val="nil"/>
        </w:pBdr>
        <w:jc w:val="both"/>
        <w:rPr>
          <w:rFonts w:ascii="Arial" w:eastAsia="Arial" w:hAnsi="Arial" w:cs="Arial"/>
          <w:sz w:val="22"/>
          <w:szCs w:val="22"/>
        </w:rPr>
      </w:pPr>
    </w:p>
    <w:p w:rsidR="009B190B" w:rsidRPr="00886C8D" w:rsidRDefault="003A3039">
      <w:pPr>
        <w:pBdr>
          <w:top w:val="nil"/>
          <w:left w:val="nil"/>
          <w:bottom w:val="nil"/>
          <w:right w:val="nil"/>
          <w:between w:val="nil"/>
        </w:pBdr>
        <w:jc w:val="both"/>
        <w:rPr>
          <w:rFonts w:ascii="Arial" w:eastAsia="Arial" w:hAnsi="Arial" w:cs="Arial"/>
          <w:sz w:val="22"/>
          <w:szCs w:val="22"/>
        </w:rPr>
      </w:pPr>
      <w:r w:rsidRPr="00886C8D">
        <w:rPr>
          <w:rFonts w:ascii="Arial" w:eastAsia="Arial" w:hAnsi="Arial" w:cs="Arial"/>
          <w:sz w:val="22"/>
          <w:szCs w:val="22"/>
        </w:rPr>
        <w:t>El “</w:t>
      </w:r>
      <w:r w:rsidRPr="00886C8D">
        <w:rPr>
          <w:rFonts w:ascii="Arial" w:eastAsia="Arial" w:hAnsi="Arial" w:cs="Arial"/>
          <w:b/>
          <w:sz w:val="22"/>
          <w:szCs w:val="22"/>
        </w:rPr>
        <w:t xml:space="preserve">LICITANTE” </w:t>
      </w:r>
      <w:r w:rsidRPr="00886C8D">
        <w:rPr>
          <w:rFonts w:ascii="Arial" w:eastAsia="Arial" w:hAnsi="Arial" w:cs="Arial"/>
          <w:sz w:val="22"/>
          <w:szCs w:val="22"/>
        </w:rPr>
        <w:t xml:space="preserve">no deberá haber sido inhabilitado por resolución de la </w:t>
      </w:r>
      <w:r w:rsidRPr="00886C8D">
        <w:rPr>
          <w:rFonts w:ascii="Arial" w:eastAsia="Arial" w:hAnsi="Arial" w:cs="Arial"/>
          <w:b/>
          <w:sz w:val="22"/>
          <w:szCs w:val="22"/>
        </w:rPr>
        <w:t xml:space="preserve">SECRETARÍA DE LA FUNCIÓN PÚBLICA </w:t>
      </w:r>
      <w:r w:rsidRPr="00886C8D">
        <w:rPr>
          <w:rFonts w:ascii="Arial" w:eastAsia="Arial" w:hAnsi="Arial" w:cs="Arial"/>
          <w:sz w:val="22"/>
          <w:szCs w:val="22"/>
        </w:rPr>
        <w:t xml:space="preserve">en los 12 meses previos al acto de presentación de proposiciones. </w:t>
      </w:r>
    </w:p>
    <w:p w:rsidR="009B190B" w:rsidRPr="00886C8D" w:rsidRDefault="009B190B">
      <w:pPr>
        <w:pBdr>
          <w:top w:val="nil"/>
          <w:left w:val="nil"/>
          <w:bottom w:val="nil"/>
          <w:right w:val="nil"/>
          <w:between w:val="nil"/>
        </w:pBdr>
        <w:jc w:val="both"/>
        <w:rPr>
          <w:rFonts w:ascii="Arial" w:eastAsia="Arial" w:hAnsi="Arial" w:cs="Arial"/>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El </w:t>
      </w:r>
      <w:r w:rsidRPr="00886C8D">
        <w:rPr>
          <w:rFonts w:ascii="Arial" w:eastAsia="Arial" w:hAnsi="Arial" w:cs="Arial"/>
          <w:b/>
          <w:color w:val="000000"/>
          <w:sz w:val="22"/>
          <w:szCs w:val="22"/>
        </w:rPr>
        <w:t xml:space="preserve">“LICITANTE” </w:t>
      </w:r>
      <w:r w:rsidRPr="00886C8D">
        <w:rPr>
          <w:rFonts w:ascii="Arial" w:eastAsia="Arial" w:hAnsi="Arial" w:cs="Arial"/>
          <w:color w:val="000000"/>
          <w:sz w:val="22"/>
          <w:szCs w:val="22"/>
        </w:rPr>
        <w:t>estará en el entendido, que cualquier omisión o incumplimiento en la presentación de los requisitos y/o documentación, con las características y/o especificaciones señaladas, será motivo descalificación.</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widowControl w:val="0"/>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El </w:t>
      </w:r>
      <w:r w:rsidRPr="00886C8D">
        <w:rPr>
          <w:rFonts w:ascii="Arial" w:eastAsia="Arial" w:hAnsi="Arial" w:cs="Arial"/>
          <w:b/>
          <w:color w:val="000000"/>
          <w:sz w:val="22"/>
          <w:szCs w:val="22"/>
        </w:rPr>
        <w:t>“LICITANTE”</w:t>
      </w:r>
      <w:r w:rsidRPr="00886C8D">
        <w:rPr>
          <w:rFonts w:ascii="Arial" w:eastAsia="Arial" w:hAnsi="Arial" w:cs="Arial"/>
          <w:color w:val="000000"/>
          <w:sz w:val="22"/>
          <w:szCs w:val="22"/>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9B190B" w:rsidRPr="00886C8D" w:rsidRDefault="003A3039">
      <w:pPr>
        <w:widowControl w:val="0"/>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9B190B" w:rsidRPr="00886C8D" w:rsidRDefault="009B190B">
      <w:pPr>
        <w:widowControl w:val="0"/>
        <w:pBdr>
          <w:top w:val="nil"/>
          <w:left w:val="nil"/>
          <w:bottom w:val="nil"/>
          <w:right w:val="nil"/>
          <w:between w:val="nil"/>
        </w:pBdr>
        <w:jc w:val="both"/>
        <w:rPr>
          <w:rFonts w:ascii="Arial" w:eastAsia="Arial" w:hAnsi="Arial" w:cs="Arial"/>
          <w:sz w:val="22"/>
          <w:szCs w:val="22"/>
        </w:rPr>
      </w:pP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b/>
          <w:color w:val="000000"/>
          <w:sz w:val="22"/>
          <w:szCs w:val="22"/>
        </w:rPr>
        <w:t>9.- RECEPCIÓN DE PROPUESTAS</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 xml:space="preserve">La recepción de propuestas se realizará en sobre cerrado misma que se entregará a personal adscrito a la Contraloría Municipal en el inmueble ubicado en </w:t>
      </w:r>
      <w:r w:rsidRPr="00886C8D">
        <w:rPr>
          <w:rFonts w:ascii="Arial" w:eastAsia="Arial" w:hAnsi="Arial" w:cs="Arial"/>
          <w:b/>
          <w:color w:val="000000"/>
          <w:sz w:val="22"/>
          <w:szCs w:val="22"/>
        </w:rPr>
        <w:t xml:space="preserve"> el inmueble ubicado en Av. López Mateos Sur No. 1710 “B”, salón 02, Hotel </w:t>
      </w:r>
      <w:proofErr w:type="spellStart"/>
      <w:r w:rsidRPr="00886C8D">
        <w:rPr>
          <w:rFonts w:ascii="Arial" w:eastAsia="Arial" w:hAnsi="Arial" w:cs="Arial"/>
          <w:b/>
          <w:color w:val="000000"/>
          <w:sz w:val="22"/>
          <w:szCs w:val="22"/>
        </w:rPr>
        <w:t>Encore</w:t>
      </w:r>
      <w:proofErr w:type="spellEnd"/>
      <w:r w:rsidRPr="00886C8D">
        <w:rPr>
          <w:rFonts w:ascii="Arial" w:eastAsia="Arial" w:hAnsi="Arial" w:cs="Arial"/>
          <w:b/>
          <w:color w:val="000000"/>
          <w:sz w:val="22"/>
          <w:szCs w:val="22"/>
        </w:rPr>
        <w:t xml:space="preserve">, Colonia Santa Isabel, Tlajomulco de Zúñiga, Jalisco. C.P. 45645 </w:t>
      </w:r>
      <w:r w:rsidRPr="00886C8D">
        <w:rPr>
          <w:rFonts w:ascii="Arial" w:eastAsia="Arial" w:hAnsi="Arial" w:cs="Arial"/>
          <w:color w:val="000000"/>
          <w:sz w:val="22"/>
          <w:szCs w:val="22"/>
        </w:rPr>
        <w:t xml:space="preserve">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w:t>
      </w:r>
      <w:r w:rsidRPr="00886C8D">
        <w:rPr>
          <w:rFonts w:ascii="Arial" w:eastAsia="Arial" w:hAnsi="Arial" w:cs="Arial"/>
          <w:color w:val="000000"/>
          <w:sz w:val="22"/>
          <w:szCs w:val="22"/>
        </w:rPr>
        <w:lastRenderedPageBreak/>
        <w:t>artículo 64 de la Ley de Compras Gubernamentales, Enajenaciones y Contratación de Servicios del Estado de Jalisco y sus Municipios.</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rsidR="009B190B" w:rsidRPr="00886C8D" w:rsidRDefault="009B190B">
      <w:pPr>
        <w:pBdr>
          <w:top w:val="nil"/>
          <w:left w:val="nil"/>
          <w:bottom w:val="nil"/>
          <w:right w:val="nil"/>
          <w:between w:val="nil"/>
        </w:pBdr>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b/>
          <w:color w:val="000000"/>
          <w:sz w:val="22"/>
          <w:szCs w:val="22"/>
        </w:rPr>
        <w:t>10.- APERTURA DE PROPUESTAS</w:t>
      </w: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color w:val="000000"/>
          <w:sz w:val="22"/>
          <w:szCs w:val="22"/>
        </w:rPr>
        <w:t>Se llevará a cabo en la fecha y hora descrita en la parte inicial de las presentes bases apartado cronograma, en el inmueble ubicado en</w:t>
      </w:r>
      <w:r w:rsidRPr="00886C8D">
        <w:rPr>
          <w:rFonts w:ascii="Arial" w:eastAsia="Arial" w:hAnsi="Arial" w:cs="Arial"/>
          <w:b/>
          <w:color w:val="000000"/>
          <w:sz w:val="22"/>
          <w:szCs w:val="22"/>
        </w:rPr>
        <w:t xml:space="preserve"> el inmueble ubicado en Av. López Mateos Sur No. 1710 “B”, salón 02, Hotel </w:t>
      </w:r>
      <w:proofErr w:type="spellStart"/>
      <w:r w:rsidRPr="00886C8D">
        <w:rPr>
          <w:rFonts w:ascii="Arial" w:eastAsia="Arial" w:hAnsi="Arial" w:cs="Arial"/>
          <w:b/>
          <w:color w:val="000000"/>
          <w:sz w:val="22"/>
          <w:szCs w:val="22"/>
        </w:rPr>
        <w:t>Encore</w:t>
      </w:r>
      <w:proofErr w:type="spellEnd"/>
      <w:r w:rsidRPr="00886C8D">
        <w:rPr>
          <w:rFonts w:ascii="Arial" w:eastAsia="Arial" w:hAnsi="Arial" w:cs="Arial"/>
          <w:b/>
          <w:color w:val="000000"/>
          <w:sz w:val="22"/>
          <w:szCs w:val="22"/>
        </w:rPr>
        <w:t>, Colonia Santa Isabel, Tlajomulco de Zúñiga, Jalisco. C.P. 45645.</w:t>
      </w:r>
    </w:p>
    <w:p w:rsidR="009B190B" w:rsidRPr="00886C8D" w:rsidRDefault="009B190B">
      <w:pPr>
        <w:pBdr>
          <w:top w:val="nil"/>
          <w:left w:val="nil"/>
          <w:bottom w:val="nil"/>
          <w:right w:val="nil"/>
          <w:between w:val="nil"/>
        </w:pBdr>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Todos los documentos presentados en este acto quedarán en poder de la Unidad Centralizada de Compras de Recursos Materiales para su análisis y valoración.</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La Unidad Centralizada de Compras de Recursos Materiales levantará el Acta correspondiente que dará cuenta de la Apertura de los sobres de las propuestas, misma que estará disponible para consulta por las partes interesadas.</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b/>
          <w:color w:val="000000"/>
          <w:sz w:val="22"/>
          <w:szCs w:val="22"/>
        </w:rPr>
        <w:t>11.- ACTO DE NOTIFICACIÓN DE LA RESOLUCIÓN DE ADJUDICACIÓN</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El Comité de Adquisiciones del Municipio de Tlajomulco de Zúñiga emitirá la Resolución a más tardar dentro de los 20 (veinte) días naturales, contados a partir del día siguiente de la celebración del acto de</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proofErr w:type="gramStart"/>
      <w:r w:rsidRPr="00886C8D">
        <w:rPr>
          <w:rFonts w:ascii="Arial" w:eastAsia="Arial" w:hAnsi="Arial" w:cs="Arial"/>
          <w:color w:val="000000"/>
          <w:sz w:val="22"/>
          <w:szCs w:val="22"/>
        </w:rPr>
        <w:t>apertura</w:t>
      </w:r>
      <w:proofErr w:type="gramEnd"/>
      <w:r w:rsidRPr="00886C8D">
        <w:rPr>
          <w:rFonts w:ascii="Arial" w:eastAsia="Arial" w:hAnsi="Arial" w:cs="Arial"/>
          <w:color w:val="000000"/>
          <w:sz w:val="22"/>
          <w:szCs w:val="22"/>
        </w:rPr>
        <w:t xml:space="preserve"> de propuestas mismo que realizará en el domicilio ubicado en </w:t>
      </w:r>
      <w:r w:rsidRPr="00886C8D">
        <w:rPr>
          <w:rFonts w:ascii="Arial" w:eastAsia="Arial" w:hAnsi="Arial" w:cs="Arial"/>
          <w:b/>
          <w:color w:val="000000"/>
          <w:sz w:val="22"/>
          <w:szCs w:val="22"/>
        </w:rPr>
        <w:t xml:space="preserve">Av. López Mateos Sur No. 1710 “B”, salón 02, Hotel </w:t>
      </w:r>
      <w:proofErr w:type="spellStart"/>
      <w:r w:rsidRPr="00886C8D">
        <w:rPr>
          <w:rFonts w:ascii="Arial" w:eastAsia="Arial" w:hAnsi="Arial" w:cs="Arial"/>
          <w:b/>
          <w:color w:val="000000"/>
          <w:sz w:val="22"/>
          <w:szCs w:val="22"/>
        </w:rPr>
        <w:t>Encore</w:t>
      </w:r>
      <w:proofErr w:type="spellEnd"/>
      <w:r w:rsidRPr="00886C8D">
        <w:rPr>
          <w:rFonts w:ascii="Arial" w:eastAsia="Arial" w:hAnsi="Arial" w:cs="Arial"/>
          <w:b/>
          <w:color w:val="000000"/>
          <w:sz w:val="22"/>
          <w:szCs w:val="22"/>
        </w:rPr>
        <w:t>, Colonia Santa Isabel, Tlajomulco de Zúñiga, Jalisco. C.P. 45645</w:t>
      </w:r>
      <w:r w:rsidRPr="00886C8D">
        <w:rPr>
          <w:rFonts w:ascii="Arial" w:eastAsia="Arial" w:hAnsi="Arial" w:cs="Arial"/>
          <w:color w:val="000000"/>
          <w:sz w:val="22"/>
          <w:szCs w:val="22"/>
        </w:rPr>
        <w:t>, todo esto con fundamento en lo dispuesto por el artículo 69 de la de la Ley de Compras Gubernamentales, Enajenaciones y Contratación de Servicios del Estado de Jalisco, pudiendo emitir fallo desde el mismo día en que tuvo conocimiento de las propuestas presentadas.</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rsidR="009B190B" w:rsidRDefault="009B190B">
      <w:pPr>
        <w:pBdr>
          <w:top w:val="nil"/>
          <w:left w:val="nil"/>
          <w:bottom w:val="nil"/>
          <w:right w:val="nil"/>
          <w:between w:val="nil"/>
        </w:pBdr>
        <w:jc w:val="both"/>
        <w:rPr>
          <w:rFonts w:ascii="Arial" w:eastAsia="Arial" w:hAnsi="Arial" w:cs="Arial"/>
          <w:color w:val="000000"/>
          <w:sz w:val="22"/>
          <w:szCs w:val="22"/>
        </w:rPr>
      </w:pPr>
    </w:p>
    <w:p w:rsidR="000D0CB9" w:rsidRDefault="000D0CB9">
      <w:pPr>
        <w:pBdr>
          <w:top w:val="nil"/>
          <w:left w:val="nil"/>
          <w:bottom w:val="nil"/>
          <w:right w:val="nil"/>
          <w:between w:val="nil"/>
        </w:pBdr>
        <w:jc w:val="both"/>
        <w:rPr>
          <w:rFonts w:ascii="Arial" w:eastAsia="Arial" w:hAnsi="Arial" w:cs="Arial"/>
          <w:color w:val="000000"/>
          <w:sz w:val="22"/>
          <w:szCs w:val="22"/>
        </w:rPr>
      </w:pPr>
    </w:p>
    <w:p w:rsidR="000D0CB9" w:rsidRPr="00886C8D" w:rsidRDefault="000D0CB9">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b/>
          <w:color w:val="000000"/>
          <w:sz w:val="22"/>
          <w:szCs w:val="22"/>
        </w:rPr>
        <w:lastRenderedPageBreak/>
        <w:t>12.- CRITERIOS PARA LA EVALUACIÓN DE LAS PROPUESTAS y ADJUDICACIÓN</w:t>
      </w:r>
    </w:p>
    <w:p w:rsidR="009B190B" w:rsidRPr="00886C8D" w:rsidRDefault="003A3039">
      <w:pPr>
        <w:pBdr>
          <w:top w:val="nil"/>
          <w:left w:val="nil"/>
          <w:bottom w:val="nil"/>
          <w:right w:val="nil"/>
          <w:between w:val="nil"/>
        </w:pBdr>
        <w:tabs>
          <w:tab w:val="left" w:pos="9761"/>
        </w:tabs>
        <w:jc w:val="both"/>
        <w:rPr>
          <w:rFonts w:ascii="Arial" w:eastAsia="Arial" w:hAnsi="Arial" w:cs="Arial"/>
          <w:b/>
          <w:color w:val="000000"/>
          <w:sz w:val="22"/>
          <w:szCs w:val="22"/>
        </w:rPr>
      </w:pPr>
      <w:r w:rsidRPr="00886C8D">
        <w:rPr>
          <w:rFonts w:ascii="Arial" w:eastAsia="Arial" w:hAnsi="Arial" w:cs="Arial"/>
          <w:b/>
          <w:color w:val="000000"/>
          <w:sz w:val="22"/>
          <w:szCs w:val="22"/>
        </w:rPr>
        <w:t>La presente Licitación se adjudicará a un solo “LICITANTE” y la adjudicación estará siempre condicionada a la existencia de suficiencia presupuestal.</w:t>
      </w:r>
    </w:p>
    <w:p w:rsidR="009B190B" w:rsidRPr="00886C8D" w:rsidRDefault="009B190B">
      <w:pPr>
        <w:pBdr>
          <w:top w:val="nil"/>
          <w:left w:val="nil"/>
          <w:bottom w:val="nil"/>
          <w:right w:val="nil"/>
          <w:between w:val="nil"/>
        </w:pBdr>
        <w:tabs>
          <w:tab w:val="left" w:pos="9761"/>
        </w:tabs>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tabs>
          <w:tab w:val="left" w:pos="9761"/>
        </w:tabs>
        <w:jc w:val="both"/>
        <w:rPr>
          <w:rFonts w:ascii="Arial" w:eastAsia="Arial" w:hAnsi="Arial" w:cs="Arial"/>
          <w:color w:val="000000"/>
          <w:sz w:val="22"/>
          <w:szCs w:val="22"/>
        </w:rPr>
      </w:pPr>
      <w:r w:rsidRPr="00886C8D">
        <w:rPr>
          <w:rFonts w:ascii="Arial" w:eastAsia="Arial" w:hAnsi="Arial" w:cs="Arial"/>
          <w:color w:val="000000"/>
          <w:sz w:val="22"/>
          <w:szCs w:val="22"/>
        </w:rPr>
        <w:t>Para el caso de que únicamente se presente al proceso un solo Licitante, lo licitado podrá ser adjudicado siempre y cuando cumpla con todos los requisitos solicitados y que no exceda su propuesta del presupuesto considerado.</w:t>
      </w:r>
    </w:p>
    <w:p w:rsidR="009B190B" w:rsidRPr="00886C8D" w:rsidRDefault="009B190B">
      <w:pPr>
        <w:pBdr>
          <w:top w:val="nil"/>
          <w:left w:val="nil"/>
          <w:bottom w:val="nil"/>
          <w:right w:val="nil"/>
          <w:between w:val="nil"/>
        </w:pBdr>
        <w:tabs>
          <w:tab w:val="left" w:pos="9761"/>
        </w:tabs>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numPr>
          <w:ilvl w:val="0"/>
          <w:numId w:val="2"/>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Aspectos técnicos solicitados. (Especificaciones  técnicas y calidad)</w:t>
      </w:r>
    </w:p>
    <w:p w:rsidR="009B190B" w:rsidRPr="00886C8D" w:rsidRDefault="003A3039">
      <w:pPr>
        <w:numPr>
          <w:ilvl w:val="0"/>
          <w:numId w:val="2"/>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Precio conveniente.</w:t>
      </w:r>
    </w:p>
    <w:p w:rsidR="009B190B" w:rsidRPr="00886C8D" w:rsidRDefault="003A3039">
      <w:pPr>
        <w:numPr>
          <w:ilvl w:val="0"/>
          <w:numId w:val="2"/>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Tiempo de entrega.</w:t>
      </w:r>
    </w:p>
    <w:p w:rsidR="009B190B" w:rsidRPr="00886C8D" w:rsidRDefault="003A3039">
      <w:pPr>
        <w:numPr>
          <w:ilvl w:val="0"/>
          <w:numId w:val="2"/>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Garantía en el producto o servicio.</w:t>
      </w:r>
    </w:p>
    <w:p w:rsidR="009B190B" w:rsidRPr="00886C8D" w:rsidRDefault="003A3039">
      <w:pPr>
        <w:numPr>
          <w:ilvl w:val="0"/>
          <w:numId w:val="2"/>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Condiciones de Oferta.</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La Dirección de Recursos Materiales será la responsable de la evaluación legal y administrativa de la documentación que presenten los licitantes solicitada en estas bases.</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El área requirente será la responsable de evaluar las proposiciones técnicas </w:t>
      </w:r>
    </w:p>
    <w:p w:rsidR="009B190B" w:rsidRPr="00886C8D" w:rsidRDefault="009B190B">
      <w:pPr>
        <w:pBdr>
          <w:top w:val="nil"/>
          <w:left w:val="nil"/>
          <w:bottom w:val="nil"/>
          <w:right w:val="nil"/>
          <w:between w:val="nil"/>
        </w:pBdr>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b/>
          <w:color w:val="000000"/>
          <w:sz w:val="22"/>
          <w:szCs w:val="22"/>
        </w:rPr>
        <w:t>El licitante deberá cotizar en todas las partidas.</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 xml:space="preserve">No serán objeto de evaluación, las condiciones establecidas por el </w:t>
      </w:r>
      <w:r w:rsidRPr="00886C8D">
        <w:rPr>
          <w:rFonts w:ascii="Arial" w:eastAsia="Arial" w:hAnsi="Arial" w:cs="Arial"/>
          <w:b/>
          <w:color w:val="000000"/>
          <w:sz w:val="22"/>
          <w:szCs w:val="22"/>
        </w:rPr>
        <w:t xml:space="preserve">“CONVOCANTE” </w:t>
      </w:r>
      <w:r w:rsidRPr="00886C8D">
        <w:rPr>
          <w:rFonts w:ascii="Arial" w:eastAsia="Arial" w:hAnsi="Arial" w:cs="Arial"/>
          <w:color w:val="000000"/>
          <w:sz w:val="22"/>
          <w:szCs w:val="22"/>
        </w:rPr>
        <w:t>que tengan como propósito facilitar la presentación de las proposiciones, así como cualquier otro requisito cuyo incumplimiento, por sí mismo, no afecte la solvencia de las propuestas.</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lastRenderedPageBreak/>
        <w:t>13.- FACULTADES DEL COMITÉ DE ADQUISICIONES DEL MUNICIPIO DE TLAJOMULCO DE ZÚÑIGA, JALISCO</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En caso de presentarse cualquier situación no prevista en estas bases, será resuelta por “EL COMITÉ” de acuerdo con lo previsto en el artículo 24 fracciones VII y XXI de la “LEY”, teniendo éste comité además, las siguientes facultades:</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13.1</w:t>
      </w:r>
      <w:r w:rsidRPr="00886C8D">
        <w:rPr>
          <w:rFonts w:ascii="Arial" w:eastAsia="Arial" w:hAnsi="Arial" w:cs="Arial"/>
          <w:color w:val="000000"/>
          <w:sz w:val="22"/>
          <w:szCs w:val="22"/>
        </w:rPr>
        <w:tab/>
        <w:t>Dispensar defectos de las propuestas cuya importancia en sí no sea relevante, siempre que exista la presunción de que el licitante no obró de mala fe y la dispensa de errores u omisiones menores en las propuestas.</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13.2</w:t>
      </w:r>
      <w:r w:rsidRPr="00886C8D">
        <w:rPr>
          <w:rFonts w:ascii="Arial" w:eastAsia="Arial" w:hAnsi="Arial" w:cs="Arial"/>
          <w:color w:val="000000"/>
          <w:sz w:val="22"/>
          <w:szCs w:val="22"/>
        </w:rPr>
        <w:tab/>
        <w:t>Rechazar propuestas cuyo importe sea de tal forma inferior a lo plasmado en estas bases o que no garanticen el servicio o calidad en los bienes necesarios para que la Convocante pueda realizar sus actividades.</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13.3</w:t>
      </w:r>
      <w:r w:rsidRPr="00886C8D">
        <w:rPr>
          <w:rFonts w:ascii="Arial" w:eastAsia="Arial" w:hAnsi="Arial" w:cs="Arial"/>
          <w:color w:val="000000"/>
          <w:sz w:val="22"/>
          <w:szCs w:val="22"/>
        </w:rPr>
        <w:tab/>
        <w:t>En caso de existir error aritmético y/o mecanográfico al revisar las propuestas, se reconocerá el resultado correcto como importe total por las correcciones realizadas y de ser necesario, citar al licitante para hacer las aclaraciones correspondientes.</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13.4</w:t>
      </w:r>
      <w:r w:rsidRPr="00886C8D">
        <w:rPr>
          <w:rFonts w:ascii="Arial" w:eastAsia="Arial" w:hAnsi="Arial" w:cs="Arial"/>
          <w:color w:val="000000"/>
          <w:sz w:val="22"/>
          <w:szCs w:val="22"/>
        </w:rPr>
        <w:tab/>
        <w:t>Cancelar, Suspender, Declarar Desierto el concurso o partida especial.</w:t>
      </w:r>
    </w:p>
    <w:p w:rsidR="009B190B" w:rsidRPr="00886C8D" w:rsidRDefault="009B190B">
      <w:pPr>
        <w:pBdr>
          <w:top w:val="nil"/>
          <w:left w:val="nil"/>
          <w:bottom w:val="nil"/>
          <w:right w:val="nil"/>
          <w:between w:val="nil"/>
        </w:pBdr>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b/>
          <w:color w:val="000000"/>
          <w:sz w:val="22"/>
          <w:szCs w:val="22"/>
        </w:rPr>
        <w:t>14.- DESCALIFICACIÓN DE LOS LICITANTES</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El </w:t>
      </w:r>
      <w:r w:rsidRPr="00886C8D">
        <w:rPr>
          <w:rFonts w:ascii="Arial" w:eastAsia="Arial" w:hAnsi="Arial" w:cs="Arial"/>
          <w:b/>
          <w:color w:val="000000"/>
          <w:sz w:val="22"/>
          <w:szCs w:val="22"/>
        </w:rPr>
        <w:t xml:space="preserve">“CONVOCANTE” </w:t>
      </w:r>
      <w:r w:rsidRPr="00886C8D">
        <w:rPr>
          <w:rFonts w:ascii="Arial" w:eastAsia="Arial" w:hAnsi="Arial" w:cs="Arial"/>
          <w:color w:val="000000"/>
          <w:sz w:val="22"/>
          <w:szCs w:val="22"/>
        </w:rPr>
        <w:t>podrá descalificar al “</w:t>
      </w:r>
      <w:r w:rsidRPr="00886C8D">
        <w:rPr>
          <w:rFonts w:ascii="Arial" w:eastAsia="Arial" w:hAnsi="Arial" w:cs="Arial"/>
          <w:b/>
          <w:color w:val="000000"/>
          <w:sz w:val="22"/>
          <w:szCs w:val="22"/>
        </w:rPr>
        <w:t>LICITANTE</w:t>
      </w:r>
      <w:r w:rsidRPr="00886C8D">
        <w:rPr>
          <w:rFonts w:ascii="Arial" w:eastAsia="Arial" w:hAnsi="Arial" w:cs="Arial"/>
          <w:color w:val="000000"/>
          <w:sz w:val="22"/>
          <w:szCs w:val="22"/>
        </w:rPr>
        <w:t>” que se encuentre en cualquiera de los supuestos aquí señalados o que en las bases de esta licitación así se indique:</w:t>
      </w:r>
    </w:p>
    <w:p w:rsidR="009B190B" w:rsidRPr="00886C8D" w:rsidRDefault="003A3039">
      <w:pPr>
        <w:numPr>
          <w:ilvl w:val="0"/>
          <w:numId w:val="5"/>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Las que se encuentren inhabilitadas por resolución de autoridad competente.</w:t>
      </w:r>
    </w:p>
    <w:p w:rsidR="009B190B" w:rsidRPr="00886C8D" w:rsidRDefault="003A3039">
      <w:pPr>
        <w:numPr>
          <w:ilvl w:val="0"/>
          <w:numId w:val="5"/>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rsidR="009B190B" w:rsidRPr="00886C8D" w:rsidRDefault="003A3039">
      <w:pPr>
        <w:numPr>
          <w:ilvl w:val="0"/>
          <w:numId w:val="5"/>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Aquellos proveedores que por causas imputables a ellos mismos, la convocante, les hubiese rescindido administrativamente más de un contrato, dentro de un lapso de dos años calendario contados a partir de la notificación de la primera rescisión.</w:t>
      </w:r>
    </w:p>
    <w:p w:rsidR="009B190B" w:rsidRPr="00886C8D" w:rsidRDefault="003A3039">
      <w:pPr>
        <w:numPr>
          <w:ilvl w:val="0"/>
          <w:numId w:val="5"/>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rsidR="009B190B" w:rsidRPr="00886C8D" w:rsidRDefault="003A3039">
      <w:pPr>
        <w:numPr>
          <w:ilvl w:val="0"/>
          <w:numId w:val="5"/>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Por no ofertar los servicios o bienes con los requisitos mínimos y/o especificaciones de las presentes bases y sus anexos y/o junta de aclaraciones ya que deberán apegarse a las necesidades planteadas por el </w:t>
      </w:r>
      <w:r w:rsidRPr="00886C8D">
        <w:rPr>
          <w:rFonts w:ascii="Arial" w:eastAsia="Arial" w:hAnsi="Arial" w:cs="Arial"/>
          <w:b/>
          <w:color w:val="000000"/>
          <w:sz w:val="22"/>
          <w:szCs w:val="22"/>
        </w:rPr>
        <w:t>“CONVOCANTE”,</w:t>
      </w:r>
      <w:r w:rsidRPr="00886C8D">
        <w:rPr>
          <w:rFonts w:ascii="Arial" w:eastAsia="Arial" w:hAnsi="Arial" w:cs="Arial"/>
          <w:color w:val="000000"/>
          <w:sz w:val="22"/>
          <w:szCs w:val="22"/>
        </w:rPr>
        <w:t xml:space="preserve"> de acuerdo a las características y especificaciones de los servicios y/o bienes.</w:t>
      </w:r>
    </w:p>
    <w:p w:rsidR="009B190B" w:rsidRPr="00886C8D" w:rsidRDefault="003A3039">
      <w:pPr>
        <w:numPr>
          <w:ilvl w:val="0"/>
          <w:numId w:val="5"/>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9B190B" w:rsidRPr="00886C8D" w:rsidRDefault="003A3039">
      <w:pPr>
        <w:numPr>
          <w:ilvl w:val="0"/>
          <w:numId w:val="5"/>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Por incumplimiento de las fechas y horarios establecidos en el calendario o cronograma de licitación.</w:t>
      </w:r>
    </w:p>
    <w:p w:rsidR="009B190B" w:rsidRPr="00886C8D" w:rsidRDefault="003A3039">
      <w:pPr>
        <w:numPr>
          <w:ilvl w:val="0"/>
          <w:numId w:val="5"/>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Por incumplimiento de cualquiera de las obligaciones y/o requisitos señaladas en las Bases de esta Licitación.</w:t>
      </w:r>
    </w:p>
    <w:p w:rsidR="009B190B" w:rsidRPr="00886C8D" w:rsidRDefault="003A3039">
      <w:pPr>
        <w:numPr>
          <w:ilvl w:val="0"/>
          <w:numId w:val="5"/>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lastRenderedPageBreak/>
        <w:t>Por la entrega del sobre de propuesta fuera de las fechas y horarios establecidos en las Bases de esta Licitación.</w:t>
      </w:r>
    </w:p>
    <w:p w:rsidR="009B190B" w:rsidRPr="00886C8D" w:rsidRDefault="003A3039">
      <w:pPr>
        <w:numPr>
          <w:ilvl w:val="0"/>
          <w:numId w:val="5"/>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Por encuadrar en alguno de los supuestos contenidos en el artículo 52 de la Ley de Compras Gubernamentales, Enajenaciones y Contratación de Servicios del Estado de Jalisco y sus Municipios.</w:t>
      </w:r>
    </w:p>
    <w:p w:rsidR="009B190B" w:rsidRPr="00886C8D" w:rsidRDefault="003A3039">
      <w:pPr>
        <w:numPr>
          <w:ilvl w:val="0"/>
          <w:numId w:val="5"/>
        </w:numPr>
        <w:pBdr>
          <w:top w:val="nil"/>
          <w:left w:val="nil"/>
          <w:bottom w:val="nil"/>
          <w:right w:val="nil"/>
          <w:between w:val="nil"/>
        </w:pBdr>
        <w:jc w:val="both"/>
        <w:rPr>
          <w:rFonts w:ascii="Arial" w:eastAsia="Arial" w:hAnsi="Arial" w:cs="Arial"/>
          <w:sz w:val="22"/>
          <w:szCs w:val="22"/>
        </w:rPr>
      </w:pPr>
      <w:r w:rsidRPr="00886C8D">
        <w:rPr>
          <w:rFonts w:ascii="Arial" w:eastAsia="Arial" w:hAnsi="Arial" w:cs="Arial"/>
          <w:sz w:val="22"/>
          <w:szCs w:val="22"/>
        </w:rPr>
        <w:t>p)</w:t>
      </w:r>
      <w:r w:rsidRPr="00886C8D">
        <w:rPr>
          <w:rFonts w:ascii="Arial" w:eastAsia="Arial" w:hAnsi="Arial" w:cs="Arial"/>
          <w:sz w:val="22"/>
          <w:szCs w:val="22"/>
        </w:rPr>
        <w:tab/>
        <w:t xml:space="preserve">Los licitantes participantes se encuentren inhabilitados por resolución de la SECRETARÍA DE LA FUNCIÓN PÚBLICA. </w:t>
      </w:r>
    </w:p>
    <w:p w:rsidR="009B190B" w:rsidRPr="00886C8D" w:rsidRDefault="009B190B">
      <w:pPr>
        <w:pBdr>
          <w:top w:val="nil"/>
          <w:left w:val="nil"/>
          <w:bottom w:val="nil"/>
          <w:right w:val="nil"/>
          <w:between w:val="nil"/>
        </w:pBdr>
        <w:ind w:left="360"/>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b/>
          <w:color w:val="000000"/>
          <w:sz w:val="22"/>
          <w:szCs w:val="22"/>
        </w:rPr>
        <w:t>15.- DECLARACIÓN DE LICITACIÓN O PARTIDA DESIERTA</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El </w:t>
      </w:r>
      <w:r w:rsidRPr="00886C8D">
        <w:rPr>
          <w:rFonts w:ascii="Arial" w:eastAsia="Arial" w:hAnsi="Arial" w:cs="Arial"/>
          <w:b/>
          <w:color w:val="000000"/>
          <w:sz w:val="22"/>
          <w:szCs w:val="22"/>
        </w:rPr>
        <w:t xml:space="preserve">“CONVOCANTE” </w:t>
      </w:r>
      <w:r w:rsidRPr="00886C8D">
        <w:rPr>
          <w:rFonts w:ascii="Arial" w:eastAsia="Arial" w:hAnsi="Arial" w:cs="Arial"/>
          <w:color w:val="000000"/>
          <w:sz w:val="22"/>
          <w:szCs w:val="22"/>
        </w:rPr>
        <w:t>con fundamento en lo dispuesto por el artículo 71</w:t>
      </w:r>
      <w:r w:rsidRPr="00886C8D">
        <w:rPr>
          <w:rFonts w:ascii="Arial" w:eastAsia="Arial" w:hAnsi="Arial" w:cs="Arial"/>
          <w:b/>
          <w:color w:val="000000"/>
          <w:sz w:val="22"/>
          <w:szCs w:val="22"/>
        </w:rPr>
        <w:t xml:space="preserve"> </w:t>
      </w:r>
      <w:r w:rsidRPr="00886C8D">
        <w:rPr>
          <w:rFonts w:ascii="Arial" w:eastAsia="Arial" w:hAnsi="Arial" w:cs="Arial"/>
          <w:color w:val="000000"/>
          <w:sz w:val="22"/>
          <w:szCs w:val="22"/>
        </w:rPr>
        <w:t>de la Ley de Compras Gubernamentales, Enajenaciones y Contratación de Servicios del Estado de Jalisco y sus Municipios podrá declarar totalmente desierta la Licitación o cualquiera de sus partidas, en cualquiera de los siguientes casos:</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numPr>
          <w:ilvl w:val="0"/>
          <w:numId w:val="4"/>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Cuando ningún </w:t>
      </w:r>
      <w:r w:rsidRPr="00886C8D">
        <w:rPr>
          <w:rFonts w:ascii="Arial" w:eastAsia="Arial" w:hAnsi="Arial" w:cs="Arial"/>
          <w:b/>
          <w:color w:val="000000"/>
          <w:sz w:val="22"/>
          <w:szCs w:val="22"/>
        </w:rPr>
        <w:t xml:space="preserve">“LICITANTE” </w:t>
      </w:r>
      <w:r w:rsidRPr="00886C8D">
        <w:rPr>
          <w:rFonts w:ascii="Arial" w:eastAsia="Arial" w:hAnsi="Arial" w:cs="Arial"/>
          <w:color w:val="000000"/>
          <w:sz w:val="22"/>
          <w:szCs w:val="22"/>
        </w:rPr>
        <w:t>se registre o no se reciba ninguna oferta.</w:t>
      </w:r>
    </w:p>
    <w:p w:rsidR="009B190B" w:rsidRPr="00886C8D" w:rsidRDefault="003A3039">
      <w:pPr>
        <w:numPr>
          <w:ilvl w:val="0"/>
          <w:numId w:val="4"/>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9B190B" w:rsidRPr="00886C8D" w:rsidRDefault="003A3039">
      <w:pPr>
        <w:numPr>
          <w:ilvl w:val="0"/>
          <w:numId w:val="4"/>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Si no se cuenta por lo menos con </w:t>
      </w:r>
      <w:r w:rsidRPr="00886C8D">
        <w:rPr>
          <w:rFonts w:ascii="Arial" w:eastAsia="Arial" w:hAnsi="Arial" w:cs="Arial"/>
          <w:b/>
          <w:color w:val="000000"/>
          <w:sz w:val="22"/>
          <w:szCs w:val="22"/>
        </w:rPr>
        <w:t>una</w:t>
      </w:r>
      <w:r w:rsidRPr="00886C8D">
        <w:rPr>
          <w:rFonts w:ascii="Arial" w:eastAsia="Arial" w:hAnsi="Arial" w:cs="Arial"/>
          <w:color w:val="000000"/>
          <w:sz w:val="22"/>
          <w:szCs w:val="22"/>
        </w:rPr>
        <w:t xml:space="preserve"> de las propuestas que cumpla con todos los requisitos solicitados en estas bases.</w:t>
      </w:r>
    </w:p>
    <w:p w:rsidR="009B190B" w:rsidRPr="00886C8D" w:rsidRDefault="003A3039">
      <w:pPr>
        <w:numPr>
          <w:ilvl w:val="0"/>
          <w:numId w:val="4"/>
        </w:num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color w:val="000000"/>
          <w:sz w:val="22"/>
          <w:szCs w:val="22"/>
        </w:rPr>
        <w:t xml:space="preserve">Si después de efectuada la evaluación técnica y económica no fuera posible adjudicar el pedido y/o contrato a ningún </w:t>
      </w:r>
      <w:r w:rsidRPr="00886C8D">
        <w:rPr>
          <w:rFonts w:ascii="Arial" w:eastAsia="Arial" w:hAnsi="Arial" w:cs="Arial"/>
          <w:b/>
          <w:color w:val="000000"/>
          <w:sz w:val="22"/>
          <w:szCs w:val="22"/>
        </w:rPr>
        <w:t>“LICITANTE”.</w:t>
      </w:r>
    </w:p>
    <w:p w:rsidR="009B190B" w:rsidRPr="00886C8D" w:rsidRDefault="003A3039">
      <w:pPr>
        <w:numPr>
          <w:ilvl w:val="0"/>
          <w:numId w:val="4"/>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Por exceder el techo presupuestal autorizado para esta Licitación o partida especial.</w:t>
      </w:r>
    </w:p>
    <w:p w:rsidR="009B190B" w:rsidRPr="00886C8D" w:rsidRDefault="003A3039">
      <w:pPr>
        <w:numPr>
          <w:ilvl w:val="0"/>
          <w:numId w:val="4"/>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9B190B" w:rsidRPr="00886C8D" w:rsidRDefault="009B190B">
      <w:pPr>
        <w:pBdr>
          <w:top w:val="nil"/>
          <w:left w:val="nil"/>
          <w:bottom w:val="nil"/>
          <w:right w:val="nil"/>
          <w:between w:val="nil"/>
        </w:pBdr>
        <w:ind w:left="360"/>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b/>
          <w:color w:val="000000"/>
          <w:sz w:val="22"/>
          <w:szCs w:val="22"/>
        </w:rPr>
        <w:t>16.- SUSPENSIÓN O CANCELACIÓN DE LA LICITACIÓN</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El</w:t>
      </w:r>
      <w:r w:rsidRPr="00886C8D">
        <w:rPr>
          <w:rFonts w:ascii="Arial" w:eastAsia="Arial" w:hAnsi="Arial" w:cs="Arial"/>
          <w:b/>
          <w:color w:val="000000"/>
          <w:sz w:val="22"/>
          <w:szCs w:val="22"/>
        </w:rPr>
        <w:t xml:space="preserve"> “CONVOCANTE”</w:t>
      </w:r>
      <w:r w:rsidRPr="00886C8D">
        <w:rPr>
          <w:rFonts w:ascii="Arial" w:eastAsia="Arial" w:hAnsi="Arial" w:cs="Arial"/>
          <w:color w:val="000000"/>
          <w:sz w:val="22"/>
          <w:szCs w:val="22"/>
        </w:rPr>
        <w:t xml:space="preserve"> podrá suspender o cancelar la Licitación en cualquiera de los siguientes casos:</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numPr>
          <w:ilvl w:val="0"/>
          <w:numId w:val="6"/>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Cuando se presuma que existe arreglo entre los </w:t>
      </w:r>
      <w:r w:rsidRPr="00886C8D">
        <w:rPr>
          <w:rFonts w:ascii="Arial" w:eastAsia="Arial" w:hAnsi="Arial" w:cs="Arial"/>
          <w:b/>
          <w:color w:val="000000"/>
          <w:sz w:val="22"/>
          <w:szCs w:val="22"/>
        </w:rPr>
        <w:t xml:space="preserve">“LICITANTES” </w:t>
      </w:r>
      <w:r w:rsidRPr="00886C8D">
        <w:rPr>
          <w:rFonts w:ascii="Arial" w:eastAsia="Arial" w:hAnsi="Arial" w:cs="Arial"/>
          <w:color w:val="000000"/>
          <w:sz w:val="22"/>
          <w:szCs w:val="22"/>
        </w:rPr>
        <w:t>para presentar sus ofertas de los servicios de la presente Licitación.</w:t>
      </w:r>
    </w:p>
    <w:p w:rsidR="009B190B" w:rsidRPr="00886C8D" w:rsidRDefault="003A3039">
      <w:pPr>
        <w:numPr>
          <w:ilvl w:val="0"/>
          <w:numId w:val="6"/>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Por orden escrita debidamente fundada y motivada de autoridad judicial en el ejercicio de sus funciones; por la Contraloría del Estado con motivo Denuncias o inconformidades; así como por el </w:t>
      </w:r>
      <w:r w:rsidRPr="00886C8D">
        <w:rPr>
          <w:rFonts w:ascii="Arial" w:eastAsia="Arial" w:hAnsi="Arial" w:cs="Arial"/>
          <w:b/>
          <w:color w:val="000000"/>
          <w:sz w:val="22"/>
          <w:szCs w:val="22"/>
        </w:rPr>
        <w:t>“CONVOCANTE”,</w:t>
      </w:r>
      <w:r w:rsidRPr="00886C8D">
        <w:rPr>
          <w:rFonts w:ascii="Arial" w:eastAsia="Arial" w:hAnsi="Arial" w:cs="Arial"/>
          <w:color w:val="000000"/>
          <w:sz w:val="22"/>
          <w:szCs w:val="22"/>
        </w:rPr>
        <w:t xml:space="preserve"> de tener conocimiento de alguna irregularidad.</w:t>
      </w:r>
    </w:p>
    <w:p w:rsidR="009B190B" w:rsidRPr="00886C8D" w:rsidRDefault="003A3039">
      <w:pPr>
        <w:numPr>
          <w:ilvl w:val="0"/>
          <w:numId w:val="6"/>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Por exceder el techo presupuestal autorizado para esta Licitación.</w:t>
      </w:r>
    </w:p>
    <w:p w:rsidR="009B190B" w:rsidRPr="00886C8D" w:rsidRDefault="003A3039">
      <w:pPr>
        <w:numPr>
          <w:ilvl w:val="0"/>
          <w:numId w:val="6"/>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Cuando se presuma la existencia de otras irregularidades graves.</w:t>
      </w:r>
    </w:p>
    <w:p w:rsidR="009B190B" w:rsidRPr="00886C8D" w:rsidRDefault="003A3039">
      <w:pPr>
        <w:numPr>
          <w:ilvl w:val="0"/>
          <w:numId w:val="6"/>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Si los precios ofertados por los </w:t>
      </w:r>
      <w:r w:rsidRPr="00886C8D">
        <w:rPr>
          <w:rFonts w:ascii="Arial" w:eastAsia="Arial" w:hAnsi="Arial" w:cs="Arial"/>
          <w:b/>
          <w:color w:val="000000"/>
          <w:sz w:val="22"/>
          <w:szCs w:val="22"/>
        </w:rPr>
        <w:t>“LICITANTES”</w:t>
      </w:r>
      <w:r w:rsidRPr="00886C8D">
        <w:rPr>
          <w:rFonts w:ascii="Arial" w:eastAsia="Arial" w:hAnsi="Arial" w:cs="Arial"/>
          <w:color w:val="000000"/>
          <w:sz w:val="22"/>
          <w:szCs w:val="22"/>
        </w:rPr>
        <w:t xml:space="preserve"> no aseguran al </w:t>
      </w:r>
      <w:r w:rsidRPr="00886C8D">
        <w:rPr>
          <w:rFonts w:ascii="Arial" w:eastAsia="Arial" w:hAnsi="Arial" w:cs="Arial"/>
          <w:b/>
          <w:color w:val="000000"/>
          <w:sz w:val="22"/>
          <w:szCs w:val="22"/>
        </w:rPr>
        <w:t xml:space="preserve">“CONVOCANTE” </w:t>
      </w:r>
      <w:r w:rsidRPr="00886C8D">
        <w:rPr>
          <w:rFonts w:ascii="Arial" w:eastAsia="Arial" w:hAnsi="Arial" w:cs="Arial"/>
          <w:color w:val="000000"/>
          <w:sz w:val="22"/>
          <w:szCs w:val="22"/>
        </w:rPr>
        <w:t>las mejores condiciones disponibles para su adjudicación.</w:t>
      </w:r>
    </w:p>
    <w:p w:rsidR="009B190B" w:rsidRPr="00886C8D" w:rsidRDefault="009B190B">
      <w:pPr>
        <w:pBdr>
          <w:top w:val="nil"/>
          <w:left w:val="nil"/>
          <w:bottom w:val="nil"/>
          <w:right w:val="nil"/>
          <w:between w:val="nil"/>
        </w:pBdr>
        <w:ind w:left="720"/>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rPr>
          <w:rFonts w:ascii="Arial" w:eastAsia="Arial" w:hAnsi="Arial" w:cs="Arial"/>
          <w:b/>
          <w:color w:val="000000"/>
          <w:sz w:val="22"/>
          <w:szCs w:val="22"/>
        </w:rPr>
      </w:pPr>
      <w:r w:rsidRPr="00886C8D">
        <w:rPr>
          <w:rFonts w:ascii="Arial" w:eastAsia="Arial" w:hAnsi="Arial" w:cs="Arial"/>
          <w:color w:val="000000"/>
          <w:sz w:val="22"/>
          <w:szCs w:val="22"/>
        </w:rPr>
        <w:t xml:space="preserve">En caso de que la Licitación sea suspendida, se notificará a todos los </w:t>
      </w:r>
      <w:r w:rsidRPr="00886C8D">
        <w:rPr>
          <w:rFonts w:ascii="Arial" w:eastAsia="Arial" w:hAnsi="Arial" w:cs="Arial"/>
          <w:b/>
          <w:color w:val="000000"/>
          <w:sz w:val="22"/>
          <w:szCs w:val="22"/>
        </w:rPr>
        <w:t>“LICITANTES”.</w:t>
      </w:r>
    </w:p>
    <w:p w:rsidR="009B190B" w:rsidRPr="00886C8D" w:rsidRDefault="009B190B">
      <w:pPr>
        <w:pBdr>
          <w:top w:val="nil"/>
          <w:left w:val="nil"/>
          <w:bottom w:val="nil"/>
          <w:right w:val="nil"/>
          <w:between w:val="nil"/>
        </w:pBdr>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t>17.- FIRMA DEL CONTRATO O PEDIDO (ORDEN DE COMPRA)</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Los PROVEEDORES o el Representante Legal que acuda a la firma del contrato o pedido (orden de compra), deberá presentar original de identificación vigente con validez oficial (Pasaporte, Credencial para Votar o Cartilla del Servicio Militar).</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t>18.- SE PODRÁ RESCINDIR EL CONTRATO O PEDIDO (ORDEN DE COMPRA) EN LOS SIGUIENTES CASOS:</w:t>
      </w:r>
    </w:p>
    <w:p w:rsidR="009B190B" w:rsidRPr="00886C8D" w:rsidRDefault="003A3039">
      <w:pPr>
        <w:numPr>
          <w:ilvl w:val="0"/>
          <w:numId w:val="7"/>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Cuando el </w:t>
      </w:r>
      <w:r w:rsidRPr="00886C8D">
        <w:rPr>
          <w:rFonts w:ascii="Arial" w:eastAsia="Arial" w:hAnsi="Arial" w:cs="Arial"/>
          <w:b/>
          <w:color w:val="000000"/>
          <w:sz w:val="22"/>
          <w:szCs w:val="22"/>
        </w:rPr>
        <w:t>“PROVEEDOR”</w:t>
      </w:r>
      <w:r w:rsidRPr="00886C8D">
        <w:rPr>
          <w:rFonts w:ascii="Arial" w:eastAsia="Arial" w:hAnsi="Arial" w:cs="Arial"/>
          <w:color w:val="000000"/>
          <w:sz w:val="22"/>
          <w:szCs w:val="22"/>
        </w:rPr>
        <w:t xml:space="preserve"> no cumpla con cualquiera de las obligaciones del contrato.</w:t>
      </w:r>
    </w:p>
    <w:p w:rsidR="009B190B" w:rsidRPr="00886C8D" w:rsidRDefault="009B190B">
      <w:pPr>
        <w:pBdr>
          <w:top w:val="nil"/>
          <w:left w:val="nil"/>
          <w:bottom w:val="nil"/>
          <w:right w:val="nil"/>
          <w:between w:val="nil"/>
        </w:pBdr>
        <w:ind w:left="360"/>
        <w:jc w:val="both"/>
        <w:rPr>
          <w:rFonts w:ascii="Arial" w:eastAsia="Arial" w:hAnsi="Arial" w:cs="Arial"/>
          <w:color w:val="000000"/>
          <w:sz w:val="22"/>
          <w:szCs w:val="22"/>
        </w:rPr>
      </w:pPr>
    </w:p>
    <w:p w:rsidR="009B190B" w:rsidRPr="00886C8D" w:rsidRDefault="003A3039">
      <w:pPr>
        <w:numPr>
          <w:ilvl w:val="0"/>
          <w:numId w:val="7"/>
        </w:num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En caso de entregar servicios con especificaciones distintas a las contratadas, el</w:t>
      </w:r>
      <w:r w:rsidRPr="00886C8D">
        <w:rPr>
          <w:rFonts w:ascii="Arial" w:eastAsia="Arial" w:hAnsi="Arial" w:cs="Arial"/>
          <w:smallCaps/>
          <w:color w:val="000000"/>
          <w:sz w:val="22"/>
          <w:szCs w:val="22"/>
        </w:rPr>
        <w:t xml:space="preserve"> </w:t>
      </w:r>
      <w:r w:rsidRPr="00886C8D">
        <w:rPr>
          <w:rFonts w:ascii="Arial" w:eastAsia="Arial" w:hAnsi="Arial" w:cs="Arial"/>
          <w:b/>
          <w:color w:val="000000"/>
          <w:sz w:val="22"/>
          <w:szCs w:val="22"/>
        </w:rPr>
        <w:t>“CONVOCANTE”</w:t>
      </w:r>
      <w:r w:rsidRPr="00886C8D">
        <w:rPr>
          <w:rFonts w:ascii="Arial" w:eastAsia="Arial" w:hAnsi="Arial" w:cs="Arial"/>
          <w:color w:val="000000"/>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9B190B" w:rsidRPr="00886C8D" w:rsidRDefault="009B190B">
      <w:pPr>
        <w:pBdr>
          <w:top w:val="nil"/>
          <w:left w:val="nil"/>
          <w:bottom w:val="nil"/>
          <w:right w:val="nil"/>
          <w:between w:val="nil"/>
        </w:pBdr>
        <w:ind w:left="708"/>
        <w:rPr>
          <w:rFonts w:ascii="Arial" w:eastAsia="Arial" w:hAnsi="Arial" w:cs="Arial"/>
          <w:color w:val="000000"/>
          <w:sz w:val="22"/>
          <w:szCs w:val="22"/>
        </w:rPr>
      </w:pPr>
    </w:p>
    <w:p w:rsidR="009B190B" w:rsidRPr="00886C8D" w:rsidRDefault="003A3039">
      <w:pPr>
        <w:pBdr>
          <w:top w:val="nil"/>
          <w:left w:val="nil"/>
          <w:bottom w:val="nil"/>
          <w:right w:val="nil"/>
          <w:between w:val="nil"/>
        </w:pBdr>
        <w:ind w:left="720"/>
        <w:jc w:val="both"/>
        <w:rPr>
          <w:rFonts w:ascii="Arial" w:eastAsia="Arial" w:hAnsi="Arial" w:cs="Arial"/>
          <w:color w:val="000000"/>
          <w:sz w:val="22"/>
          <w:szCs w:val="22"/>
        </w:rPr>
      </w:pPr>
      <w:r w:rsidRPr="00886C8D">
        <w:rPr>
          <w:rFonts w:ascii="Arial" w:eastAsia="Arial" w:hAnsi="Arial" w:cs="Arial"/>
          <w:color w:val="000000"/>
          <w:sz w:val="22"/>
          <w:szCs w:val="22"/>
        </w:rPr>
        <w:t>En cualquier caso de incumplimiento por parte del Proveedor, se ejecutará la garantía señalada en el punto 6 de las Bases de esta Licitación Pública.</w:t>
      </w:r>
      <w:r w:rsidRPr="00886C8D">
        <w:rPr>
          <w:rFonts w:ascii="Arial" w:eastAsia="Arial" w:hAnsi="Arial" w:cs="Arial"/>
          <w:color w:val="000000"/>
          <w:sz w:val="22"/>
          <w:szCs w:val="22"/>
          <w:highlight w:val="yellow"/>
        </w:rPr>
        <w:t xml:space="preserve"> </w:t>
      </w:r>
    </w:p>
    <w:p w:rsidR="009B190B" w:rsidRPr="00886C8D" w:rsidRDefault="009B190B">
      <w:pPr>
        <w:pBdr>
          <w:top w:val="nil"/>
          <w:left w:val="nil"/>
          <w:bottom w:val="nil"/>
          <w:right w:val="nil"/>
          <w:between w:val="nil"/>
        </w:pBdr>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La terminación anticipada se efectuará mediante acuerdo emitido por el Sindicatura del H. Ayuntamiento previo derecho de audiencia y defensa que se  le otorgue al PROVEEDOR</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t>19.- CESIÓN DERECHOS Y OBLIGACIONES</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Los derechos y obligaciones que se deriven del contrato, no podrán cederse en forma parcial o total a favor de otra Persona Física o Moral, con excepción de los de cobro, en cuyo caso se deberá contar con la conformidad expresa del</w:t>
      </w:r>
      <w:r w:rsidRPr="00886C8D">
        <w:rPr>
          <w:rFonts w:ascii="Arial" w:eastAsia="Arial" w:hAnsi="Arial" w:cs="Arial"/>
          <w:smallCaps/>
          <w:color w:val="000000"/>
          <w:sz w:val="22"/>
          <w:szCs w:val="22"/>
        </w:rPr>
        <w:t xml:space="preserve"> </w:t>
      </w:r>
      <w:r w:rsidRPr="00886C8D">
        <w:rPr>
          <w:rFonts w:ascii="Arial" w:eastAsia="Arial" w:hAnsi="Arial" w:cs="Arial"/>
          <w:b/>
          <w:color w:val="000000"/>
          <w:sz w:val="22"/>
          <w:szCs w:val="22"/>
        </w:rPr>
        <w:t>“CONVOCANTE”</w:t>
      </w:r>
      <w:r w:rsidRPr="00886C8D">
        <w:rPr>
          <w:rFonts w:ascii="Arial" w:eastAsia="Arial" w:hAnsi="Arial" w:cs="Arial"/>
          <w:color w:val="000000"/>
          <w:sz w:val="22"/>
          <w:szCs w:val="22"/>
        </w:rPr>
        <w:t>.</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t>20.- PATENTES, MARCAS Y DERECHOS DE AUTOR</w:t>
      </w: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color w:val="000000"/>
          <w:sz w:val="22"/>
          <w:szCs w:val="22"/>
        </w:rPr>
        <w:t xml:space="preserve">El </w:t>
      </w:r>
      <w:r w:rsidRPr="00886C8D">
        <w:rPr>
          <w:rFonts w:ascii="Arial" w:eastAsia="Arial" w:hAnsi="Arial" w:cs="Arial"/>
          <w:b/>
          <w:color w:val="000000"/>
          <w:sz w:val="22"/>
          <w:szCs w:val="22"/>
        </w:rPr>
        <w:t>“PROVEEDOR”</w:t>
      </w:r>
      <w:r w:rsidRPr="00886C8D">
        <w:rPr>
          <w:rFonts w:ascii="Arial" w:eastAsia="Arial" w:hAnsi="Arial" w:cs="Arial"/>
          <w:color w:val="000000"/>
          <w:sz w:val="22"/>
          <w:szCs w:val="22"/>
        </w:rPr>
        <w:t xml:space="preserve"> contratado asumirá la responsabilidad total,</w:t>
      </w:r>
      <w:r w:rsidRPr="00886C8D">
        <w:rPr>
          <w:rFonts w:ascii="Arial" w:eastAsia="Arial" w:hAnsi="Arial" w:cs="Arial"/>
          <w:color w:val="0000FF"/>
          <w:sz w:val="22"/>
          <w:szCs w:val="22"/>
        </w:rPr>
        <w:t xml:space="preserve"> </w:t>
      </w:r>
      <w:r w:rsidRPr="00886C8D">
        <w:rPr>
          <w:rFonts w:ascii="Arial" w:eastAsia="Arial" w:hAnsi="Arial" w:cs="Arial"/>
          <w:color w:val="000000"/>
          <w:sz w:val="22"/>
          <w:szCs w:val="22"/>
        </w:rPr>
        <w:t>en caso de que al suministrar los bienes</w:t>
      </w:r>
      <w:r w:rsidRPr="00886C8D">
        <w:rPr>
          <w:rFonts w:ascii="Arial" w:eastAsia="Arial" w:hAnsi="Arial" w:cs="Arial"/>
          <w:color w:val="FF0000"/>
          <w:sz w:val="22"/>
          <w:szCs w:val="22"/>
        </w:rPr>
        <w:t xml:space="preserve"> </w:t>
      </w:r>
      <w:r w:rsidRPr="00886C8D">
        <w:rPr>
          <w:rFonts w:ascii="Arial" w:eastAsia="Arial" w:hAnsi="Arial" w:cs="Arial"/>
          <w:color w:val="000000"/>
          <w:sz w:val="22"/>
          <w:szCs w:val="22"/>
        </w:rPr>
        <w:t>al</w:t>
      </w:r>
      <w:r w:rsidRPr="00886C8D">
        <w:rPr>
          <w:rFonts w:ascii="Arial" w:eastAsia="Arial" w:hAnsi="Arial" w:cs="Arial"/>
          <w:smallCaps/>
          <w:color w:val="000000"/>
          <w:sz w:val="22"/>
          <w:szCs w:val="22"/>
        </w:rPr>
        <w:t xml:space="preserve"> </w:t>
      </w:r>
      <w:r w:rsidRPr="00886C8D">
        <w:rPr>
          <w:rFonts w:ascii="Arial" w:eastAsia="Arial" w:hAnsi="Arial" w:cs="Arial"/>
          <w:b/>
          <w:color w:val="000000"/>
          <w:sz w:val="22"/>
          <w:szCs w:val="22"/>
        </w:rPr>
        <w:t>“CONVOCANTE”</w:t>
      </w:r>
      <w:r w:rsidRPr="00886C8D">
        <w:rPr>
          <w:rFonts w:ascii="Arial" w:eastAsia="Arial" w:hAnsi="Arial" w:cs="Arial"/>
          <w:b/>
          <w:color w:val="FF0000"/>
          <w:sz w:val="22"/>
          <w:szCs w:val="22"/>
        </w:rPr>
        <w:t xml:space="preserve"> </w:t>
      </w:r>
      <w:r w:rsidRPr="00886C8D">
        <w:rPr>
          <w:rFonts w:ascii="Arial" w:eastAsia="Arial" w:hAnsi="Arial" w:cs="Arial"/>
          <w:color w:val="000000"/>
          <w:sz w:val="22"/>
          <w:szCs w:val="22"/>
        </w:rPr>
        <w:t>infrinja los derechos de terceros sobre patentes, marcas o derechos de autor.</w:t>
      </w:r>
    </w:p>
    <w:p w:rsidR="009B190B" w:rsidRPr="00886C8D" w:rsidRDefault="009B190B">
      <w:pPr>
        <w:pBdr>
          <w:top w:val="nil"/>
          <w:left w:val="nil"/>
          <w:bottom w:val="nil"/>
          <w:right w:val="nil"/>
          <w:between w:val="nil"/>
        </w:pBdr>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b/>
          <w:color w:val="000000"/>
          <w:sz w:val="22"/>
          <w:szCs w:val="22"/>
        </w:rPr>
        <w:lastRenderedPageBreak/>
        <w:t>21.- RELACIONES LABORALES</w:t>
      </w: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color w:val="000000"/>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sidRPr="00886C8D">
        <w:rPr>
          <w:rFonts w:ascii="Arial" w:eastAsia="Arial" w:hAnsi="Arial" w:cs="Arial"/>
          <w:b/>
          <w:color w:val="000000"/>
          <w:sz w:val="22"/>
          <w:szCs w:val="22"/>
        </w:rPr>
        <w:t>“CONVOCANTE”.</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t>22.- SANCIONES</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22.1.</w:t>
      </w:r>
      <w:r w:rsidRPr="00886C8D">
        <w:rPr>
          <w:rFonts w:ascii="Arial" w:eastAsia="Arial" w:hAnsi="Arial" w:cs="Arial"/>
          <w:color w:val="000000"/>
          <w:sz w:val="22"/>
          <w:szCs w:val="22"/>
        </w:rPr>
        <w:tab/>
        <w:t>El CONVOCANTE podrá rescindir el contrato y en los siguientes casos:</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a)</w:t>
      </w:r>
      <w:r w:rsidRPr="00886C8D">
        <w:rPr>
          <w:rFonts w:ascii="Arial" w:eastAsia="Arial" w:hAnsi="Arial" w:cs="Arial"/>
          <w:color w:val="000000"/>
          <w:sz w:val="22"/>
          <w:szCs w:val="22"/>
        </w:rPr>
        <w:tab/>
        <w:t>Cuando el PROVEEDOR no cumpla con cualquiera de las obligaciones del contrato.</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b)</w:t>
      </w:r>
      <w:r w:rsidRPr="00886C8D">
        <w:rPr>
          <w:rFonts w:ascii="Arial" w:eastAsia="Arial" w:hAnsi="Arial" w:cs="Arial"/>
          <w:color w:val="000000"/>
          <w:sz w:val="22"/>
          <w:szCs w:val="22"/>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886C8D">
        <w:rPr>
          <w:rFonts w:ascii="Arial" w:eastAsia="Arial" w:hAnsi="Arial" w:cs="Arial"/>
          <w:b/>
          <w:color w:val="000000"/>
          <w:sz w:val="22"/>
          <w:szCs w:val="22"/>
          <w:u w:val="single"/>
        </w:rPr>
        <w:t>22.2</w:t>
      </w:r>
      <w:r w:rsidRPr="00886C8D">
        <w:rPr>
          <w:rFonts w:ascii="Arial" w:eastAsia="Arial" w:hAnsi="Arial" w:cs="Arial"/>
          <w:color w:val="000000"/>
          <w:sz w:val="22"/>
          <w:szCs w:val="22"/>
        </w:rPr>
        <w:t>.</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c)</w:t>
      </w:r>
      <w:r w:rsidRPr="00886C8D">
        <w:rPr>
          <w:rFonts w:ascii="Arial" w:eastAsia="Arial" w:hAnsi="Arial" w:cs="Arial"/>
          <w:color w:val="000000"/>
          <w:sz w:val="22"/>
          <w:szCs w:val="22"/>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u w:val="single"/>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22.2.</w:t>
      </w:r>
      <w:r w:rsidRPr="00886C8D">
        <w:rPr>
          <w:rFonts w:ascii="Arial" w:eastAsia="Arial" w:hAnsi="Arial" w:cs="Arial"/>
          <w:color w:val="000000"/>
          <w:sz w:val="22"/>
          <w:szCs w:val="22"/>
        </w:rPr>
        <w:tab/>
        <w:t>Penas Convencionales.</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Se aplicará una pena convencional, sobre el importe total que no hayan sido recibidos o suministrados dentro del plazo establecido en el contrato, conforme a la siguiente tabla:</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tbl>
      <w:tblPr>
        <w:tblStyle w:val="a1"/>
        <w:tblW w:w="10261" w:type="dxa"/>
        <w:tblInd w:w="6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129"/>
        <w:gridCol w:w="5132"/>
      </w:tblGrid>
      <w:tr w:rsidR="009B190B" w:rsidRPr="00886C8D">
        <w:trPr>
          <w:trHeight w:val="813"/>
        </w:trPr>
        <w:tc>
          <w:tcPr>
            <w:tcW w:w="5129" w:type="dxa"/>
            <w:tcBorders>
              <w:top w:val="single" w:sz="12" w:space="0" w:color="008000"/>
              <w:left w:val="single" w:sz="6" w:space="0" w:color="008000"/>
              <w:bottom w:val="single" w:sz="12" w:space="0" w:color="008000"/>
              <w:right w:val="nil"/>
            </w:tcBorders>
            <w:shd w:val="clear" w:color="auto" w:fill="C0C0C0"/>
            <w:tcMar>
              <w:top w:w="80" w:type="dxa"/>
              <w:left w:w="80" w:type="dxa"/>
              <w:bottom w:w="80" w:type="dxa"/>
              <w:right w:w="80" w:type="dxa"/>
            </w:tcMar>
            <w:vAlign w:val="center"/>
          </w:tcPr>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t xml:space="preserve">DÍAS DE ATRASO </w:t>
            </w:r>
          </w:p>
          <w:p w:rsidR="009B190B" w:rsidRPr="00886C8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886C8D">
              <w:rPr>
                <w:rFonts w:ascii="Arial" w:eastAsia="Arial" w:hAnsi="Arial" w:cs="Arial"/>
                <w:b/>
                <w:color w:val="000000"/>
                <w:sz w:val="22"/>
                <w:szCs w:val="22"/>
              </w:rPr>
              <w:t>(HÁBILES)</w:t>
            </w:r>
          </w:p>
        </w:tc>
        <w:tc>
          <w:tcPr>
            <w:tcW w:w="5132" w:type="dxa"/>
            <w:tcBorders>
              <w:top w:val="single" w:sz="12" w:space="0" w:color="008000"/>
              <w:left w:val="nil"/>
              <w:bottom w:val="single" w:sz="12" w:space="0" w:color="008000"/>
              <w:right w:val="single" w:sz="6" w:space="0" w:color="008000"/>
            </w:tcBorders>
            <w:shd w:val="clear" w:color="auto" w:fill="C0C0C0"/>
            <w:tcMar>
              <w:top w:w="80" w:type="dxa"/>
              <w:left w:w="80" w:type="dxa"/>
              <w:bottom w:w="80" w:type="dxa"/>
              <w:right w:w="80" w:type="dxa"/>
            </w:tcMar>
            <w:vAlign w:val="center"/>
          </w:tcPr>
          <w:p w:rsidR="009B190B" w:rsidRPr="00886C8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886C8D">
              <w:rPr>
                <w:rFonts w:ascii="Arial" w:eastAsia="Arial" w:hAnsi="Arial" w:cs="Arial"/>
                <w:b/>
                <w:color w:val="000000"/>
                <w:sz w:val="22"/>
                <w:szCs w:val="22"/>
              </w:rPr>
              <w:t xml:space="preserve">% DE LA SANCIÓN SOBRE EL MONTO DE LA ADJUDICACIÓN </w:t>
            </w:r>
          </w:p>
        </w:tc>
      </w:tr>
      <w:tr w:rsidR="009B190B" w:rsidRPr="00886C8D">
        <w:trPr>
          <w:trHeight w:val="255"/>
        </w:trPr>
        <w:tc>
          <w:tcPr>
            <w:tcW w:w="5129" w:type="dxa"/>
            <w:tcBorders>
              <w:top w:val="single" w:sz="12" w:space="0" w:color="008000"/>
              <w:left w:val="single" w:sz="6" w:space="0" w:color="008000"/>
              <w:bottom w:val="single" w:sz="6" w:space="0" w:color="000000"/>
              <w:right w:val="nil"/>
            </w:tcBorders>
            <w:shd w:val="clear" w:color="auto" w:fill="CCCCCC"/>
            <w:tcMar>
              <w:top w:w="80" w:type="dxa"/>
              <w:left w:w="80" w:type="dxa"/>
              <w:bottom w:w="80" w:type="dxa"/>
              <w:right w:w="80" w:type="dxa"/>
            </w:tcMar>
          </w:tcPr>
          <w:p w:rsidR="009B190B" w:rsidRPr="00886C8D" w:rsidRDefault="009B190B">
            <w:pPr>
              <w:rPr>
                <w:rFonts w:ascii="Arial" w:hAnsi="Arial" w:cs="Arial"/>
                <w:sz w:val="22"/>
                <w:szCs w:val="22"/>
              </w:rPr>
            </w:pPr>
          </w:p>
        </w:tc>
        <w:tc>
          <w:tcPr>
            <w:tcW w:w="5132" w:type="dxa"/>
            <w:tcBorders>
              <w:top w:val="single" w:sz="12" w:space="0" w:color="008000"/>
              <w:left w:val="nil"/>
              <w:bottom w:val="single" w:sz="6" w:space="0" w:color="000000"/>
              <w:right w:val="single" w:sz="6" w:space="0" w:color="008000"/>
            </w:tcBorders>
            <w:shd w:val="clear" w:color="auto" w:fill="CCCCCC"/>
            <w:tcMar>
              <w:top w:w="80" w:type="dxa"/>
              <w:left w:w="80" w:type="dxa"/>
              <w:bottom w:w="80" w:type="dxa"/>
              <w:right w:w="80" w:type="dxa"/>
            </w:tcMar>
          </w:tcPr>
          <w:p w:rsidR="009B190B" w:rsidRPr="00886C8D" w:rsidRDefault="009B190B">
            <w:pPr>
              <w:rPr>
                <w:rFonts w:ascii="Arial" w:hAnsi="Arial" w:cs="Arial"/>
                <w:sz w:val="22"/>
                <w:szCs w:val="22"/>
              </w:rPr>
            </w:pPr>
          </w:p>
        </w:tc>
      </w:tr>
      <w:tr w:rsidR="009B190B" w:rsidRPr="00886C8D">
        <w:trPr>
          <w:trHeight w:val="248"/>
        </w:trPr>
        <w:tc>
          <w:tcPr>
            <w:tcW w:w="5129" w:type="dxa"/>
            <w:tcBorders>
              <w:top w:val="single" w:sz="6" w:space="0" w:color="000000"/>
              <w:left w:val="single" w:sz="6" w:space="0" w:color="008000"/>
              <w:bottom w:val="single" w:sz="6" w:space="0" w:color="000000"/>
              <w:right w:val="nil"/>
            </w:tcBorders>
            <w:shd w:val="clear" w:color="auto" w:fill="FFFFBF"/>
            <w:tcMar>
              <w:top w:w="80" w:type="dxa"/>
              <w:left w:w="80" w:type="dxa"/>
              <w:bottom w:w="80" w:type="dxa"/>
              <w:right w:w="80" w:type="dxa"/>
            </w:tcMar>
            <w:vAlign w:val="center"/>
          </w:tcPr>
          <w:p w:rsidR="009B190B" w:rsidRPr="00886C8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886C8D">
              <w:rPr>
                <w:rFonts w:ascii="Arial" w:eastAsia="Arial" w:hAnsi="Arial" w:cs="Arial"/>
                <w:b/>
                <w:color w:val="000000"/>
                <w:sz w:val="22"/>
                <w:szCs w:val="22"/>
              </w:rPr>
              <w:t>DE 01  HASTA 05</w:t>
            </w:r>
          </w:p>
        </w:tc>
        <w:tc>
          <w:tcPr>
            <w:tcW w:w="5132" w:type="dxa"/>
            <w:tcBorders>
              <w:top w:val="single" w:sz="6" w:space="0" w:color="000000"/>
              <w:left w:val="nil"/>
              <w:bottom w:val="single" w:sz="6" w:space="0" w:color="000000"/>
              <w:right w:val="single" w:sz="6" w:space="0" w:color="008000"/>
            </w:tcBorders>
            <w:shd w:val="clear" w:color="auto" w:fill="FFFFBF"/>
            <w:tcMar>
              <w:top w:w="80" w:type="dxa"/>
              <w:left w:w="80" w:type="dxa"/>
              <w:bottom w:w="80" w:type="dxa"/>
              <w:right w:w="80" w:type="dxa"/>
            </w:tcMar>
            <w:vAlign w:val="center"/>
          </w:tcPr>
          <w:p w:rsidR="009B190B" w:rsidRPr="00886C8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886C8D">
              <w:rPr>
                <w:rFonts w:ascii="Arial" w:eastAsia="Arial" w:hAnsi="Arial" w:cs="Arial"/>
                <w:color w:val="000000"/>
                <w:sz w:val="22"/>
                <w:szCs w:val="22"/>
                <w:u w:val="single"/>
              </w:rPr>
              <w:t>3%</w:t>
            </w:r>
          </w:p>
        </w:tc>
      </w:tr>
      <w:tr w:rsidR="009B190B" w:rsidRPr="00886C8D">
        <w:trPr>
          <w:trHeight w:val="248"/>
        </w:trPr>
        <w:tc>
          <w:tcPr>
            <w:tcW w:w="5129" w:type="dxa"/>
            <w:tcBorders>
              <w:top w:val="single" w:sz="6" w:space="0" w:color="000000"/>
              <w:left w:val="single" w:sz="6" w:space="0" w:color="008000"/>
              <w:bottom w:val="single" w:sz="6" w:space="0" w:color="000000"/>
              <w:right w:val="nil"/>
            </w:tcBorders>
            <w:shd w:val="clear" w:color="auto" w:fill="CCCCCC"/>
            <w:tcMar>
              <w:top w:w="80" w:type="dxa"/>
              <w:left w:w="80" w:type="dxa"/>
              <w:bottom w:w="80" w:type="dxa"/>
              <w:right w:w="80" w:type="dxa"/>
            </w:tcMar>
            <w:vAlign w:val="center"/>
          </w:tcPr>
          <w:p w:rsidR="009B190B" w:rsidRPr="00886C8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886C8D">
              <w:rPr>
                <w:rFonts w:ascii="Arial" w:eastAsia="Arial" w:hAnsi="Arial" w:cs="Arial"/>
                <w:b/>
                <w:color w:val="000000"/>
                <w:sz w:val="22"/>
                <w:szCs w:val="22"/>
              </w:rPr>
              <w:t>DE 06  HASTA 10</w:t>
            </w:r>
          </w:p>
        </w:tc>
        <w:tc>
          <w:tcPr>
            <w:tcW w:w="5132" w:type="dxa"/>
            <w:tcBorders>
              <w:top w:val="single" w:sz="6" w:space="0" w:color="000000"/>
              <w:left w:val="nil"/>
              <w:bottom w:val="single" w:sz="6" w:space="0" w:color="000000"/>
              <w:right w:val="single" w:sz="6" w:space="0" w:color="008000"/>
            </w:tcBorders>
            <w:shd w:val="clear" w:color="auto" w:fill="CCCCCC"/>
            <w:tcMar>
              <w:top w:w="80" w:type="dxa"/>
              <w:left w:w="80" w:type="dxa"/>
              <w:bottom w:w="80" w:type="dxa"/>
              <w:right w:w="80" w:type="dxa"/>
            </w:tcMar>
            <w:vAlign w:val="center"/>
          </w:tcPr>
          <w:p w:rsidR="009B190B" w:rsidRPr="00886C8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886C8D">
              <w:rPr>
                <w:rFonts w:ascii="Arial" w:eastAsia="Arial" w:hAnsi="Arial" w:cs="Arial"/>
                <w:color w:val="000000"/>
                <w:sz w:val="22"/>
                <w:szCs w:val="22"/>
                <w:u w:val="single"/>
              </w:rPr>
              <w:t>6%</w:t>
            </w:r>
          </w:p>
        </w:tc>
      </w:tr>
      <w:tr w:rsidR="009B190B" w:rsidRPr="00886C8D">
        <w:trPr>
          <w:trHeight w:val="248"/>
        </w:trPr>
        <w:tc>
          <w:tcPr>
            <w:tcW w:w="5129" w:type="dxa"/>
            <w:tcBorders>
              <w:top w:val="single" w:sz="6" w:space="0" w:color="000000"/>
              <w:left w:val="single" w:sz="6" w:space="0" w:color="008000"/>
              <w:bottom w:val="single" w:sz="6" w:space="0" w:color="000000"/>
              <w:right w:val="nil"/>
            </w:tcBorders>
            <w:shd w:val="clear" w:color="auto" w:fill="FFFFBF"/>
            <w:tcMar>
              <w:top w:w="80" w:type="dxa"/>
              <w:left w:w="80" w:type="dxa"/>
              <w:bottom w:w="80" w:type="dxa"/>
              <w:right w:w="80" w:type="dxa"/>
            </w:tcMar>
            <w:vAlign w:val="center"/>
          </w:tcPr>
          <w:p w:rsidR="009B190B" w:rsidRPr="00886C8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886C8D">
              <w:rPr>
                <w:rFonts w:ascii="Arial" w:eastAsia="Arial" w:hAnsi="Arial" w:cs="Arial"/>
                <w:b/>
                <w:color w:val="000000"/>
                <w:sz w:val="22"/>
                <w:szCs w:val="22"/>
              </w:rPr>
              <w:t>DE 11 hasta 20</w:t>
            </w:r>
          </w:p>
        </w:tc>
        <w:tc>
          <w:tcPr>
            <w:tcW w:w="5132" w:type="dxa"/>
            <w:tcBorders>
              <w:top w:val="single" w:sz="6" w:space="0" w:color="000000"/>
              <w:left w:val="nil"/>
              <w:bottom w:val="single" w:sz="6" w:space="0" w:color="000000"/>
              <w:right w:val="single" w:sz="6" w:space="0" w:color="008000"/>
            </w:tcBorders>
            <w:shd w:val="clear" w:color="auto" w:fill="FFFFBF"/>
            <w:tcMar>
              <w:top w:w="80" w:type="dxa"/>
              <w:left w:w="80" w:type="dxa"/>
              <w:bottom w:w="80" w:type="dxa"/>
              <w:right w:w="80" w:type="dxa"/>
            </w:tcMar>
            <w:vAlign w:val="center"/>
          </w:tcPr>
          <w:p w:rsidR="009B190B" w:rsidRPr="00886C8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886C8D">
              <w:rPr>
                <w:rFonts w:ascii="Arial" w:eastAsia="Arial" w:hAnsi="Arial" w:cs="Arial"/>
                <w:color w:val="000000"/>
                <w:sz w:val="22"/>
                <w:szCs w:val="22"/>
                <w:u w:val="single"/>
              </w:rPr>
              <w:t>10%</w:t>
            </w:r>
          </w:p>
        </w:tc>
      </w:tr>
      <w:tr w:rsidR="009B190B" w:rsidRPr="00886C8D">
        <w:trPr>
          <w:trHeight w:val="530"/>
        </w:trPr>
        <w:tc>
          <w:tcPr>
            <w:tcW w:w="10261" w:type="dxa"/>
            <w:gridSpan w:val="2"/>
            <w:tcBorders>
              <w:top w:val="single" w:sz="6" w:space="0" w:color="000000"/>
              <w:left w:val="single" w:sz="6" w:space="0" w:color="008000"/>
              <w:bottom w:val="single" w:sz="12" w:space="0" w:color="008000"/>
              <w:right w:val="single" w:sz="6" w:space="0" w:color="008000"/>
            </w:tcBorders>
            <w:shd w:val="clear" w:color="auto" w:fill="CCCCCC"/>
            <w:tcMar>
              <w:top w:w="80" w:type="dxa"/>
              <w:left w:w="80" w:type="dxa"/>
              <w:bottom w:w="80" w:type="dxa"/>
              <w:right w:w="80" w:type="dxa"/>
            </w:tcMar>
            <w:vAlign w:val="center"/>
          </w:tcPr>
          <w:p w:rsidR="009B190B" w:rsidRPr="00886C8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886C8D">
              <w:rPr>
                <w:rFonts w:ascii="Arial" w:eastAsia="Arial" w:hAnsi="Arial" w:cs="Arial"/>
                <w:b/>
                <w:color w:val="000000"/>
                <w:sz w:val="22"/>
                <w:szCs w:val="22"/>
              </w:rPr>
              <w:t>De 21 en adelante se podrá rescindir el contrato a criterio del CONVOCANTE</w:t>
            </w:r>
          </w:p>
        </w:tc>
      </w:tr>
    </w:tbl>
    <w:p w:rsidR="009B190B" w:rsidRPr="00886C8D" w:rsidRDefault="009B190B">
      <w:pPr>
        <w:widowControl w:val="0"/>
        <w:pBdr>
          <w:top w:val="nil"/>
          <w:left w:val="nil"/>
          <w:bottom w:val="nil"/>
          <w:right w:val="nil"/>
          <w:between w:val="nil"/>
        </w:pBdr>
        <w:ind w:left="1731" w:hanging="1731"/>
        <w:jc w:val="both"/>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Nota: Los porcentajes de la sanción mencionados en la tabla que antecede, no deberán ser acumulables.</w:t>
      </w: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b/>
          <w:color w:val="000000"/>
          <w:sz w:val="22"/>
          <w:szCs w:val="22"/>
        </w:rPr>
        <w:t>23.- CUMPLIMIENTO DE OBLIGACIONES FISCALES</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En cumplimiento a lo dispuesto por el Artículo 32-D primero, segundo, tercero y cuarto párrafo del Código Fiscal de la Federación, y de conformidad a la regla 2.1.31. </w:t>
      </w:r>
      <w:proofErr w:type="gramStart"/>
      <w:r w:rsidRPr="00886C8D">
        <w:rPr>
          <w:rFonts w:ascii="Arial" w:eastAsia="Arial" w:hAnsi="Arial" w:cs="Arial"/>
          <w:color w:val="000000"/>
          <w:sz w:val="22"/>
          <w:szCs w:val="22"/>
        </w:rPr>
        <w:t>de</w:t>
      </w:r>
      <w:proofErr w:type="gramEnd"/>
      <w:r w:rsidRPr="00886C8D">
        <w:rPr>
          <w:rFonts w:ascii="Arial" w:eastAsia="Arial" w:hAnsi="Arial" w:cs="Arial"/>
          <w:color w:val="000000"/>
          <w:sz w:val="22"/>
          <w:szCs w:val="22"/>
        </w:rPr>
        <w:t xml:space="preserve"> la Resolución Miscelánea Fiscal </w:t>
      </w:r>
      <w:r w:rsidRPr="00886C8D">
        <w:rPr>
          <w:rFonts w:ascii="Arial" w:eastAsia="Arial" w:hAnsi="Arial" w:cs="Arial"/>
          <w:color w:val="000000"/>
          <w:sz w:val="22"/>
          <w:szCs w:val="22"/>
        </w:rPr>
        <w:lastRenderedPageBreak/>
        <w:t xml:space="preserve">correspondiente al año en curso, publicada en el </w:t>
      </w:r>
      <w:proofErr w:type="spellStart"/>
      <w:r w:rsidRPr="00886C8D">
        <w:rPr>
          <w:rFonts w:ascii="Arial" w:eastAsia="Arial" w:hAnsi="Arial" w:cs="Arial"/>
          <w:color w:val="000000"/>
          <w:sz w:val="22"/>
          <w:szCs w:val="22"/>
        </w:rPr>
        <w:t>DOF</w:t>
      </w:r>
      <w:proofErr w:type="spellEnd"/>
      <w:r w:rsidRPr="00886C8D">
        <w:rPr>
          <w:rFonts w:ascii="Arial" w:eastAsia="Arial" w:hAnsi="Arial" w:cs="Arial"/>
          <w:color w:val="000000"/>
          <w:sz w:val="22"/>
          <w:szCs w:val="22"/>
        </w:rPr>
        <w:t xml:space="preserve"> el 23 de diciembre de 2015, el licitante deberá entregar conjuntamente con su propuesta la </w:t>
      </w:r>
      <w:r w:rsidRPr="00886C8D">
        <w:rPr>
          <w:rFonts w:ascii="Arial" w:eastAsia="Arial" w:hAnsi="Arial" w:cs="Arial"/>
          <w:b/>
          <w:color w:val="000000"/>
          <w:sz w:val="22"/>
          <w:szCs w:val="22"/>
        </w:rPr>
        <w:t>“Opinión del Cumplimiento de Obligaciones Fiscales” vigente y en sentido positivo</w:t>
      </w:r>
      <w:r w:rsidRPr="00886C8D">
        <w:rPr>
          <w:rFonts w:ascii="Arial" w:eastAsia="Arial" w:hAnsi="Arial" w:cs="Arial"/>
          <w:color w:val="000000"/>
          <w:sz w:val="22"/>
          <w:szCs w:val="22"/>
        </w:rPr>
        <w:t xml:space="preserve"> expedido por el </w:t>
      </w:r>
      <w:proofErr w:type="spellStart"/>
      <w:r w:rsidRPr="00886C8D">
        <w:rPr>
          <w:rFonts w:ascii="Arial" w:eastAsia="Arial" w:hAnsi="Arial" w:cs="Arial"/>
          <w:color w:val="000000"/>
          <w:sz w:val="22"/>
          <w:szCs w:val="22"/>
        </w:rPr>
        <w:t>SAT</w:t>
      </w:r>
      <w:proofErr w:type="spellEnd"/>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rPr>
          <w:rFonts w:ascii="Arial" w:eastAsia="Arial" w:hAnsi="Arial" w:cs="Arial"/>
          <w:color w:val="000000"/>
          <w:sz w:val="22"/>
          <w:szCs w:val="22"/>
        </w:rPr>
      </w:pPr>
      <w:r w:rsidRPr="00886C8D">
        <w:rPr>
          <w:rFonts w:ascii="Arial" w:eastAsia="Arial" w:hAnsi="Arial" w:cs="Arial"/>
          <w:color w:val="000000"/>
          <w:sz w:val="22"/>
          <w:szCs w:val="22"/>
        </w:rPr>
        <w:t xml:space="preserve">Para obtener la opinión del cumplimiento de obligaciones fiscales, deberán realizar el siguiente procedimiento: </w:t>
      </w:r>
    </w:p>
    <w:p w:rsidR="009B190B" w:rsidRPr="00886C8D" w:rsidRDefault="003A3039">
      <w:pPr>
        <w:numPr>
          <w:ilvl w:val="0"/>
          <w:numId w:val="9"/>
        </w:numPr>
        <w:pBdr>
          <w:top w:val="nil"/>
          <w:left w:val="nil"/>
          <w:bottom w:val="nil"/>
          <w:right w:val="nil"/>
          <w:between w:val="nil"/>
        </w:pBdr>
        <w:spacing w:line="249" w:lineRule="auto"/>
        <w:jc w:val="both"/>
        <w:rPr>
          <w:rFonts w:ascii="Arial" w:eastAsia="Arial" w:hAnsi="Arial" w:cs="Arial"/>
          <w:color w:val="000000"/>
          <w:sz w:val="22"/>
          <w:szCs w:val="22"/>
        </w:rPr>
      </w:pPr>
      <w:r w:rsidRPr="00886C8D">
        <w:rPr>
          <w:rFonts w:ascii="Arial" w:eastAsia="Arial" w:hAnsi="Arial" w:cs="Arial"/>
          <w:color w:val="000000"/>
          <w:sz w:val="22"/>
          <w:szCs w:val="22"/>
        </w:rPr>
        <w:t xml:space="preserve">Ingresarán al Portal del </w:t>
      </w:r>
      <w:proofErr w:type="spellStart"/>
      <w:r w:rsidRPr="00886C8D">
        <w:rPr>
          <w:rFonts w:ascii="Arial" w:eastAsia="Arial" w:hAnsi="Arial" w:cs="Arial"/>
          <w:color w:val="000000"/>
          <w:sz w:val="22"/>
          <w:szCs w:val="22"/>
        </w:rPr>
        <w:t>SAT</w:t>
      </w:r>
      <w:proofErr w:type="spellEnd"/>
      <w:r w:rsidRPr="00886C8D">
        <w:rPr>
          <w:rFonts w:ascii="Arial" w:eastAsia="Arial" w:hAnsi="Arial" w:cs="Arial"/>
          <w:color w:val="000000"/>
          <w:sz w:val="22"/>
          <w:szCs w:val="22"/>
        </w:rPr>
        <w:t xml:space="preserve">, con su clave en el </w:t>
      </w:r>
      <w:proofErr w:type="spellStart"/>
      <w:r w:rsidRPr="00886C8D">
        <w:rPr>
          <w:rFonts w:ascii="Arial" w:eastAsia="Arial" w:hAnsi="Arial" w:cs="Arial"/>
          <w:color w:val="000000"/>
          <w:sz w:val="22"/>
          <w:szCs w:val="22"/>
        </w:rPr>
        <w:t>RFC</w:t>
      </w:r>
      <w:proofErr w:type="spellEnd"/>
      <w:r w:rsidRPr="00886C8D">
        <w:rPr>
          <w:rFonts w:ascii="Arial" w:eastAsia="Arial" w:hAnsi="Arial" w:cs="Arial"/>
          <w:color w:val="000000"/>
          <w:sz w:val="22"/>
          <w:szCs w:val="22"/>
        </w:rPr>
        <w:t xml:space="preserve"> y Contraseña o FIEL. </w:t>
      </w:r>
    </w:p>
    <w:p w:rsidR="009B190B" w:rsidRPr="00886C8D" w:rsidRDefault="003A3039">
      <w:pPr>
        <w:numPr>
          <w:ilvl w:val="0"/>
          <w:numId w:val="9"/>
        </w:numPr>
        <w:pBdr>
          <w:top w:val="nil"/>
          <w:left w:val="nil"/>
          <w:bottom w:val="nil"/>
          <w:right w:val="nil"/>
          <w:between w:val="nil"/>
        </w:pBdr>
        <w:spacing w:line="249" w:lineRule="auto"/>
        <w:jc w:val="both"/>
        <w:rPr>
          <w:rFonts w:ascii="Arial" w:eastAsia="Arial" w:hAnsi="Arial" w:cs="Arial"/>
          <w:color w:val="000000"/>
          <w:sz w:val="22"/>
          <w:szCs w:val="22"/>
        </w:rPr>
      </w:pPr>
      <w:r w:rsidRPr="00886C8D">
        <w:rPr>
          <w:rFonts w:ascii="Arial" w:eastAsia="Arial" w:hAnsi="Arial" w:cs="Arial"/>
          <w:color w:val="000000"/>
          <w:sz w:val="22"/>
          <w:szCs w:val="22"/>
        </w:rPr>
        <w:t xml:space="preserve">Una vez elegida la opción del cumplimiento de obligaciones fiscales, el contribuyente podrá imprimir el acuse de respuesta. </w:t>
      </w:r>
    </w:p>
    <w:p w:rsidR="009B190B" w:rsidRPr="00886C8D" w:rsidRDefault="003A3039">
      <w:pPr>
        <w:numPr>
          <w:ilvl w:val="0"/>
          <w:numId w:val="9"/>
        </w:numPr>
        <w:pBdr>
          <w:top w:val="nil"/>
          <w:left w:val="nil"/>
          <w:bottom w:val="nil"/>
          <w:right w:val="nil"/>
          <w:between w:val="nil"/>
        </w:pBdr>
        <w:spacing w:line="249" w:lineRule="auto"/>
        <w:jc w:val="both"/>
        <w:rPr>
          <w:rFonts w:ascii="Arial" w:eastAsia="Arial" w:hAnsi="Arial" w:cs="Arial"/>
          <w:color w:val="000000"/>
          <w:sz w:val="22"/>
          <w:szCs w:val="22"/>
        </w:rPr>
      </w:pPr>
      <w:r w:rsidRPr="00886C8D">
        <w:rPr>
          <w:rFonts w:ascii="Arial" w:eastAsia="Arial" w:hAnsi="Arial" w:cs="Arial"/>
          <w:color w:val="000000"/>
          <w:sz w:val="22"/>
          <w:szCs w:val="22"/>
        </w:rPr>
        <w:t xml:space="preserve">Dicha opinión también podrá solicitarse a través del número telefónico de </w:t>
      </w:r>
      <w:proofErr w:type="spellStart"/>
      <w:r w:rsidRPr="00886C8D">
        <w:rPr>
          <w:rFonts w:ascii="Arial" w:eastAsia="Arial" w:hAnsi="Arial" w:cs="Arial"/>
          <w:color w:val="000000"/>
          <w:sz w:val="22"/>
          <w:szCs w:val="22"/>
        </w:rPr>
        <w:t>INFOSAT</w:t>
      </w:r>
      <w:proofErr w:type="spellEnd"/>
      <w:r w:rsidRPr="00886C8D">
        <w:rPr>
          <w:rFonts w:ascii="Arial" w:eastAsia="Arial" w:hAnsi="Arial" w:cs="Arial"/>
          <w:color w:val="000000"/>
          <w:sz w:val="22"/>
          <w:szCs w:val="22"/>
        </w:rPr>
        <w:t xml:space="preserve">, o bien, por correo electrónico a la Unidad Centralizada de Compras opinioncumplimiento@sat.gob.mx la cual será generada por el </w:t>
      </w:r>
      <w:proofErr w:type="spellStart"/>
      <w:r w:rsidRPr="00886C8D">
        <w:rPr>
          <w:rFonts w:ascii="Arial" w:eastAsia="Arial" w:hAnsi="Arial" w:cs="Arial"/>
          <w:color w:val="000000"/>
          <w:sz w:val="22"/>
          <w:szCs w:val="22"/>
        </w:rPr>
        <w:t>SAT</w:t>
      </w:r>
      <w:proofErr w:type="spellEnd"/>
      <w:r w:rsidRPr="00886C8D">
        <w:rPr>
          <w:rFonts w:ascii="Arial" w:eastAsia="Arial" w:hAnsi="Arial" w:cs="Arial"/>
          <w:color w:val="000000"/>
          <w:sz w:val="22"/>
          <w:szCs w:val="22"/>
        </w:rPr>
        <w:t xml:space="preserve"> y se enviará dentro de las siguientes 24 horas al correo electrónico que el contribuyente proporcionó al citado órgano desconcentrado para efectos de la FIEL. </w:t>
      </w:r>
    </w:p>
    <w:p w:rsidR="009B190B" w:rsidRPr="00886C8D" w:rsidRDefault="003A3039">
      <w:pPr>
        <w:numPr>
          <w:ilvl w:val="0"/>
          <w:numId w:val="9"/>
        </w:numPr>
        <w:pBdr>
          <w:top w:val="nil"/>
          <w:left w:val="nil"/>
          <w:bottom w:val="nil"/>
          <w:right w:val="nil"/>
          <w:between w:val="nil"/>
        </w:pBdr>
        <w:spacing w:line="249" w:lineRule="auto"/>
        <w:jc w:val="both"/>
        <w:rPr>
          <w:rFonts w:ascii="Arial" w:eastAsia="Arial" w:hAnsi="Arial" w:cs="Arial"/>
          <w:color w:val="000000"/>
          <w:sz w:val="22"/>
          <w:szCs w:val="22"/>
        </w:rPr>
      </w:pPr>
      <w:r w:rsidRPr="00886C8D">
        <w:rPr>
          <w:rFonts w:ascii="Arial" w:eastAsia="Arial" w:hAnsi="Arial" w:cs="Arial"/>
          <w:color w:val="000000"/>
          <w:sz w:val="22"/>
          <w:szCs w:val="22"/>
        </w:rPr>
        <w:t xml:space="preserve">Asimismo, podrá consultarse por un tercero que el propio contribuyente haya autorizado, para lo cual ingresarán al Portal del </w:t>
      </w:r>
      <w:proofErr w:type="spellStart"/>
      <w:r w:rsidRPr="00886C8D">
        <w:rPr>
          <w:rFonts w:ascii="Arial" w:eastAsia="Arial" w:hAnsi="Arial" w:cs="Arial"/>
          <w:color w:val="000000"/>
          <w:sz w:val="22"/>
          <w:szCs w:val="22"/>
        </w:rPr>
        <w:t>SAT</w:t>
      </w:r>
      <w:proofErr w:type="spellEnd"/>
      <w:r w:rsidRPr="00886C8D">
        <w:rPr>
          <w:rFonts w:ascii="Arial" w:eastAsia="Arial" w:hAnsi="Arial" w:cs="Arial"/>
          <w:color w:val="000000"/>
          <w:sz w:val="22"/>
          <w:szCs w:val="22"/>
        </w:rPr>
        <w:t xml:space="preserve">, en el que autorizará al tercero para que este último utilizando su FIEL, consulte la opinión del cumplimiento del contribuyente quien lo autorizó. </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t>24.- DEFECTOS Y VICIOS OCULTOS</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t>25.- INCONFORMIDADES</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b/>
          <w:color w:val="000000"/>
          <w:sz w:val="22"/>
          <w:szCs w:val="22"/>
        </w:rPr>
        <w:t>26.- VISITAS A LAS INSTALACIONES Y/O SOLICITUD DE INFORMACIÓN ADICIONAL AL LICITANTE.</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Para la ejecución de las visitas, el personal asignado se presentará con un oficio del CONVOCANTE, solicitando que se le presten todas las facilidades para la misma, los </w:t>
      </w:r>
      <w:r w:rsidRPr="00886C8D">
        <w:rPr>
          <w:rFonts w:ascii="Arial" w:eastAsia="Arial" w:hAnsi="Arial" w:cs="Arial"/>
          <w:b/>
          <w:color w:val="000000"/>
          <w:sz w:val="22"/>
          <w:szCs w:val="22"/>
        </w:rPr>
        <w:t xml:space="preserve">LICITANTES </w:t>
      </w:r>
      <w:r w:rsidRPr="00886C8D">
        <w:rPr>
          <w:rFonts w:ascii="Arial" w:eastAsia="Arial" w:hAnsi="Arial" w:cs="Arial"/>
          <w:color w:val="000000"/>
          <w:sz w:val="22"/>
          <w:szCs w:val="22"/>
        </w:rPr>
        <w:t xml:space="preserve">que nieguen el acceso a sus instalaciones podrán ser descalificados del </w:t>
      </w:r>
      <w:r w:rsidRPr="00886C8D">
        <w:rPr>
          <w:rFonts w:ascii="Arial" w:eastAsia="Arial" w:hAnsi="Arial" w:cs="Arial"/>
          <w:b/>
          <w:color w:val="000000"/>
          <w:sz w:val="22"/>
          <w:szCs w:val="22"/>
        </w:rPr>
        <w:t>PROCESO</w:t>
      </w:r>
      <w:r w:rsidRPr="00886C8D">
        <w:rPr>
          <w:rFonts w:ascii="Arial" w:eastAsia="Arial" w:hAnsi="Arial" w:cs="Arial"/>
          <w:color w:val="000000"/>
          <w:sz w:val="22"/>
          <w:szCs w:val="22"/>
        </w:rPr>
        <w:t xml:space="preserve"> si el Comité así lo determinara bajo causas justificadas.</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center"/>
        <w:rPr>
          <w:rFonts w:ascii="Arial" w:eastAsia="Arial" w:hAnsi="Arial" w:cs="Arial"/>
          <w:color w:val="000000"/>
          <w:sz w:val="22"/>
          <w:szCs w:val="22"/>
        </w:rPr>
      </w:pPr>
      <w:r w:rsidRPr="00886C8D">
        <w:rPr>
          <w:rFonts w:ascii="Arial" w:eastAsia="Arial" w:hAnsi="Arial" w:cs="Arial"/>
          <w:color w:val="000000"/>
          <w:sz w:val="22"/>
          <w:szCs w:val="22"/>
        </w:rPr>
        <w:t>A t e n t a m e n t e</w:t>
      </w:r>
    </w:p>
    <w:p w:rsidR="009B190B" w:rsidRPr="00886C8D" w:rsidRDefault="009B190B">
      <w:pPr>
        <w:pBdr>
          <w:top w:val="nil"/>
          <w:left w:val="nil"/>
          <w:bottom w:val="nil"/>
          <w:right w:val="nil"/>
          <w:between w:val="nil"/>
        </w:pBdr>
        <w:spacing w:line="276" w:lineRule="auto"/>
        <w:jc w:val="center"/>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jc w:val="center"/>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jc w:val="center"/>
        <w:rPr>
          <w:rFonts w:ascii="Arial" w:eastAsia="Arial" w:hAnsi="Arial" w:cs="Arial"/>
          <w:color w:val="000000"/>
          <w:sz w:val="22"/>
          <w:szCs w:val="22"/>
        </w:rPr>
      </w:pPr>
    </w:p>
    <w:p w:rsidR="00AB399B" w:rsidRPr="00D52638" w:rsidRDefault="00AB399B" w:rsidP="00AB399B">
      <w:pPr>
        <w:jc w:val="center"/>
        <w:rPr>
          <w:rFonts w:ascii="Arial" w:hAnsi="Arial" w:cs="Arial"/>
          <w:lang w:val="es-MX" w:eastAsia="es-ES"/>
        </w:rPr>
      </w:pPr>
      <w:proofErr w:type="spellStart"/>
      <w:r w:rsidRPr="00D52638">
        <w:rPr>
          <w:rFonts w:ascii="Arial" w:hAnsi="Arial" w:cs="Arial"/>
          <w:lang w:val="es-MX" w:eastAsia="es-ES"/>
        </w:rPr>
        <w:t>LCP</w:t>
      </w:r>
      <w:proofErr w:type="spellEnd"/>
      <w:r w:rsidRPr="00D52638">
        <w:rPr>
          <w:rFonts w:ascii="Arial" w:hAnsi="Arial" w:cs="Arial"/>
          <w:lang w:val="es-MX" w:eastAsia="es-ES"/>
        </w:rPr>
        <w:t>. Raúl Cuevas Landeros</w:t>
      </w:r>
    </w:p>
    <w:p w:rsidR="00AB399B" w:rsidRPr="00D52638" w:rsidRDefault="00AB399B" w:rsidP="00AB399B">
      <w:pPr>
        <w:jc w:val="center"/>
        <w:rPr>
          <w:rFonts w:ascii="Arial" w:hAnsi="Arial" w:cs="Arial"/>
          <w:lang w:val="es-MX" w:eastAsia="es-ES"/>
        </w:rPr>
      </w:pPr>
      <w:r>
        <w:rPr>
          <w:rFonts w:ascii="Arial" w:hAnsi="Arial" w:cs="Arial"/>
          <w:lang w:val="es-MX" w:eastAsia="es-ES"/>
        </w:rPr>
        <w:t xml:space="preserve">Director de Recursos Materiales </w:t>
      </w:r>
    </w:p>
    <w:p w:rsidR="00AB399B" w:rsidRPr="00D52638" w:rsidRDefault="00AB399B" w:rsidP="00AB399B">
      <w:pPr>
        <w:jc w:val="center"/>
        <w:rPr>
          <w:rFonts w:ascii="Arial" w:hAnsi="Arial" w:cs="Arial"/>
          <w:lang w:val="es-MX" w:eastAsia="es-ES"/>
        </w:rPr>
      </w:pPr>
      <w:proofErr w:type="gramStart"/>
      <w:r w:rsidRPr="00D52638">
        <w:rPr>
          <w:rFonts w:ascii="Arial" w:hAnsi="Arial" w:cs="Arial"/>
          <w:lang w:val="es-MX" w:eastAsia="es-ES"/>
        </w:rPr>
        <w:t>del</w:t>
      </w:r>
      <w:proofErr w:type="gramEnd"/>
      <w:r w:rsidRPr="00D52638">
        <w:rPr>
          <w:rFonts w:ascii="Arial" w:hAnsi="Arial" w:cs="Arial"/>
          <w:lang w:val="es-MX" w:eastAsia="es-ES"/>
        </w:rPr>
        <w:t xml:space="preserve"> Municipio de Tlajomulco de Zúñiga, Jalisco</w:t>
      </w:r>
    </w:p>
    <w:p w:rsidR="009B190B" w:rsidRDefault="009B190B">
      <w:pPr>
        <w:pBdr>
          <w:top w:val="nil"/>
          <w:left w:val="nil"/>
          <w:bottom w:val="nil"/>
          <w:right w:val="nil"/>
          <w:between w:val="nil"/>
        </w:pBdr>
        <w:spacing w:line="276" w:lineRule="auto"/>
        <w:jc w:val="center"/>
        <w:rPr>
          <w:rFonts w:ascii="Arial" w:eastAsia="Arial" w:hAnsi="Arial" w:cs="Arial"/>
          <w:color w:val="000000"/>
          <w:sz w:val="22"/>
          <w:szCs w:val="22"/>
        </w:rPr>
      </w:pPr>
    </w:p>
    <w:p w:rsidR="00C70C8B" w:rsidRDefault="00C70C8B">
      <w:pPr>
        <w:pBdr>
          <w:top w:val="nil"/>
          <w:left w:val="nil"/>
          <w:bottom w:val="nil"/>
          <w:right w:val="nil"/>
          <w:between w:val="nil"/>
        </w:pBdr>
        <w:spacing w:line="276" w:lineRule="auto"/>
        <w:jc w:val="center"/>
        <w:rPr>
          <w:rFonts w:ascii="Arial" w:eastAsia="Arial" w:hAnsi="Arial" w:cs="Arial"/>
          <w:color w:val="000000"/>
          <w:sz w:val="22"/>
          <w:szCs w:val="22"/>
        </w:rPr>
      </w:pPr>
    </w:p>
    <w:p w:rsidR="00042B16" w:rsidRDefault="00042B16">
      <w:pPr>
        <w:pBdr>
          <w:top w:val="nil"/>
          <w:left w:val="nil"/>
          <w:bottom w:val="nil"/>
          <w:right w:val="nil"/>
          <w:between w:val="nil"/>
        </w:pBdr>
        <w:spacing w:line="276" w:lineRule="auto"/>
        <w:jc w:val="center"/>
        <w:rPr>
          <w:rFonts w:ascii="Arial" w:eastAsia="Arial" w:hAnsi="Arial" w:cs="Arial"/>
          <w:color w:val="000000"/>
          <w:sz w:val="22"/>
          <w:szCs w:val="22"/>
        </w:rPr>
      </w:pPr>
    </w:p>
    <w:p w:rsidR="00042B16" w:rsidRDefault="00042B16">
      <w:pPr>
        <w:pBdr>
          <w:top w:val="nil"/>
          <w:left w:val="nil"/>
          <w:bottom w:val="nil"/>
          <w:right w:val="nil"/>
          <w:between w:val="nil"/>
        </w:pBdr>
        <w:spacing w:line="276" w:lineRule="auto"/>
        <w:jc w:val="center"/>
        <w:rPr>
          <w:rFonts w:ascii="Arial" w:eastAsia="Arial" w:hAnsi="Arial" w:cs="Arial"/>
          <w:color w:val="000000"/>
          <w:sz w:val="22"/>
          <w:szCs w:val="22"/>
        </w:rPr>
      </w:pPr>
    </w:p>
    <w:p w:rsidR="00042B16" w:rsidRDefault="00042B16">
      <w:pPr>
        <w:pBdr>
          <w:top w:val="nil"/>
          <w:left w:val="nil"/>
          <w:bottom w:val="nil"/>
          <w:right w:val="nil"/>
          <w:between w:val="nil"/>
        </w:pBdr>
        <w:spacing w:line="276" w:lineRule="auto"/>
        <w:jc w:val="center"/>
        <w:rPr>
          <w:rFonts w:ascii="Arial" w:eastAsia="Arial" w:hAnsi="Arial" w:cs="Arial"/>
          <w:color w:val="000000"/>
          <w:sz w:val="22"/>
          <w:szCs w:val="22"/>
        </w:rPr>
      </w:pPr>
    </w:p>
    <w:p w:rsidR="00042B16" w:rsidRDefault="00042B16">
      <w:pPr>
        <w:pBdr>
          <w:top w:val="nil"/>
          <w:left w:val="nil"/>
          <w:bottom w:val="nil"/>
          <w:right w:val="nil"/>
          <w:between w:val="nil"/>
        </w:pBdr>
        <w:spacing w:line="276" w:lineRule="auto"/>
        <w:jc w:val="center"/>
        <w:rPr>
          <w:rFonts w:ascii="Arial" w:eastAsia="Arial" w:hAnsi="Arial" w:cs="Arial"/>
          <w:color w:val="000000"/>
          <w:sz w:val="22"/>
          <w:szCs w:val="22"/>
        </w:rPr>
      </w:pPr>
    </w:p>
    <w:p w:rsidR="00C70C8B" w:rsidRDefault="00C70C8B">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C70C8B" w:rsidRPr="00886C8D" w:rsidRDefault="00C70C8B">
      <w:pPr>
        <w:pBdr>
          <w:top w:val="nil"/>
          <w:left w:val="nil"/>
          <w:bottom w:val="nil"/>
          <w:right w:val="nil"/>
          <w:between w:val="nil"/>
        </w:pBdr>
        <w:spacing w:line="276" w:lineRule="auto"/>
        <w:jc w:val="center"/>
        <w:rPr>
          <w:rFonts w:ascii="Arial" w:eastAsia="Arial" w:hAnsi="Arial" w:cs="Arial"/>
          <w:color w:val="000000"/>
          <w:sz w:val="22"/>
          <w:szCs w:val="22"/>
        </w:rPr>
      </w:pPr>
    </w:p>
    <w:p w:rsidR="009B190B" w:rsidRPr="00886C8D" w:rsidRDefault="003A3039" w:rsidP="00B762F3">
      <w:pPr>
        <w:pBdr>
          <w:top w:val="nil"/>
          <w:left w:val="nil"/>
          <w:bottom w:val="nil"/>
          <w:right w:val="nil"/>
          <w:between w:val="nil"/>
        </w:pBdr>
        <w:spacing w:line="276" w:lineRule="auto"/>
        <w:jc w:val="center"/>
        <w:rPr>
          <w:rFonts w:ascii="Arial" w:eastAsia="Arial" w:hAnsi="Arial" w:cs="Arial"/>
          <w:b/>
          <w:color w:val="000000"/>
          <w:sz w:val="22"/>
          <w:szCs w:val="22"/>
        </w:rPr>
      </w:pPr>
      <w:r w:rsidRPr="00886C8D">
        <w:rPr>
          <w:rFonts w:ascii="Arial" w:eastAsia="Arial" w:hAnsi="Arial" w:cs="Arial"/>
          <w:b/>
          <w:color w:val="000000"/>
          <w:sz w:val="22"/>
          <w:szCs w:val="22"/>
        </w:rPr>
        <w:t>ANEXO A</w:t>
      </w:r>
    </w:p>
    <w:p w:rsidR="009B190B" w:rsidRPr="00886C8D" w:rsidRDefault="003A3039">
      <w:pPr>
        <w:pBdr>
          <w:top w:val="nil"/>
          <w:left w:val="nil"/>
          <w:bottom w:val="nil"/>
          <w:right w:val="nil"/>
          <w:between w:val="nil"/>
        </w:pBdr>
        <w:spacing w:line="276" w:lineRule="auto"/>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JUNTA ACLARATORIA </w:t>
      </w:r>
    </w:p>
    <w:p w:rsidR="009B190B" w:rsidRPr="00886C8D" w:rsidRDefault="00F94834">
      <w:pPr>
        <w:pBdr>
          <w:top w:val="nil"/>
          <w:left w:val="nil"/>
          <w:bottom w:val="nil"/>
          <w:right w:val="nil"/>
          <w:between w:val="nil"/>
        </w:pBdr>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-72/2021</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F94834">
        <w:rPr>
          <w:rFonts w:ascii="Arial" w:eastAsia="Arial" w:hAnsi="Arial" w:cs="Arial"/>
          <w:b/>
          <w:color w:val="000000"/>
          <w:sz w:val="22"/>
          <w:szCs w:val="22"/>
        </w:rPr>
        <w:t>ADQUISICIÓN DEL SERVICIO DE SOPORTE, MANTENIMIENTO, CONFIGURACIÓN Y ACTUALIZACIÓN DE SISTEMAS PARA EL GOBIERNO MUNICIPAL DE</w:t>
      </w:r>
      <w:r w:rsidRPr="00886C8D">
        <w:rPr>
          <w:rFonts w:ascii="Arial" w:eastAsia="Arial" w:hAnsi="Arial" w:cs="Arial"/>
          <w:b/>
          <w:color w:val="000000"/>
          <w:sz w:val="22"/>
          <w:szCs w:val="22"/>
        </w:rPr>
        <w:t xml:space="preserve"> TLAJOMULCO DE ZÚÑIGA, JALISCO”</w:t>
      </w:r>
    </w:p>
    <w:p w:rsidR="009B190B" w:rsidRDefault="009B190B">
      <w:pPr>
        <w:pBdr>
          <w:top w:val="nil"/>
          <w:left w:val="nil"/>
          <w:bottom w:val="nil"/>
          <w:right w:val="nil"/>
          <w:between w:val="nil"/>
        </w:pBdr>
        <w:rPr>
          <w:rFonts w:ascii="Arial" w:eastAsia="Arial" w:hAnsi="Arial" w:cs="Arial"/>
          <w:b/>
          <w:color w:val="000000"/>
          <w:sz w:val="22"/>
          <w:szCs w:val="22"/>
        </w:rPr>
      </w:pPr>
    </w:p>
    <w:p w:rsidR="00042B16" w:rsidRPr="00042B16" w:rsidRDefault="00042B16" w:rsidP="00042B16">
      <w:pPr>
        <w:spacing w:line="276" w:lineRule="auto"/>
        <w:jc w:val="center"/>
        <w:rPr>
          <w:rFonts w:ascii="Arial" w:eastAsia="Calibri" w:hAnsi="Arial" w:cs="Arial"/>
          <w:b/>
          <w:sz w:val="22"/>
          <w:szCs w:val="22"/>
          <w:lang w:val="es-MX" w:eastAsia="en-US"/>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042B16" w:rsidRPr="00042B16" w:rsidTr="007D0BB9">
        <w:trPr>
          <w:cantSplit/>
          <w:trHeight w:val="360"/>
        </w:trPr>
        <w:tc>
          <w:tcPr>
            <w:tcW w:w="10418" w:type="dxa"/>
            <w:gridSpan w:val="2"/>
            <w:tcBorders>
              <w:top w:val="double" w:sz="4" w:space="0" w:color="auto"/>
              <w:left w:val="double" w:sz="4" w:space="0" w:color="auto"/>
              <w:right w:val="double" w:sz="4" w:space="0" w:color="auto"/>
            </w:tcBorders>
            <w:vAlign w:val="center"/>
          </w:tcPr>
          <w:p w:rsidR="00042B16" w:rsidRPr="00042B16" w:rsidRDefault="00042B16" w:rsidP="00042B16">
            <w:pPr>
              <w:spacing w:line="276" w:lineRule="auto"/>
              <w:jc w:val="center"/>
              <w:rPr>
                <w:rFonts w:ascii="Arial" w:eastAsia="Calibri" w:hAnsi="Arial" w:cs="Arial"/>
                <w:b/>
                <w:sz w:val="22"/>
                <w:szCs w:val="22"/>
                <w:lang w:val="es-MX" w:eastAsia="en-US"/>
              </w:rPr>
            </w:pPr>
          </w:p>
          <w:p w:rsidR="00042B16" w:rsidRPr="00042B16" w:rsidRDefault="00042B16" w:rsidP="00042B16">
            <w:pPr>
              <w:spacing w:line="276" w:lineRule="auto"/>
              <w:jc w:val="center"/>
              <w:rPr>
                <w:rFonts w:ascii="Arial" w:eastAsia="Calibri" w:hAnsi="Arial" w:cs="Arial"/>
                <w:b/>
                <w:sz w:val="22"/>
                <w:szCs w:val="22"/>
                <w:lang w:val="es-MX" w:eastAsia="en-US"/>
              </w:rPr>
            </w:pPr>
            <w:r w:rsidRPr="00042B16">
              <w:rPr>
                <w:rFonts w:ascii="Arial" w:eastAsia="Calibri" w:hAnsi="Arial" w:cs="Arial"/>
                <w:b/>
                <w:sz w:val="22"/>
                <w:szCs w:val="22"/>
                <w:lang w:val="es-MX" w:eastAsia="en-US"/>
              </w:rPr>
              <w:t>NOTAS  ACLARATORIAS</w:t>
            </w:r>
          </w:p>
        </w:tc>
      </w:tr>
      <w:tr w:rsidR="00042B16" w:rsidRPr="00042B16" w:rsidTr="007D0BB9">
        <w:tc>
          <w:tcPr>
            <w:tcW w:w="283" w:type="dxa"/>
            <w:tcBorders>
              <w:left w:val="double" w:sz="4" w:space="0" w:color="auto"/>
            </w:tcBorders>
          </w:tcPr>
          <w:p w:rsidR="00042B16" w:rsidRPr="00042B16" w:rsidRDefault="00042B16" w:rsidP="00042B16">
            <w:pPr>
              <w:spacing w:line="276" w:lineRule="auto"/>
              <w:jc w:val="center"/>
              <w:rPr>
                <w:rFonts w:ascii="Arial" w:eastAsia="Calibri" w:hAnsi="Arial" w:cs="Arial"/>
                <w:sz w:val="22"/>
                <w:szCs w:val="22"/>
                <w:lang w:val="es-MX" w:eastAsia="en-US"/>
              </w:rPr>
            </w:pPr>
            <w:r w:rsidRPr="00042B16">
              <w:rPr>
                <w:rFonts w:ascii="Arial" w:eastAsia="Calibri" w:hAnsi="Arial" w:cs="Arial"/>
                <w:sz w:val="22"/>
                <w:szCs w:val="22"/>
                <w:lang w:val="es-MX" w:eastAsia="en-US"/>
              </w:rPr>
              <w:t>1</w:t>
            </w:r>
          </w:p>
        </w:tc>
        <w:tc>
          <w:tcPr>
            <w:tcW w:w="10135" w:type="dxa"/>
            <w:tcBorders>
              <w:right w:val="double" w:sz="4" w:space="0" w:color="auto"/>
            </w:tcBorders>
          </w:tcPr>
          <w:p w:rsidR="00042B16" w:rsidRPr="00042B16" w:rsidRDefault="00042B16" w:rsidP="00042B16">
            <w:pPr>
              <w:spacing w:line="276" w:lineRule="auto"/>
              <w:jc w:val="both"/>
              <w:rPr>
                <w:rFonts w:ascii="Arial" w:eastAsia="Calibri" w:hAnsi="Arial" w:cs="Arial"/>
                <w:sz w:val="22"/>
                <w:szCs w:val="22"/>
                <w:lang w:val="es-MX" w:eastAsia="en-US"/>
              </w:rPr>
            </w:pPr>
            <w:r w:rsidRPr="00042B16">
              <w:rPr>
                <w:rFonts w:ascii="Arial" w:eastAsia="Calibri" w:hAnsi="Arial" w:cs="Arial"/>
                <w:sz w:val="22"/>
                <w:szCs w:val="22"/>
                <w:lang w:val="es-MX" w:eastAsia="en-US"/>
              </w:rPr>
              <w:t>Solo se aceptarán preguntas presentadas con este formato.</w:t>
            </w:r>
          </w:p>
        </w:tc>
      </w:tr>
      <w:tr w:rsidR="00042B16" w:rsidRPr="00042B16" w:rsidTr="007D0BB9">
        <w:tc>
          <w:tcPr>
            <w:tcW w:w="283" w:type="dxa"/>
            <w:tcBorders>
              <w:left w:val="double" w:sz="4" w:space="0" w:color="auto"/>
            </w:tcBorders>
          </w:tcPr>
          <w:p w:rsidR="00042B16" w:rsidRPr="00042B16" w:rsidRDefault="00042B16" w:rsidP="00042B16">
            <w:pPr>
              <w:spacing w:line="276" w:lineRule="auto"/>
              <w:jc w:val="center"/>
              <w:rPr>
                <w:rFonts w:ascii="Arial" w:eastAsia="Calibri" w:hAnsi="Arial" w:cs="Arial"/>
                <w:sz w:val="22"/>
                <w:szCs w:val="22"/>
                <w:lang w:val="es-MX" w:eastAsia="en-US"/>
              </w:rPr>
            </w:pPr>
            <w:r w:rsidRPr="00042B16">
              <w:rPr>
                <w:rFonts w:ascii="Arial" w:eastAsia="Calibri" w:hAnsi="Arial" w:cs="Arial"/>
                <w:sz w:val="22"/>
                <w:szCs w:val="22"/>
                <w:lang w:val="es-MX" w:eastAsia="en-US"/>
              </w:rPr>
              <w:t>2</w:t>
            </w:r>
          </w:p>
        </w:tc>
        <w:tc>
          <w:tcPr>
            <w:tcW w:w="10135" w:type="dxa"/>
            <w:tcBorders>
              <w:right w:val="double" w:sz="4" w:space="0" w:color="auto"/>
            </w:tcBorders>
          </w:tcPr>
          <w:p w:rsidR="00042B16" w:rsidRPr="00042B16" w:rsidRDefault="00042B16" w:rsidP="00042B16">
            <w:pPr>
              <w:spacing w:line="276" w:lineRule="auto"/>
              <w:jc w:val="both"/>
              <w:rPr>
                <w:rFonts w:ascii="Arial" w:eastAsia="Calibri" w:hAnsi="Arial" w:cs="Arial"/>
                <w:sz w:val="22"/>
                <w:szCs w:val="22"/>
                <w:lang w:val="es-MX" w:eastAsia="en-US"/>
              </w:rPr>
            </w:pPr>
            <w:r w:rsidRPr="00042B16">
              <w:rPr>
                <w:rFonts w:ascii="Arial" w:eastAsia="Calibri" w:hAnsi="Arial" w:cs="Arial"/>
                <w:sz w:val="22"/>
                <w:szCs w:val="22"/>
                <w:lang w:val="es-MX" w:eastAsia="en-US"/>
              </w:rPr>
              <w:t xml:space="preserve">Las bases no estarán a discusión en la junta, el objetivo es </w:t>
            </w:r>
            <w:r w:rsidRPr="00042B16">
              <w:rPr>
                <w:rFonts w:ascii="Arial" w:eastAsia="Calibri" w:hAnsi="Arial" w:cs="Arial"/>
                <w:b/>
                <w:sz w:val="22"/>
                <w:szCs w:val="22"/>
                <w:u w:val="single"/>
                <w:lang w:val="es-MX" w:eastAsia="en-US"/>
              </w:rPr>
              <w:t>exclusivamente</w:t>
            </w:r>
            <w:r w:rsidRPr="00042B16">
              <w:rPr>
                <w:rFonts w:ascii="Arial" w:eastAsia="Calibri" w:hAnsi="Arial" w:cs="Arial"/>
                <w:sz w:val="22"/>
                <w:szCs w:val="22"/>
                <w:lang w:val="es-MX" w:eastAsia="en-US"/>
              </w:rPr>
              <w:t xml:space="preserve">  la aclaración de las dudas formuladas en este documento.</w:t>
            </w:r>
          </w:p>
        </w:tc>
      </w:tr>
      <w:tr w:rsidR="00042B16" w:rsidRPr="00042B16" w:rsidTr="007D0BB9">
        <w:tc>
          <w:tcPr>
            <w:tcW w:w="283" w:type="dxa"/>
            <w:tcBorders>
              <w:left w:val="double" w:sz="4" w:space="0" w:color="auto"/>
            </w:tcBorders>
          </w:tcPr>
          <w:p w:rsidR="00042B16" w:rsidRPr="00042B16" w:rsidRDefault="00042B16" w:rsidP="00042B16">
            <w:pPr>
              <w:spacing w:line="276" w:lineRule="auto"/>
              <w:jc w:val="center"/>
              <w:rPr>
                <w:rFonts w:ascii="Arial" w:eastAsia="Calibri" w:hAnsi="Arial" w:cs="Arial"/>
                <w:sz w:val="22"/>
                <w:szCs w:val="22"/>
                <w:lang w:val="es-MX" w:eastAsia="en-US"/>
              </w:rPr>
            </w:pPr>
            <w:r w:rsidRPr="00042B16">
              <w:rPr>
                <w:rFonts w:ascii="Arial" w:eastAsia="Calibri" w:hAnsi="Arial" w:cs="Arial"/>
                <w:sz w:val="22"/>
                <w:szCs w:val="22"/>
                <w:lang w:val="es-MX" w:eastAsia="en-US"/>
              </w:rPr>
              <w:t>3</w:t>
            </w:r>
          </w:p>
        </w:tc>
        <w:tc>
          <w:tcPr>
            <w:tcW w:w="10135" w:type="dxa"/>
            <w:tcBorders>
              <w:right w:val="double" w:sz="4" w:space="0" w:color="auto"/>
            </w:tcBorders>
          </w:tcPr>
          <w:p w:rsidR="00042B16" w:rsidRPr="00042B16" w:rsidRDefault="00042B16" w:rsidP="00042B16">
            <w:pPr>
              <w:spacing w:line="276" w:lineRule="auto"/>
              <w:jc w:val="both"/>
              <w:rPr>
                <w:rFonts w:ascii="Arial" w:eastAsia="Calibri" w:hAnsi="Arial" w:cs="Arial"/>
                <w:b/>
                <w:sz w:val="22"/>
                <w:szCs w:val="22"/>
                <w:lang w:val="es-MX" w:eastAsia="en-US"/>
              </w:rPr>
            </w:pPr>
            <w:r w:rsidRPr="00042B16">
              <w:rPr>
                <w:rFonts w:ascii="Arial" w:eastAsia="Calibri" w:hAnsi="Arial" w:cs="Arial"/>
                <w:sz w:val="22"/>
                <w:szCs w:val="22"/>
                <w:lang w:val="es-MX" w:eastAsia="en-US"/>
              </w:rPr>
              <w:t xml:space="preserve">Este documento deberá ser entregado a través del correo electrónico </w:t>
            </w:r>
            <w:hyperlink r:id="rId11" w:history="1">
              <w:r w:rsidRPr="00042B16">
                <w:rPr>
                  <w:rFonts w:ascii="Arial" w:eastAsia="Calibri" w:hAnsi="Arial" w:cs="Arial"/>
                  <w:color w:val="0000FF"/>
                  <w:sz w:val="22"/>
                  <w:szCs w:val="22"/>
                  <w:u w:val="single"/>
                  <w:lang w:val="es-MX" w:eastAsia="en-US"/>
                </w:rPr>
                <w:t>licitaciones@tlajomulco.gob.mx</w:t>
              </w:r>
            </w:hyperlink>
            <w:r w:rsidRPr="00042B16">
              <w:rPr>
                <w:rFonts w:ascii="Arial" w:eastAsia="Calibri" w:hAnsi="Arial" w:cs="Arial"/>
                <w:color w:val="0000FF"/>
                <w:sz w:val="22"/>
                <w:szCs w:val="22"/>
                <w:u w:val="single"/>
                <w:lang w:val="es-MX" w:eastAsia="en-US"/>
              </w:rPr>
              <w:t xml:space="preserve"> </w:t>
            </w:r>
            <w:r w:rsidRPr="00042B16">
              <w:rPr>
                <w:rFonts w:ascii="Arial" w:eastAsia="Calibri" w:hAnsi="Arial" w:cs="Arial"/>
                <w:sz w:val="22"/>
                <w:szCs w:val="22"/>
                <w:lang w:val="es-MX" w:eastAsia="en-US"/>
              </w:rPr>
              <w:t xml:space="preserve">con atención al Secretario Ejecutivo del Comité, </w:t>
            </w:r>
            <w:r w:rsidRPr="00042B16">
              <w:rPr>
                <w:rFonts w:ascii="Arial" w:eastAsia="Calibri" w:hAnsi="Arial" w:cs="Arial"/>
                <w:b/>
                <w:sz w:val="22"/>
                <w:szCs w:val="22"/>
                <w:lang w:val="es-MX" w:eastAsia="en-US"/>
              </w:rPr>
              <w:t>antes</w:t>
            </w:r>
            <w:r w:rsidRPr="00042B16">
              <w:rPr>
                <w:rFonts w:ascii="Arial" w:eastAsia="Calibri" w:hAnsi="Arial" w:cs="Arial"/>
                <w:sz w:val="22"/>
                <w:szCs w:val="22"/>
                <w:lang w:val="es-MX" w:eastAsia="en-US"/>
              </w:rPr>
              <w:t xml:space="preserve"> de </w:t>
            </w:r>
            <w:r w:rsidRPr="00042B16">
              <w:rPr>
                <w:rFonts w:ascii="Arial" w:eastAsia="Calibri" w:hAnsi="Arial" w:cs="Arial"/>
                <w:b/>
                <w:sz w:val="22"/>
                <w:szCs w:val="22"/>
                <w:lang w:val="es-MX" w:eastAsia="en-US"/>
              </w:rPr>
              <w:t>las 15:00 horas del día señalado para tal efecto en las bases de licitación.</w:t>
            </w:r>
          </w:p>
          <w:p w:rsidR="00042B16" w:rsidRPr="00042B16" w:rsidRDefault="00042B16" w:rsidP="00042B16">
            <w:pPr>
              <w:spacing w:line="276" w:lineRule="auto"/>
              <w:jc w:val="both"/>
              <w:rPr>
                <w:rFonts w:ascii="Arial" w:eastAsia="Calibri" w:hAnsi="Arial" w:cs="Arial"/>
                <w:sz w:val="22"/>
                <w:szCs w:val="22"/>
                <w:lang w:val="es-MX" w:eastAsia="en-US"/>
              </w:rPr>
            </w:pPr>
          </w:p>
        </w:tc>
      </w:tr>
      <w:tr w:rsidR="00042B16" w:rsidRPr="00042B16" w:rsidTr="007D0BB9">
        <w:trPr>
          <w:cantSplit/>
        </w:trPr>
        <w:tc>
          <w:tcPr>
            <w:tcW w:w="10418" w:type="dxa"/>
            <w:gridSpan w:val="2"/>
            <w:tcBorders>
              <w:left w:val="double" w:sz="4" w:space="0" w:color="auto"/>
              <w:bottom w:val="double" w:sz="4" w:space="0" w:color="auto"/>
              <w:right w:val="double" w:sz="4" w:space="0" w:color="auto"/>
            </w:tcBorders>
          </w:tcPr>
          <w:p w:rsidR="00042B16" w:rsidRPr="00042B16" w:rsidRDefault="00042B16" w:rsidP="00042B16">
            <w:pPr>
              <w:spacing w:line="276" w:lineRule="auto"/>
              <w:jc w:val="center"/>
              <w:rPr>
                <w:rFonts w:ascii="Arial" w:eastAsia="Calibri" w:hAnsi="Arial" w:cs="Arial"/>
                <w:sz w:val="22"/>
                <w:szCs w:val="22"/>
                <w:lang w:val="es-MX" w:eastAsia="en-US"/>
              </w:rPr>
            </w:pPr>
            <w:r w:rsidRPr="00042B16">
              <w:rPr>
                <w:rFonts w:ascii="Arial" w:eastAsia="Calibri" w:hAnsi="Arial" w:cs="Arial"/>
                <w:sz w:val="22"/>
                <w:szCs w:val="22"/>
                <w:lang w:val="es-MX" w:eastAsia="en-US"/>
              </w:rPr>
              <w:t>Se recomienda confirmar la recepción del formato, ya que no nos haremos responsables por lo recibido fuera de tiempo</w:t>
            </w:r>
          </w:p>
        </w:tc>
      </w:tr>
      <w:tr w:rsidR="00042B16" w:rsidRPr="00042B16" w:rsidTr="007D0BB9">
        <w:trPr>
          <w:cantSplit/>
          <w:trHeight w:val="140"/>
        </w:trPr>
        <w:tc>
          <w:tcPr>
            <w:tcW w:w="10418" w:type="dxa"/>
            <w:gridSpan w:val="2"/>
            <w:tcBorders>
              <w:bottom w:val="double" w:sz="4" w:space="0" w:color="auto"/>
            </w:tcBorders>
          </w:tcPr>
          <w:p w:rsidR="00042B16" w:rsidRPr="00042B16" w:rsidRDefault="00042B16" w:rsidP="00042B16">
            <w:pPr>
              <w:spacing w:line="276" w:lineRule="auto"/>
              <w:rPr>
                <w:rFonts w:ascii="Arial" w:eastAsia="Calibri" w:hAnsi="Arial" w:cs="Arial"/>
                <w:sz w:val="22"/>
                <w:szCs w:val="22"/>
                <w:lang w:val="es-MX" w:eastAsia="en-US"/>
              </w:rPr>
            </w:pPr>
          </w:p>
          <w:p w:rsidR="00042B16" w:rsidRPr="00042B16" w:rsidRDefault="00042B16" w:rsidP="00042B16">
            <w:pPr>
              <w:spacing w:line="276" w:lineRule="auto"/>
              <w:rPr>
                <w:rFonts w:ascii="Arial" w:eastAsia="Calibri" w:hAnsi="Arial" w:cs="Arial"/>
                <w:sz w:val="22"/>
                <w:szCs w:val="22"/>
                <w:lang w:val="es-MX" w:eastAsia="en-US"/>
              </w:rPr>
            </w:pPr>
            <w:r w:rsidRPr="00042B16">
              <w:rPr>
                <w:rFonts w:ascii="Arial" w:eastAsia="Calibri" w:hAnsi="Arial" w:cs="Arial"/>
                <w:sz w:val="22"/>
                <w:szCs w:val="22"/>
                <w:lang w:val="es-MX" w:eastAsia="en-US"/>
              </w:rPr>
              <w:t>Nombre del Licitante      _______________________________________________________________</w:t>
            </w:r>
          </w:p>
          <w:p w:rsidR="00042B16" w:rsidRPr="00042B16" w:rsidRDefault="00042B16" w:rsidP="00042B16">
            <w:pPr>
              <w:spacing w:line="276" w:lineRule="auto"/>
              <w:rPr>
                <w:rFonts w:ascii="Arial" w:eastAsia="Calibri" w:hAnsi="Arial" w:cs="Arial"/>
                <w:sz w:val="22"/>
                <w:szCs w:val="22"/>
                <w:lang w:val="es-MX" w:eastAsia="en-US"/>
              </w:rPr>
            </w:pPr>
            <w:r w:rsidRPr="00042B16">
              <w:rPr>
                <w:rFonts w:ascii="Arial" w:eastAsia="Calibri" w:hAnsi="Arial" w:cs="Arial"/>
                <w:sz w:val="22"/>
                <w:szCs w:val="22"/>
                <w:lang w:val="es-MX" w:eastAsia="en-US"/>
              </w:rPr>
              <w:t>Representante Legal     ________________________________________________________________</w:t>
            </w:r>
          </w:p>
          <w:p w:rsidR="00042B16" w:rsidRPr="00042B16" w:rsidRDefault="00042B16" w:rsidP="00042B16">
            <w:pPr>
              <w:spacing w:line="276" w:lineRule="auto"/>
              <w:rPr>
                <w:rFonts w:ascii="Arial" w:eastAsia="Calibri" w:hAnsi="Arial" w:cs="Arial"/>
                <w:sz w:val="22"/>
                <w:szCs w:val="22"/>
                <w:lang w:val="es-MX" w:eastAsia="en-US"/>
              </w:rPr>
            </w:pPr>
            <w:r w:rsidRPr="00042B16">
              <w:rPr>
                <w:rFonts w:ascii="Arial" w:eastAsia="Calibri" w:hAnsi="Arial" w:cs="Arial"/>
                <w:sz w:val="22"/>
                <w:szCs w:val="22"/>
                <w:lang w:val="es-MX" w:eastAsia="en-US"/>
              </w:rPr>
              <w:t>Teléfono y correo Electrónico ____________________________________________________________</w:t>
            </w:r>
          </w:p>
          <w:p w:rsidR="00042B16" w:rsidRPr="00042B16" w:rsidRDefault="00042B16" w:rsidP="00042B16">
            <w:pPr>
              <w:spacing w:line="276" w:lineRule="auto"/>
              <w:jc w:val="center"/>
              <w:rPr>
                <w:rFonts w:ascii="Arial" w:hAnsi="Arial" w:cs="Arial"/>
                <w:sz w:val="22"/>
                <w:szCs w:val="22"/>
                <w:lang w:val="es-MX"/>
              </w:rPr>
            </w:pPr>
            <w:r w:rsidRPr="00042B16">
              <w:rPr>
                <w:rFonts w:ascii="Arial" w:hAnsi="Arial" w:cs="Arial"/>
                <w:sz w:val="22"/>
                <w:szCs w:val="22"/>
                <w:lang w:val="es-MX"/>
              </w:rPr>
              <w:t>Manifiesto que tengo interés en participar en el presente procedimiento licitatorio</w:t>
            </w:r>
          </w:p>
          <w:p w:rsidR="00042B16" w:rsidRPr="00042B16" w:rsidRDefault="00042B16" w:rsidP="00042B16">
            <w:pPr>
              <w:spacing w:line="276" w:lineRule="auto"/>
              <w:rPr>
                <w:rFonts w:ascii="Arial" w:eastAsia="Calibri" w:hAnsi="Arial" w:cs="Arial"/>
                <w:sz w:val="22"/>
                <w:szCs w:val="22"/>
                <w:lang w:val="es-MX" w:eastAsia="en-US"/>
              </w:rPr>
            </w:pPr>
            <w:r w:rsidRPr="00042B16">
              <w:rPr>
                <w:rFonts w:ascii="Arial" w:hAnsi="Arial" w:cs="Arial"/>
                <w:sz w:val="22"/>
                <w:szCs w:val="22"/>
                <w:lang w:val="es-MX"/>
              </w:rPr>
              <w:t xml:space="preserve">Firma                                 _______________________________________________________________________  </w:t>
            </w:r>
          </w:p>
        </w:tc>
      </w:tr>
      <w:tr w:rsidR="00042B16" w:rsidRPr="00042B16" w:rsidTr="007D0BB9">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042B16" w:rsidRPr="00042B16" w:rsidRDefault="00042B16" w:rsidP="00042B16">
            <w:pPr>
              <w:spacing w:line="276" w:lineRule="auto"/>
              <w:jc w:val="center"/>
              <w:rPr>
                <w:rFonts w:ascii="Arial" w:eastAsia="Calibri" w:hAnsi="Arial" w:cs="Arial"/>
                <w:sz w:val="22"/>
                <w:szCs w:val="22"/>
                <w:lang w:val="es-MX" w:eastAsia="en-US"/>
              </w:rPr>
            </w:pPr>
          </w:p>
        </w:tc>
      </w:tr>
      <w:tr w:rsidR="00042B16" w:rsidRPr="00042B16" w:rsidTr="007D0B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042B16" w:rsidRPr="00042B16" w:rsidRDefault="00042B16" w:rsidP="00042B16">
            <w:pPr>
              <w:spacing w:line="276" w:lineRule="auto"/>
              <w:rPr>
                <w:rFonts w:ascii="Arial" w:eastAsia="Calibri" w:hAnsi="Arial" w:cs="Arial"/>
                <w:sz w:val="22"/>
                <w:szCs w:val="22"/>
                <w:lang w:val="es-MX" w:eastAsia="en-US"/>
              </w:rPr>
            </w:pPr>
          </w:p>
        </w:tc>
      </w:tr>
      <w:tr w:rsidR="00042B16" w:rsidRPr="00042B16" w:rsidTr="007D0B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042B16" w:rsidRPr="00042B16" w:rsidRDefault="00042B16" w:rsidP="00042B16">
            <w:pPr>
              <w:spacing w:line="276" w:lineRule="auto"/>
              <w:jc w:val="center"/>
              <w:rPr>
                <w:rFonts w:ascii="Arial" w:eastAsia="Calibri" w:hAnsi="Arial" w:cs="Arial"/>
                <w:sz w:val="22"/>
                <w:szCs w:val="22"/>
                <w:lang w:val="es-MX" w:eastAsia="en-US"/>
              </w:rPr>
            </w:pPr>
          </w:p>
        </w:tc>
      </w:tr>
      <w:tr w:rsidR="00042B16" w:rsidRPr="00042B16" w:rsidTr="007D0B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042B16" w:rsidRPr="00042B16" w:rsidRDefault="00042B16" w:rsidP="00042B16">
            <w:pPr>
              <w:spacing w:line="276" w:lineRule="auto"/>
              <w:jc w:val="center"/>
              <w:rPr>
                <w:rFonts w:ascii="Arial" w:eastAsia="Calibri" w:hAnsi="Arial" w:cs="Arial"/>
                <w:sz w:val="22"/>
                <w:szCs w:val="22"/>
                <w:lang w:val="es-MX" w:eastAsia="en-US"/>
              </w:rPr>
            </w:pPr>
          </w:p>
        </w:tc>
      </w:tr>
      <w:tr w:rsidR="00042B16" w:rsidRPr="00042B16" w:rsidTr="007D0B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042B16" w:rsidRPr="00042B16" w:rsidRDefault="00042B16" w:rsidP="00042B16">
            <w:pPr>
              <w:spacing w:line="276" w:lineRule="auto"/>
              <w:jc w:val="center"/>
              <w:rPr>
                <w:rFonts w:ascii="Arial" w:eastAsia="Calibri" w:hAnsi="Arial" w:cs="Arial"/>
                <w:sz w:val="22"/>
                <w:szCs w:val="22"/>
                <w:lang w:val="es-MX" w:eastAsia="en-US"/>
              </w:rPr>
            </w:pPr>
          </w:p>
        </w:tc>
      </w:tr>
      <w:tr w:rsidR="00042B16" w:rsidRPr="00042B16" w:rsidTr="007D0B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042B16" w:rsidRPr="00042B16" w:rsidRDefault="00042B16" w:rsidP="00042B16">
            <w:pPr>
              <w:spacing w:line="276" w:lineRule="auto"/>
              <w:jc w:val="center"/>
              <w:rPr>
                <w:rFonts w:ascii="Arial" w:eastAsia="Calibri" w:hAnsi="Arial" w:cs="Arial"/>
                <w:sz w:val="22"/>
                <w:szCs w:val="22"/>
                <w:lang w:val="es-MX" w:eastAsia="en-US"/>
              </w:rPr>
            </w:pPr>
          </w:p>
        </w:tc>
      </w:tr>
      <w:tr w:rsidR="00042B16" w:rsidRPr="00042B16" w:rsidTr="007D0B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042B16" w:rsidRPr="00042B16" w:rsidRDefault="00042B16" w:rsidP="00042B16">
            <w:pPr>
              <w:spacing w:line="276" w:lineRule="auto"/>
              <w:jc w:val="center"/>
              <w:rPr>
                <w:rFonts w:ascii="Arial" w:eastAsia="Calibri" w:hAnsi="Arial" w:cs="Arial"/>
                <w:sz w:val="22"/>
                <w:szCs w:val="22"/>
                <w:lang w:val="es-MX" w:eastAsia="en-US"/>
              </w:rPr>
            </w:pPr>
          </w:p>
        </w:tc>
      </w:tr>
      <w:tr w:rsidR="00042B16" w:rsidRPr="00042B16" w:rsidTr="007D0B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042B16" w:rsidRPr="00042B16" w:rsidRDefault="00042B16" w:rsidP="00042B16">
            <w:pPr>
              <w:spacing w:line="276" w:lineRule="auto"/>
              <w:jc w:val="center"/>
              <w:rPr>
                <w:rFonts w:ascii="Arial" w:eastAsia="Calibri" w:hAnsi="Arial" w:cs="Arial"/>
                <w:sz w:val="22"/>
                <w:szCs w:val="22"/>
                <w:lang w:val="es-MX" w:eastAsia="en-US"/>
              </w:rPr>
            </w:pPr>
          </w:p>
        </w:tc>
      </w:tr>
      <w:tr w:rsidR="00042B16" w:rsidRPr="00042B16" w:rsidTr="007D0BB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042B16" w:rsidRPr="00042B16" w:rsidRDefault="00042B16" w:rsidP="00042B16">
            <w:pPr>
              <w:spacing w:line="276" w:lineRule="auto"/>
              <w:jc w:val="center"/>
              <w:rPr>
                <w:rFonts w:ascii="Arial" w:eastAsia="Calibri" w:hAnsi="Arial" w:cs="Arial"/>
                <w:sz w:val="22"/>
                <w:szCs w:val="22"/>
                <w:lang w:val="es-MX" w:eastAsia="en-US"/>
              </w:rPr>
            </w:pPr>
          </w:p>
        </w:tc>
      </w:tr>
    </w:tbl>
    <w:p w:rsidR="00042B16" w:rsidRPr="00042B16" w:rsidRDefault="00042B16" w:rsidP="00042B16">
      <w:pPr>
        <w:jc w:val="center"/>
        <w:rPr>
          <w:rFonts w:ascii="Arial" w:hAnsi="Arial" w:cs="Arial"/>
          <w:b/>
          <w:spacing w:val="60"/>
          <w:sz w:val="22"/>
          <w:szCs w:val="22"/>
          <w:lang w:val="es-MX" w:eastAsia="es-ES"/>
        </w:rPr>
      </w:pPr>
    </w:p>
    <w:p w:rsidR="009B190B" w:rsidRPr="00886C8D" w:rsidRDefault="003A3039" w:rsidP="00792E55">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lastRenderedPageBreak/>
        <w:t>ANEXO 1</w:t>
      </w:r>
    </w:p>
    <w:p w:rsidR="009B190B" w:rsidRPr="00886C8D" w:rsidRDefault="003A3039" w:rsidP="00792E55">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ESPECIFICACIONES</w:t>
      </w:r>
    </w:p>
    <w:p w:rsidR="009B190B" w:rsidRPr="00886C8D" w:rsidRDefault="00F94834" w:rsidP="00792E55">
      <w:pPr>
        <w:pBdr>
          <w:top w:val="nil"/>
          <w:left w:val="nil"/>
          <w:bottom w:val="nil"/>
          <w:right w:val="nil"/>
          <w:between w:val="nil"/>
        </w:pBdr>
        <w:spacing w:line="276" w:lineRule="auto"/>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-72/2021</w:t>
      </w:r>
    </w:p>
    <w:p w:rsidR="009B190B" w:rsidRPr="00886C8D" w:rsidRDefault="003A3039" w:rsidP="00792E55">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F94834">
        <w:rPr>
          <w:rFonts w:ascii="Arial" w:eastAsia="Arial" w:hAnsi="Arial" w:cs="Arial"/>
          <w:b/>
          <w:color w:val="000000"/>
          <w:sz w:val="22"/>
          <w:szCs w:val="22"/>
        </w:rPr>
        <w:t>ADQUISICIÓN DEL SERVICIO DE SOPORTE, MANTENIMIENTO, CONFIGURACIÓN Y ACTUALIZACIÓN DE SISTEMAS PARA EL GOBIERNO MUNICIPAL DE</w:t>
      </w:r>
      <w:r w:rsidRPr="00886C8D">
        <w:rPr>
          <w:rFonts w:ascii="Arial" w:eastAsia="Arial" w:hAnsi="Arial" w:cs="Arial"/>
          <w:b/>
          <w:color w:val="000000"/>
          <w:sz w:val="22"/>
          <w:szCs w:val="22"/>
        </w:rPr>
        <w:t xml:space="preserve"> TLAJOMULCO DE ZÚÑIGA, JALISCO”</w:t>
      </w:r>
    </w:p>
    <w:p w:rsidR="00792E55" w:rsidRPr="000D0CB9" w:rsidRDefault="00792E55" w:rsidP="00792E55">
      <w:pPr>
        <w:pBdr>
          <w:top w:val="nil"/>
          <w:left w:val="nil"/>
          <w:bottom w:val="nil"/>
          <w:right w:val="nil"/>
          <w:between w:val="nil"/>
        </w:pBdr>
        <w:jc w:val="both"/>
        <w:rPr>
          <w:rFonts w:ascii="Arial" w:eastAsia="Arial" w:hAnsi="Arial" w:cs="Arial"/>
          <w:color w:val="000000"/>
          <w:sz w:val="22"/>
          <w:szCs w:val="22"/>
        </w:rPr>
      </w:pPr>
    </w:p>
    <w:p w:rsidR="00A73C41" w:rsidRPr="000D0CB9" w:rsidRDefault="00A73C41" w:rsidP="00A73C41">
      <w:pPr>
        <w:spacing w:line="276" w:lineRule="auto"/>
        <w:jc w:val="both"/>
        <w:rPr>
          <w:rFonts w:ascii="Arial" w:eastAsia="Calibri" w:hAnsi="Arial" w:cs="Arial"/>
          <w:bCs/>
          <w:sz w:val="22"/>
          <w:szCs w:val="22"/>
          <w:lang w:val="es-MX" w:eastAsia="en-US"/>
        </w:rPr>
      </w:pPr>
      <w:r w:rsidRPr="000D0CB9">
        <w:rPr>
          <w:rFonts w:ascii="Arial" w:eastAsia="Calibri" w:hAnsi="Arial" w:cs="Arial"/>
          <w:bCs/>
          <w:sz w:val="22"/>
          <w:szCs w:val="22"/>
          <w:lang w:val="es-MX" w:eastAsia="en-US"/>
        </w:rPr>
        <w:t xml:space="preserve">El Municipio de Tlajomulco de Zúñiga, Jalisco tiene el requerimiento principal de adquirir: </w:t>
      </w:r>
    </w:p>
    <w:p w:rsidR="00A73C41" w:rsidRPr="000D0CB9" w:rsidRDefault="00A73C41" w:rsidP="00A73C41">
      <w:pPr>
        <w:jc w:val="both"/>
        <w:rPr>
          <w:rFonts w:ascii="Arial" w:eastAsia="Arial" w:hAnsi="Arial" w:cs="Arial"/>
          <w:lang w:val="es-MX" w:eastAsia="en-US"/>
        </w:rPr>
      </w:pPr>
    </w:p>
    <w:p w:rsidR="000D0CB9" w:rsidRPr="000D0CB9" w:rsidRDefault="000D0CB9" w:rsidP="000D0CB9">
      <w:pPr>
        <w:autoSpaceDE w:val="0"/>
        <w:autoSpaceDN w:val="0"/>
        <w:spacing w:line="276" w:lineRule="auto"/>
        <w:jc w:val="both"/>
        <w:rPr>
          <w:rFonts w:ascii="Arial" w:eastAsia="Calibri" w:hAnsi="Arial" w:cs="Arial"/>
          <w:sz w:val="22"/>
          <w:szCs w:val="22"/>
          <w:lang w:val="es-MX" w:eastAsia="en-US"/>
        </w:rPr>
      </w:pPr>
      <w:r w:rsidRPr="000D0CB9">
        <w:rPr>
          <w:rFonts w:ascii="Arial" w:eastAsia="Calibri" w:hAnsi="Arial" w:cs="Arial"/>
          <w:sz w:val="22"/>
          <w:szCs w:val="22"/>
          <w:lang w:val="es-MX" w:eastAsia="en-US"/>
        </w:rPr>
        <w:t xml:space="preserve">El proyecto deberá contemplar todo lo necesario para el relevamiento, diseño, ingeniería, desarrollo, implementación,  instalación, puesta a punto del sistema integral. </w:t>
      </w:r>
    </w:p>
    <w:p w:rsidR="000D0CB9" w:rsidRPr="000D0CB9" w:rsidRDefault="000D0CB9" w:rsidP="000D0CB9">
      <w:pPr>
        <w:numPr>
          <w:ilvl w:val="0"/>
          <w:numId w:val="20"/>
        </w:numPr>
        <w:autoSpaceDE w:val="0"/>
        <w:autoSpaceDN w:val="0"/>
        <w:spacing w:line="276" w:lineRule="auto"/>
        <w:jc w:val="both"/>
        <w:rPr>
          <w:rFonts w:ascii="Arial" w:eastAsia="Calibri" w:hAnsi="Arial" w:cs="Arial"/>
          <w:color w:val="000000"/>
          <w:sz w:val="22"/>
          <w:szCs w:val="22"/>
          <w:lang w:val="es-MX" w:eastAsia="en-US"/>
        </w:rPr>
      </w:pPr>
      <w:r w:rsidRPr="000D0CB9">
        <w:rPr>
          <w:rFonts w:ascii="Arial" w:eastAsia="Calibri" w:hAnsi="Arial" w:cs="Arial"/>
          <w:color w:val="000000"/>
          <w:sz w:val="22"/>
          <w:szCs w:val="22"/>
          <w:lang w:val="es-MX" w:eastAsia="en-US"/>
        </w:rPr>
        <w:t>Los proveedores participantes deberán  contar con autorización por escrito de la empresa creadora del diseño e implementación de las estructuras de datos, procesos y líneas de código fuente (programas) que conforman los Sistemas en la Póliza, a fin de garantizar el conocimiento y dominio del código fuente y cada uno de los módulos que comprenden los distintos sistemas mencionados en la presente licitación.</w:t>
      </w:r>
    </w:p>
    <w:p w:rsidR="000D0CB9" w:rsidRPr="000D0CB9" w:rsidRDefault="000D0CB9" w:rsidP="000D0CB9">
      <w:pPr>
        <w:numPr>
          <w:ilvl w:val="0"/>
          <w:numId w:val="20"/>
        </w:numPr>
        <w:autoSpaceDE w:val="0"/>
        <w:autoSpaceDN w:val="0"/>
        <w:spacing w:line="276" w:lineRule="auto"/>
        <w:jc w:val="both"/>
        <w:rPr>
          <w:rFonts w:ascii="Arial" w:eastAsia="Calibri" w:hAnsi="Arial" w:cs="Arial"/>
          <w:color w:val="000000"/>
          <w:sz w:val="22"/>
          <w:szCs w:val="22"/>
          <w:lang w:val="es-MX" w:eastAsia="en-US"/>
        </w:rPr>
      </w:pPr>
      <w:r>
        <w:rPr>
          <w:rFonts w:ascii="Arial" w:eastAsia="Calibri" w:hAnsi="Arial" w:cs="Arial"/>
          <w:color w:val="000000"/>
          <w:sz w:val="22"/>
          <w:szCs w:val="22"/>
          <w:lang w:val="es-MX" w:eastAsia="en-US"/>
        </w:rPr>
        <w:t>El</w:t>
      </w:r>
      <w:r w:rsidRPr="000D0CB9">
        <w:rPr>
          <w:rFonts w:ascii="Arial" w:eastAsia="Calibri" w:hAnsi="Arial" w:cs="Arial"/>
          <w:color w:val="000000"/>
          <w:sz w:val="22"/>
          <w:szCs w:val="22"/>
          <w:lang w:val="es-MX" w:eastAsia="en-US"/>
        </w:rPr>
        <w:t xml:space="preserve"> </w:t>
      </w:r>
      <w:r>
        <w:rPr>
          <w:rFonts w:ascii="Arial" w:eastAsia="Calibri" w:hAnsi="Arial" w:cs="Arial"/>
          <w:color w:val="000000"/>
          <w:sz w:val="22"/>
          <w:szCs w:val="22"/>
          <w:lang w:val="es-MX" w:eastAsia="en-US"/>
        </w:rPr>
        <w:t xml:space="preserve">Licitante </w:t>
      </w:r>
      <w:r w:rsidRPr="000D0CB9">
        <w:rPr>
          <w:rFonts w:ascii="Arial" w:eastAsia="Calibri" w:hAnsi="Arial" w:cs="Arial"/>
          <w:color w:val="000000"/>
          <w:sz w:val="22"/>
          <w:szCs w:val="22"/>
          <w:lang w:val="es-MX" w:eastAsia="en-US"/>
        </w:rPr>
        <w:t>deberá acreditar que cuenta con personal técnico certificado para soportar la solución ofertada.</w:t>
      </w:r>
    </w:p>
    <w:p w:rsidR="000D0CB9" w:rsidRPr="000D0CB9" w:rsidRDefault="000D0CB9" w:rsidP="000D0CB9">
      <w:pPr>
        <w:numPr>
          <w:ilvl w:val="0"/>
          <w:numId w:val="20"/>
        </w:numPr>
        <w:autoSpaceDE w:val="0"/>
        <w:autoSpaceDN w:val="0"/>
        <w:spacing w:line="276" w:lineRule="auto"/>
        <w:jc w:val="both"/>
        <w:rPr>
          <w:rFonts w:ascii="Arial" w:eastAsia="Calibri" w:hAnsi="Arial" w:cs="Arial"/>
          <w:color w:val="000000"/>
          <w:sz w:val="22"/>
          <w:szCs w:val="22"/>
          <w:lang w:val="es-MX" w:eastAsia="en-US"/>
        </w:rPr>
      </w:pPr>
      <w:r w:rsidRPr="000D0CB9">
        <w:rPr>
          <w:rFonts w:ascii="Arial" w:eastAsia="Calibri" w:hAnsi="Arial" w:cs="Arial"/>
          <w:color w:val="000000"/>
          <w:sz w:val="22"/>
          <w:szCs w:val="22"/>
          <w:lang w:val="es-MX" w:eastAsia="en-US"/>
        </w:rPr>
        <w:t xml:space="preserve">La tecnología Ofertada deberá contar con plena compatibilidad con la infraestructura del Municipio sin aditamentos o licenciamientos especiales u adicionales a lo especificado en el presente proyecto.  </w:t>
      </w:r>
    </w:p>
    <w:p w:rsidR="000D0CB9" w:rsidRPr="000D0CB9" w:rsidRDefault="000D0CB9" w:rsidP="000D0CB9">
      <w:pPr>
        <w:numPr>
          <w:ilvl w:val="0"/>
          <w:numId w:val="20"/>
        </w:numPr>
        <w:autoSpaceDE w:val="0"/>
        <w:autoSpaceDN w:val="0"/>
        <w:spacing w:line="276" w:lineRule="auto"/>
        <w:jc w:val="both"/>
        <w:rPr>
          <w:rFonts w:ascii="Arial" w:eastAsia="Calibri" w:hAnsi="Arial" w:cs="Arial"/>
          <w:color w:val="000000"/>
          <w:sz w:val="22"/>
          <w:szCs w:val="22"/>
          <w:lang w:val="es-MX" w:eastAsia="en-US"/>
        </w:rPr>
      </w:pPr>
      <w:r w:rsidRPr="000D0CB9">
        <w:rPr>
          <w:rFonts w:ascii="Arial" w:eastAsia="Calibri" w:hAnsi="Arial" w:cs="Arial"/>
          <w:color w:val="000000"/>
          <w:sz w:val="22"/>
          <w:szCs w:val="22"/>
          <w:lang w:val="es-MX" w:eastAsia="en-US"/>
        </w:rPr>
        <w:t xml:space="preserve">Todas las propuestas deberán considerar el soporte técnico en sitio o remoto y garantía de misión crítica (4 </w:t>
      </w:r>
      <w:proofErr w:type="spellStart"/>
      <w:r w:rsidRPr="000D0CB9">
        <w:rPr>
          <w:rFonts w:ascii="Arial" w:eastAsia="Calibri" w:hAnsi="Arial" w:cs="Arial"/>
          <w:color w:val="000000"/>
          <w:sz w:val="22"/>
          <w:szCs w:val="22"/>
          <w:lang w:val="es-MX" w:eastAsia="en-US"/>
        </w:rPr>
        <w:t>Hrs</w:t>
      </w:r>
      <w:proofErr w:type="spellEnd"/>
      <w:r w:rsidRPr="000D0CB9">
        <w:rPr>
          <w:rFonts w:ascii="Arial" w:eastAsia="Calibri" w:hAnsi="Arial" w:cs="Arial"/>
          <w:color w:val="000000"/>
          <w:sz w:val="22"/>
          <w:szCs w:val="22"/>
          <w:lang w:val="es-MX" w:eastAsia="en-US"/>
        </w:rPr>
        <w:t>) en sitio 24 x 7 los 365, durante el período de contratación.</w:t>
      </w:r>
    </w:p>
    <w:p w:rsidR="000D0CB9" w:rsidRDefault="000D0CB9" w:rsidP="000D0CB9">
      <w:pPr>
        <w:autoSpaceDE w:val="0"/>
        <w:autoSpaceDN w:val="0"/>
        <w:spacing w:line="276" w:lineRule="auto"/>
        <w:jc w:val="both"/>
        <w:rPr>
          <w:rFonts w:ascii="Arial" w:eastAsia="Calibri" w:hAnsi="Arial" w:cs="Arial"/>
          <w:sz w:val="22"/>
          <w:szCs w:val="22"/>
          <w:lang w:val="es-MX" w:eastAsia="en-US"/>
        </w:rPr>
      </w:pPr>
    </w:p>
    <w:p w:rsidR="000D0CB9" w:rsidRPr="000D0CB9" w:rsidRDefault="000D0CB9" w:rsidP="000D0CB9">
      <w:pPr>
        <w:autoSpaceDE w:val="0"/>
        <w:autoSpaceDN w:val="0"/>
        <w:spacing w:line="276" w:lineRule="auto"/>
        <w:jc w:val="both"/>
        <w:rPr>
          <w:rFonts w:ascii="Arial" w:eastAsia="Calibri" w:hAnsi="Arial" w:cs="Arial"/>
          <w:sz w:val="22"/>
          <w:szCs w:val="22"/>
          <w:lang w:val="es-MX" w:eastAsia="en-US"/>
        </w:rPr>
      </w:pPr>
      <w:r w:rsidRPr="000D0CB9">
        <w:rPr>
          <w:rFonts w:ascii="Arial" w:eastAsia="Calibri" w:hAnsi="Arial" w:cs="Arial"/>
          <w:sz w:val="22"/>
          <w:szCs w:val="22"/>
          <w:lang w:val="es-MX" w:eastAsia="en-US"/>
        </w:rPr>
        <w:t xml:space="preserve">Las características aquí descritas son mínimas enunciativas más no limitativas del servicio requerido que el proveedor deberá de cumplir. </w:t>
      </w:r>
    </w:p>
    <w:p w:rsidR="000D0CB9" w:rsidRPr="000D0CB9" w:rsidRDefault="000D0CB9" w:rsidP="000D0CB9">
      <w:pPr>
        <w:spacing w:line="276" w:lineRule="auto"/>
        <w:jc w:val="both"/>
        <w:rPr>
          <w:rFonts w:ascii="Arial" w:eastAsia="Calibri" w:hAnsi="Arial" w:cs="Arial"/>
          <w:color w:val="5B9BD5"/>
          <w:sz w:val="22"/>
          <w:szCs w:val="22"/>
          <w:lang w:val="es-MX" w:eastAsia="en-US"/>
        </w:rPr>
      </w:pPr>
    </w:p>
    <w:p w:rsidR="000D0CB9" w:rsidRPr="000D0CB9" w:rsidRDefault="000D0CB9" w:rsidP="000D0CB9">
      <w:pPr>
        <w:spacing w:line="276" w:lineRule="auto"/>
        <w:jc w:val="both"/>
        <w:rPr>
          <w:rFonts w:ascii="Arial" w:eastAsia="Calibri" w:hAnsi="Arial" w:cs="Arial"/>
          <w:b/>
          <w:sz w:val="22"/>
          <w:szCs w:val="22"/>
          <w:lang w:val="es-ES" w:eastAsia="es-ES"/>
        </w:rPr>
      </w:pPr>
      <w:r w:rsidRPr="000D0CB9">
        <w:rPr>
          <w:rFonts w:ascii="Arial" w:eastAsia="Calibri" w:hAnsi="Arial" w:cs="Arial"/>
          <w:b/>
          <w:sz w:val="22"/>
          <w:szCs w:val="22"/>
          <w:lang w:val="es-ES" w:eastAsia="es-ES"/>
        </w:rPr>
        <w:t xml:space="preserve">1. Servicio de Soporte en los siguientes sistemas y módulos: </w:t>
      </w:r>
    </w:p>
    <w:p w:rsidR="000D0CB9" w:rsidRPr="000D0CB9" w:rsidRDefault="000D0CB9" w:rsidP="000D0CB9">
      <w:pPr>
        <w:spacing w:line="276" w:lineRule="auto"/>
        <w:jc w:val="both"/>
        <w:rPr>
          <w:rFonts w:ascii="Arial" w:eastAsia="Calibri" w:hAnsi="Arial" w:cs="Arial"/>
          <w:b/>
          <w:sz w:val="22"/>
          <w:szCs w:val="22"/>
          <w:lang w:val="es-ES" w:eastAsia="es-ES"/>
        </w:rPr>
      </w:pPr>
    </w:p>
    <w:p w:rsidR="000D0CB9" w:rsidRPr="000D0CB9" w:rsidRDefault="000D0CB9" w:rsidP="000D0CB9">
      <w:pPr>
        <w:numPr>
          <w:ilvl w:val="0"/>
          <w:numId w:val="22"/>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Sistema APA</w:t>
      </w:r>
    </w:p>
    <w:p w:rsidR="000D0CB9" w:rsidRPr="000D0CB9" w:rsidRDefault="000D0CB9" w:rsidP="000D0CB9">
      <w:pPr>
        <w:numPr>
          <w:ilvl w:val="1"/>
          <w:numId w:val="22"/>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Módulo de Gestión del Padrón </w:t>
      </w:r>
    </w:p>
    <w:p w:rsidR="000D0CB9" w:rsidRPr="000D0CB9" w:rsidRDefault="000D0CB9" w:rsidP="000D0CB9">
      <w:pPr>
        <w:numPr>
          <w:ilvl w:val="1"/>
          <w:numId w:val="22"/>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Módulo de Control de Trámites</w:t>
      </w:r>
    </w:p>
    <w:p w:rsidR="000D0CB9" w:rsidRPr="000D0CB9" w:rsidRDefault="000D0CB9" w:rsidP="000D0CB9">
      <w:pPr>
        <w:numPr>
          <w:ilvl w:val="1"/>
          <w:numId w:val="22"/>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Módulo de Control de Reportes </w:t>
      </w:r>
    </w:p>
    <w:p w:rsidR="000D0CB9" w:rsidRPr="000D0CB9" w:rsidRDefault="000D0CB9" w:rsidP="000D0CB9">
      <w:pPr>
        <w:numPr>
          <w:ilvl w:val="1"/>
          <w:numId w:val="22"/>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Módulo de </w:t>
      </w:r>
      <w:proofErr w:type="spellStart"/>
      <w:r w:rsidRPr="000D0CB9">
        <w:rPr>
          <w:rFonts w:ascii="Arial" w:eastAsia="Calibri" w:hAnsi="Arial" w:cs="Arial"/>
          <w:sz w:val="22"/>
          <w:szCs w:val="22"/>
          <w:lang w:val="es-MX" w:eastAsia="es-ES"/>
        </w:rPr>
        <w:t>Micromedición</w:t>
      </w:r>
      <w:proofErr w:type="spellEnd"/>
      <w:r w:rsidRPr="000D0CB9">
        <w:rPr>
          <w:rFonts w:ascii="Arial" w:eastAsia="Calibri" w:hAnsi="Arial" w:cs="Arial"/>
          <w:sz w:val="22"/>
          <w:szCs w:val="22"/>
          <w:lang w:val="es-MX" w:eastAsia="es-ES"/>
        </w:rPr>
        <w:t xml:space="preserve"> </w:t>
      </w:r>
    </w:p>
    <w:p w:rsidR="000D0CB9" w:rsidRPr="000D0CB9" w:rsidRDefault="000D0CB9" w:rsidP="000D0CB9">
      <w:pPr>
        <w:numPr>
          <w:ilvl w:val="1"/>
          <w:numId w:val="22"/>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Interfaz con Sistema Ingresos </w:t>
      </w:r>
    </w:p>
    <w:p w:rsidR="000D0CB9" w:rsidRPr="000D0CB9" w:rsidRDefault="000D0CB9" w:rsidP="000D0CB9">
      <w:pPr>
        <w:numPr>
          <w:ilvl w:val="1"/>
          <w:numId w:val="22"/>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Interfaz con Sistema de Catastro </w:t>
      </w:r>
    </w:p>
    <w:p w:rsidR="000D0CB9" w:rsidRPr="000D0CB9" w:rsidRDefault="000D0CB9" w:rsidP="000D0CB9">
      <w:pPr>
        <w:spacing w:line="276" w:lineRule="auto"/>
        <w:jc w:val="both"/>
        <w:rPr>
          <w:rFonts w:ascii="Arial" w:eastAsia="Calibri" w:hAnsi="Arial" w:cs="Arial"/>
          <w:sz w:val="22"/>
          <w:szCs w:val="22"/>
          <w:lang w:val="es-ES" w:eastAsia="es-ES"/>
        </w:rPr>
      </w:pPr>
    </w:p>
    <w:p w:rsidR="000D0CB9" w:rsidRPr="000D0CB9" w:rsidRDefault="000D0CB9" w:rsidP="000D0CB9">
      <w:pPr>
        <w:numPr>
          <w:ilvl w:val="0"/>
          <w:numId w:val="22"/>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Sistema de Gestión de Multas Municipales </w:t>
      </w:r>
    </w:p>
    <w:p w:rsidR="000D0CB9" w:rsidRPr="000D0CB9" w:rsidRDefault="000D0CB9" w:rsidP="000D0CB9">
      <w:pPr>
        <w:numPr>
          <w:ilvl w:val="1"/>
          <w:numId w:val="22"/>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Módulo de Inspección y Vigilancia </w:t>
      </w:r>
    </w:p>
    <w:p w:rsidR="000D0CB9" w:rsidRPr="000D0CB9" w:rsidRDefault="000D0CB9" w:rsidP="000D0CB9">
      <w:pPr>
        <w:numPr>
          <w:ilvl w:val="1"/>
          <w:numId w:val="22"/>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Módulo de Obras Públicas </w:t>
      </w:r>
    </w:p>
    <w:p w:rsidR="000D0CB9" w:rsidRPr="000D0CB9" w:rsidRDefault="000D0CB9" w:rsidP="000D0CB9">
      <w:pPr>
        <w:numPr>
          <w:ilvl w:val="1"/>
          <w:numId w:val="22"/>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lastRenderedPageBreak/>
        <w:t xml:space="preserve">Módulo de Cobro Coactivo </w:t>
      </w:r>
    </w:p>
    <w:p w:rsidR="000D0CB9" w:rsidRPr="000D0CB9" w:rsidRDefault="000D0CB9" w:rsidP="000D0CB9">
      <w:pPr>
        <w:numPr>
          <w:ilvl w:val="1"/>
          <w:numId w:val="22"/>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Interfaz con Sistema de Ingresos </w:t>
      </w:r>
    </w:p>
    <w:p w:rsidR="000D0CB9" w:rsidRPr="000D0CB9" w:rsidRDefault="000D0CB9" w:rsidP="000D0CB9">
      <w:pPr>
        <w:numPr>
          <w:ilvl w:val="0"/>
          <w:numId w:val="23"/>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Sistema de Gestión de Tianguis </w:t>
      </w:r>
    </w:p>
    <w:p w:rsidR="000D0CB9" w:rsidRPr="000D0CB9" w:rsidRDefault="000D0CB9" w:rsidP="000D0CB9">
      <w:pPr>
        <w:numPr>
          <w:ilvl w:val="1"/>
          <w:numId w:val="23"/>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Módulo de </w:t>
      </w:r>
      <w:proofErr w:type="spellStart"/>
      <w:r w:rsidRPr="000D0CB9">
        <w:rPr>
          <w:rFonts w:ascii="Arial" w:eastAsia="Calibri" w:hAnsi="Arial" w:cs="Arial"/>
          <w:sz w:val="22"/>
          <w:szCs w:val="22"/>
          <w:lang w:val="es-MX" w:eastAsia="es-ES"/>
        </w:rPr>
        <w:t>Recauadación</w:t>
      </w:r>
      <w:proofErr w:type="spellEnd"/>
      <w:r w:rsidRPr="000D0CB9">
        <w:rPr>
          <w:rFonts w:ascii="Arial" w:eastAsia="Calibri" w:hAnsi="Arial" w:cs="Arial"/>
          <w:sz w:val="22"/>
          <w:szCs w:val="22"/>
          <w:lang w:val="es-MX" w:eastAsia="es-ES"/>
        </w:rPr>
        <w:t xml:space="preserve"> </w:t>
      </w:r>
    </w:p>
    <w:p w:rsidR="000D0CB9" w:rsidRPr="000D0CB9" w:rsidRDefault="000D0CB9" w:rsidP="000D0CB9">
      <w:pPr>
        <w:numPr>
          <w:ilvl w:val="1"/>
          <w:numId w:val="23"/>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Módulo de Gestión del Padrón de Tianguis </w:t>
      </w:r>
    </w:p>
    <w:p w:rsidR="000D0CB9" w:rsidRPr="000D0CB9" w:rsidRDefault="000D0CB9" w:rsidP="000D0CB9">
      <w:pPr>
        <w:numPr>
          <w:ilvl w:val="1"/>
          <w:numId w:val="23"/>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Módulo de Gestión del Padrón de Mercados </w:t>
      </w:r>
    </w:p>
    <w:p w:rsidR="000D0CB9" w:rsidRPr="000D0CB9" w:rsidRDefault="000D0CB9" w:rsidP="000D0CB9">
      <w:pPr>
        <w:numPr>
          <w:ilvl w:val="0"/>
          <w:numId w:val="23"/>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Sistema de Control de Turnos </w:t>
      </w:r>
    </w:p>
    <w:p w:rsidR="000D0CB9" w:rsidRDefault="000D0CB9" w:rsidP="000D0CB9">
      <w:pPr>
        <w:numPr>
          <w:ilvl w:val="1"/>
          <w:numId w:val="23"/>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Para Control</w:t>
      </w:r>
      <w:r>
        <w:rPr>
          <w:rFonts w:ascii="Arial" w:eastAsia="Calibri" w:hAnsi="Arial" w:cs="Arial"/>
          <w:sz w:val="22"/>
          <w:szCs w:val="22"/>
          <w:lang w:val="es-MX" w:eastAsia="es-ES"/>
        </w:rPr>
        <w:t xml:space="preserve"> de atención a  contribuyentes.</w:t>
      </w:r>
    </w:p>
    <w:p w:rsidR="000D0CB9" w:rsidRPr="000D0CB9" w:rsidRDefault="000D0CB9" w:rsidP="000D0CB9">
      <w:pPr>
        <w:spacing w:line="276" w:lineRule="auto"/>
        <w:ind w:left="1440"/>
        <w:jc w:val="both"/>
        <w:rPr>
          <w:rFonts w:ascii="Arial" w:eastAsia="Calibri" w:hAnsi="Arial" w:cs="Arial"/>
          <w:sz w:val="22"/>
          <w:szCs w:val="22"/>
          <w:lang w:val="es-MX" w:eastAsia="es-ES"/>
        </w:rPr>
      </w:pPr>
    </w:p>
    <w:p w:rsidR="000D0CB9" w:rsidRPr="000D0CB9" w:rsidRDefault="000D0CB9" w:rsidP="000D0CB9">
      <w:pPr>
        <w:spacing w:line="276" w:lineRule="auto"/>
        <w:jc w:val="both"/>
        <w:rPr>
          <w:rFonts w:ascii="Arial" w:eastAsia="Calibri" w:hAnsi="Arial" w:cs="Arial"/>
          <w:sz w:val="22"/>
          <w:szCs w:val="22"/>
          <w:lang w:val="es-ES" w:eastAsia="es-ES"/>
        </w:rPr>
      </w:pPr>
      <w:r w:rsidRPr="000D0CB9">
        <w:rPr>
          <w:rFonts w:ascii="Arial" w:eastAsia="Calibri" w:hAnsi="Arial" w:cs="Arial"/>
          <w:sz w:val="22"/>
          <w:szCs w:val="22"/>
          <w:lang w:val="es-ES" w:eastAsia="es-ES"/>
        </w:rPr>
        <w:t xml:space="preserve">Deberán de considerarse: </w:t>
      </w:r>
    </w:p>
    <w:p w:rsidR="000D0CB9" w:rsidRPr="000D0CB9" w:rsidRDefault="000D0CB9" w:rsidP="000D0CB9">
      <w:pPr>
        <w:numPr>
          <w:ilvl w:val="1"/>
          <w:numId w:val="21"/>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Servicios de apoyo de configuración a dispositivos móviles. </w:t>
      </w:r>
    </w:p>
    <w:p w:rsidR="000D0CB9" w:rsidRPr="000D0CB9" w:rsidRDefault="000D0CB9" w:rsidP="000D0CB9">
      <w:pPr>
        <w:numPr>
          <w:ilvl w:val="1"/>
          <w:numId w:val="21"/>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Servicios de apoyo en configuración del componente Web de los sistemas anteriormente descritos. </w:t>
      </w:r>
    </w:p>
    <w:p w:rsidR="000D0CB9" w:rsidRPr="000D0CB9" w:rsidRDefault="000D0CB9" w:rsidP="000D0CB9">
      <w:pPr>
        <w:numPr>
          <w:ilvl w:val="1"/>
          <w:numId w:val="21"/>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Servicios de formateo de impresión de las actas y/o documentos generados mediante la impresión de dispositivos móviles. </w:t>
      </w:r>
    </w:p>
    <w:p w:rsidR="000D0CB9" w:rsidRPr="000D0CB9" w:rsidRDefault="000D0CB9" w:rsidP="000D0CB9">
      <w:pPr>
        <w:numPr>
          <w:ilvl w:val="1"/>
          <w:numId w:val="21"/>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Servicio de soporte  a la operación de todos los Sistemas y Módulos anteriores. </w:t>
      </w:r>
    </w:p>
    <w:p w:rsidR="000D0CB9" w:rsidRPr="000D0CB9" w:rsidRDefault="000D0CB9" w:rsidP="000D0CB9">
      <w:pPr>
        <w:numPr>
          <w:ilvl w:val="1"/>
          <w:numId w:val="21"/>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Servicios de Capacitación a usuarios responsables de los diversos Sistemas. </w:t>
      </w:r>
    </w:p>
    <w:p w:rsidR="000D0CB9" w:rsidRPr="000D0CB9" w:rsidRDefault="000D0CB9" w:rsidP="000D0CB9">
      <w:pPr>
        <w:numPr>
          <w:ilvl w:val="1"/>
          <w:numId w:val="21"/>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Servicio de apoyo en los procesos masivos de fin de año. </w:t>
      </w:r>
    </w:p>
    <w:p w:rsidR="000D0CB9" w:rsidRPr="000D0CB9" w:rsidRDefault="000D0CB9" w:rsidP="000D0CB9">
      <w:pPr>
        <w:numPr>
          <w:ilvl w:val="1"/>
          <w:numId w:val="21"/>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Apoyo en la gestión de bases de datos de los Sistemas anteriores. </w:t>
      </w:r>
    </w:p>
    <w:p w:rsidR="000D0CB9" w:rsidRPr="000D0CB9" w:rsidRDefault="000D0CB9" w:rsidP="000D0CB9">
      <w:pPr>
        <w:numPr>
          <w:ilvl w:val="1"/>
          <w:numId w:val="21"/>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Servicio de apoyo en la generación de datos financieros para soporte de Participaciones Federales. </w:t>
      </w:r>
    </w:p>
    <w:p w:rsidR="000D0CB9" w:rsidRPr="000D0CB9" w:rsidRDefault="000D0CB9" w:rsidP="000D0CB9">
      <w:pPr>
        <w:numPr>
          <w:ilvl w:val="1"/>
          <w:numId w:val="21"/>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Servicio de consultoría con las Dependencias que operan dichos Sistemas, a fin de coadyuvar la máxima eficiencia posible para el Municipio. </w:t>
      </w:r>
    </w:p>
    <w:p w:rsidR="000D0CB9" w:rsidRPr="000D0CB9" w:rsidRDefault="000D0CB9" w:rsidP="000D0CB9">
      <w:pPr>
        <w:numPr>
          <w:ilvl w:val="1"/>
          <w:numId w:val="21"/>
        </w:numPr>
        <w:spacing w:line="276" w:lineRule="auto"/>
        <w:jc w:val="both"/>
        <w:rPr>
          <w:rFonts w:ascii="Arial" w:eastAsia="Calibri" w:hAnsi="Arial" w:cs="Arial"/>
          <w:sz w:val="22"/>
          <w:szCs w:val="22"/>
          <w:lang w:val="es-MX" w:eastAsia="es-ES"/>
        </w:rPr>
      </w:pPr>
      <w:r w:rsidRPr="000D0CB9">
        <w:rPr>
          <w:rFonts w:ascii="Arial" w:eastAsia="Calibri" w:hAnsi="Arial" w:cs="Arial"/>
          <w:sz w:val="22"/>
          <w:szCs w:val="22"/>
          <w:lang w:val="es-MX" w:eastAsia="es-ES"/>
        </w:rPr>
        <w:t xml:space="preserve">Servicio de paquete de datos mensual para hasta tabletas  y hasta por 1.5  gigas de datos por mes. </w:t>
      </w:r>
    </w:p>
    <w:p w:rsidR="000D0CB9" w:rsidRPr="000D0CB9" w:rsidRDefault="000D0CB9" w:rsidP="000D0CB9">
      <w:pPr>
        <w:spacing w:line="276" w:lineRule="auto"/>
        <w:jc w:val="both"/>
        <w:rPr>
          <w:rFonts w:ascii="Arial" w:eastAsia="Calibri" w:hAnsi="Arial" w:cs="Arial"/>
          <w:sz w:val="22"/>
          <w:szCs w:val="22"/>
          <w:lang w:val="es-ES" w:eastAsia="es-ES"/>
        </w:rPr>
      </w:pPr>
    </w:p>
    <w:p w:rsidR="000D0CB9" w:rsidRPr="000D0CB9" w:rsidRDefault="000D0CB9" w:rsidP="000D0CB9">
      <w:pPr>
        <w:spacing w:line="276" w:lineRule="auto"/>
        <w:jc w:val="both"/>
        <w:rPr>
          <w:rFonts w:ascii="Arial" w:eastAsia="Calibri" w:hAnsi="Arial" w:cs="Arial"/>
          <w:b/>
          <w:sz w:val="22"/>
          <w:szCs w:val="22"/>
          <w:lang w:val="es-ES" w:eastAsia="es-ES"/>
        </w:rPr>
      </w:pPr>
      <w:r w:rsidRPr="000D0CB9">
        <w:rPr>
          <w:rFonts w:ascii="Arial" w:eastAsia="Calibri" w:hAnsi="Arial" w:cs="Arial"/>
          <w:b/>
          <w:sz w:val="22"/>
          <w:szCs w:val="22"/>
          <w:lang w:val="es-ES" w:eastAsia="es-ES"/>
        </w:rPr>
        <w:t xml:space="preserve">2. Servicio de Nuevas Actualizaciones de Software y/o configuraciones. </w:t>
      </w:r>
    </w:p>
    <w:p w:rsidR="000D0CB9" w:rsidRDefault="000D0CB9" w:rsidP="000D0CB9">
      <w:pPr>
        <w:spacing w:line="276" w:lineRule="auto"/>
        <w:jc w:val="both"/>
        <w:rPr>
          <w:rFonts w:ascii="Arial" w:eastAsia="Calibri" w:hAnsi="Arial" w:cs="Arial"/>
          <w:sz w:val="22"/>
          <w:szCs w:val="22"/>
          <w:lang w:val="es-ES" w:eastAsia="es-ES"/>
        </w:rPr>
      </w:pPr>
      <w:r w:rsidRPr="000D0CB9">
        <w:rPr>
          <w:rFonts w:ascii="Arial" w:eastAsia="Calibri" w:hAnsi="Arial" w:cs="Arial"/>
          <w:sz w:val="22"/>
          <w:szCs w:val="22"/>
          <w:lang w:val="es-ES" w:eastAsia="es-ES"/>
        </w:rPr>
        <w:t>2.1 El servicio deberá incluir hasta 180 horas anuales  para el desarrollo de nuevas funcionalidades requeridas por el Municipio en cualquiera de los Sistemas cubie</w:t>
      </w:r>
      <w:r>
        <w:rPr>
          <w:rFonts w:ascii="Arial" w:eastAsia="Calibri" w:hAnsi="Arial" w:cs="Arial"/>
          <w:sz w:val="22"/>
          <w:szCs w:val="22"/>
          <w:lang w:val="es-ES" w:eastAsia="es-ES"/>
        </w:rPr>
        <w:t>rtos por la póliza de servicio.</w:t>
      </w:r>
    </w:p>
    <w:p w:rsidR="000D0CB9" w:rsidRPr="000D0CB9" w:rsidRDefault="000D0CB9" w:rsidP="000D0CB9">
      <w:pPr>
        <w:spacing w:line="276" w:lineRule="auto"/>
        <w:jc w:val="both"/>
        <w:rPr>
          <w:rFonts w:ascii="Arial" w:eastAsia="Calibri" w:hAnsi="Arial" w:cs="Arial"/>
          <w:sz w:val="22"/>
          <w:szCs w:val="22"/>
          <w:lang w:val="es-ES" w:eastAsia="es-ES"/>
        </w:rPr>
      </w:pPr>
    </w:p>
    <w:p w:rsidR="000D0CB9" w:rsidRPr="000D0CB9" w:rsidRDefault="000D0CB9" w:rsidP="000D0CB9">
      <w:pPr>
        <w:spacing w:line="276" w:lineRule="auto"/>
        <w:jc w:val="both"/>
        <w:rPr>
          <w:rFonts w:ascii="Arial" w:eastAsia="Calibri" w:hAnsi="Arial" w:cs="Arial"/>
          <w:sz w:val="22"/>
          <w:szCs w:val="22"/>
          <w:lang w:val="es-ES" w:eastAsia="es-ES"/>
        </w:rPr>
      </w:pPr>
      <w:r w:rsidRPr="000D0CB9">
        <w:rPr>
          <w:rFonts w:ascii="Arial" w:eastAsia="Calibri" w:hAnsi="Arial" w:cs="Arial"/>
          <w:sz w:val="22"/>
          <w:szCs w:val="22"/>
          <w:lang w:val="es-ES" w:eastAsia="es-ES"/>
        </w:rPr>
        <w:t xml:space="preserve">2.2 Soporte 24 x 7  365 </w:t>
      </w:r>
      <w:r w:rsidRPr="000D0CB9">
        <w:rPr>
          <w:rFonts w:ascii="Arial" w:hAnsi="Arial" w:cs="Arial"/>
          <w:color w:val="000000"/>
          <w:sz w:val="22"/>
          <w:szCs w:val="22"/>
          <w:lang w:val="es-ES" w:eastAsia="es-ES"/>
        </w:rPr>
        <w:t xml:space="preserve">en sitio o remoto según las necesidades y contingencias presentadas, para garantizar el óptimo  desempeño de los aplicativos operados por el Municipio. </w:t>
      </w:r>
    </w:p>
    <w:p w:rsidR="00586C36" w:rsidRDefault="00586C36">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Todos y cada uno de los bienes o servicios, los cuales son descritos en las partidas ANEXO 1 ESPECIFICACIONES y los cuales son objetos materia de la Presente Licitación Pública </w:t>
      </w:r>
      <w:proofErr w:type="spellStart"/>
      <w:r w:rsidR="00F94834">
        <w:rPr>
          <w:rFonts w:ascii="Arial" w:eastAsia="Arial" w:hAnsi="Arial" w:cs="Arial"/>
          <w:color w:val="000000"/>
          <w:sz w:val="22"/>
          <w:szCs w:val="22"/>
        </w:rPr>
        <w:t>OM</w:t>
      </w:r>
      <w:proofErr w:type="spellEnd"/>
      <w:r w:rsidR="00F94834">
        <w:rPr>
          <w:rFonts w:ascii="Arial" w:eastAsia="Arial" w:hAnsi="Arial" w:cs="Arial"/>
          <w:color w:val="000000"/>
          <w:sz w:val="22"/>
          <w:szCs w:val="22"/>
        </w:rPr>
        <w:t>-72/2021</w:t>
      </w:r>
      <w:r w:rsidRPr="00886C8D">
        <w:rPr>
          <w:rFonts w:ascii="Arial" w:eastAsia="Arial" w:hAnsi="Arial" w:cs="Arial"/>
          <w:color w:val="000000"/>
          <w:sz w:val="22"/>
          <w:szCs w:val="22"/>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w:t>
      </w:r>
      <w:proofErr w:type="spellStart"/>
      <w:r w:rsidR="00F94834">
        <w:rPr>
          <w:rFonts w:ascii="Arial" w:eastAsia="Arial" w:hAnsi="Arial" w:cs="Arial"/>
          <w:color w:val="000000"/>
          <w:sz w:val="22"/>
          <w:szCs w:val="22"/>
        </w:rPr>
        <w:t>OM</w:t>
      </w:r>
      <w:proofErr w:type="spellEnd"/>
      <w:r w:rsidR="00F94834">
        <w:rPr>
          <w:rFonts w:ascii="Arial" w:eastAsia="Arial" w:hAnsi="Arial" w:cs="Arial"/>
          <w:color w:val="000000"/>
          <w:sz w:val="22"/>
          <w:szCs w:val="22"/>
        </w:rPr>
        <w:t>-72/2021</w:t>
      </w:r>
      <w:r w:rsidRPr="00886C8D">
        <w:rPr>
          <w:rFonts w:ascii="Arial" w:eastAsia="Arial" w:hAnsi="Arial" w:cs="Arial"/>
          <w:color w:val="000000"/>
          <w:sz w:val="22"/>
          <w:szCs w:val="22"/>
        </w:rPr>
        <w:t>.</w:t>
      </w:r>
    </w:p>
    <w:p w:rsidR="00A73C41" w:rsidRPr="00886C8D" w:rsidRDefault="00A73C41">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rPr>
          <w:rFonts w:ascii="Arial" w:eastAsia="Arial" w:hAnsi="Arial" w:cs="Arial"/>
          <w:color w:val="000000"/>
          <w:sz w:val="22"/>
          <w:szCs w:val="22"/>
        </w:rPr>
      </w:pPr>
      <w:r w:rsidRPr="00886C8D">
        <w:rPr>
          <w:rFonts w:ascii="Arial" w:eastAsia="Arial" w:hAnsi="Arial" w:cs="Arial"/>
          <w:color w:val="000000"/>
          <w:sz w:val="22"/>
          <w:szCs w:val="22"/>
        </w:rPr>
        <w:t>______________________________________</w:t>
      </w: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color w:val="000000"/>
          <w:sz w:val="22"/>
          <w:szCs w:val="22"/>
        </w:rPr>
        <w:t xml:space="preserve">Nombre y firma del </w:t>
      </w:r>
      <w:r w:rsidRPr="00886C8D">
        <w:rPr>
          <w:rFonts w:ascii="Arial" w:eastAsia="Arial" w:hAnsi="Arial" w:cs="Arial"/>
          <w:b/>
          <w:color w:val="000000"/>
          <w:sz w:val="22"/>
          <w:szCs w:val="22"/>
        </w:rPr>
        <w:t>“LICITANTE”</w:t>
      </w:r>
    </w:p>
    <w:p w:rsidR="009B190B" w:rsidRDefault="003A3039">
      <w:pPr>
        <w:pBdr>
          <w:top w:val="nil"/>
          <w:left w:val="nil"/>
          <w:bottom w:val="nil"/>
          <w:right w:val="nil"/>
          <w:between w:val="nil"/>
        </w:pBdr>
        <w:spacing w:line="276" w:lineRule="auto"/>
        <w:rPr>
          <w:rFonts w:ascii="Arial" w:eastAsia="Arial" w:hAnsi="Arial" w:cs="Arial"/>
          <w:color w:val="000000"/>
          <w:sz w:val="22"/>
          <w:szCs w:val="22"/>
        </w:rPr>
      </w:pPr>
      <w:r w:rsidRPr="00886C8D">
        <w:rPr>
          <w:rFonts w:ascii="Arial" w:eastAsia="Arial" w:hAnsi="Arial" w:cs="Arial"/>
          <w:color w:val="000000"/>
          <w:sz w:val="22"/>
          <w:szCs w:val="22"/>
        </w:rPr>
        <w:t>y/o su Representante Legal</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lastRenderedPageBreak/>
        <w:t>ANEXO 2</w:t>
      </w:r>
    </w:p>
    <w:p w:rsidR="009B190B" w:rsidRPr="00886C8D" w:rsidRDefault="003A3039">
      <w:pPr>
        <w:pBdr>
          <w:top w:val="nil"/>
          <w:left w:val="nil"/>
          <w:bottom w:val="nil"/>
          <w:right w:val="nil"/>
          <w:between w:val="nil"/>
        </w:pBdr>
        <w:spacing w:line="276" w:lineRule="auto"/>
        <w:jc w:val="center"/>
        <w:rPr>
          <w:rFonts w:ascii="Arial" w:eastAsia="Arial" w:hAnsi="Arial" w:cs="Arial"/>
          <w:b/>
          <w:color w:val="000000"/>
          <w:sz w:val="22"/>
          <w:szCs w:val="22"/>
        </w:rPr>
      </w:pPr>
      <w:r w:rsidRPr="00886C8D">
        <w:rPr>
          <w:rFonts w:ascii="Arial" w:eastAsia="Arial" w:hAnsi="Arial" w:cs="Arial"/>
          <w:b/>
          <w:color w:val="000000"/>
          <w:sz w:val="22"/>
          <w:szCs w:val="22"/>
        </w:rPr>
        <w:t>COTIZACIÓN</w:t>
      </w:r>
    </w:p>
    <w:p w:rsidR="009B190B" w:rsidRPr="00886C8D" w:rsidRDefault="003A3039">
      <w:pPr>
        <w:pBdr>
          <w:top w:val="nil"/>
          <w:left w:val="nil"/>
          <w:bottom w:val="nil"/>
          <w:right w:val="nil"/>
          <w:between w:val="nil"/>
        </w:pBdr>
        <w:spacing w:line="276" w:lineRule="auto"/>
        <w:jc w:val="center"/>
        <w:rPr>
          <w:rFonts w:ascii="Arial" w:eastAsia="Arial" w:hAnsi="Arial" w:cs="Arial"/>
          <w:b/>
          <w:color w:val="000000"/>
          <w:sz w:val="22"/>
          <w:szCs w:val="22"/>
        </w:rPr>
      </w:pPr>
      <w:r w:rsidRPr="00886C8D">
        <w:rPr>
          <w:rFonts w:ascii="Arial" w:eastAsia="Arial" w:hAnsi="Arial" w:cs="Arial"/>
          <w:b/>
          <w:color w:val="000000"/>
          <w:sz w:val="22"/>
          <w:szCs w:val="22"/>
        </w:rPr>
        <w:t>“BASES DE LICITACIÓN”</w:t>
      </w:r>
    </w:p>
    <w:p w:rsidR="009B190B" w:rsidRPr="00886C8D" w:rsidRDefault="00F94834">
      <w:pPr>
        <w:pBdr>
          <w:top w:val="nil"/>
          <w:left w:val="nil"/>
          <w:bottom w:val="nil"/>
          <w:right w:val="nil"/>
          <w:between w:val="nil"/>
        </w:pBdr>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-72/2021</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F94834">
        <w:rPr>
          <w:rFonts w:ascii="Arial" w:eastAsia="Arial" w:hAnsi="Arial" w:cs="Arial"/>
          <w:b/>
          <w:color w:val="000000"/>
          <w:sz w:val="22"/>
          <w:szCs w:val="22"/>
        </w:rPr>
        <w:t>ADQUISICIÓN DEL SERVICIO DE SOPORTE, MANTENIMIENTO, CONFIGURACIÓN Y ACTUALIZACIÓN DE SISTEMAS PARA EL GOBIERNO MUNICIPAL DE</w:t>
      </w:r>
      <w:r w:rsidRPr="00886C8D">
        <w:rPr>
          <w:rFonts w:ascii="Arial" w:eastAsia="Arial" w:hAnsi="Arial" w:cs="Arial"/>
          <w:b/>
          <w:color w:val="000000"/>
          <w:sz w:val="22"/>
          <w:szCs w:val="22"/>
        </w:rPr>
        <w:t xml:space="preserve"> TLAJOMULCO DE ZÚÑIGA, JALISCO”</w:t>
      </w:r>
    </w:p>
    <w:p w:rsidR="009B190B" w:rsidRPr="00886C8D" w:rsidRDefault="009B190B">
      <w:pPr>
        <w:pBdr>
          <w:top w:val="nil"/>
          <w:left w:val="nil"/>
          <w:bottom w:val="nil"/>
          <w:right w:val="nil"/>
          <w:between w:val="nil"/>
        </w:pBdr>
        <w:rPr>
          <w:rFonts w:ascii="Arial" w:eastAsia="Arial" w:hAnsi="Arial" w:cs="Arial"/>
          <w:b/>
          <w:color w:val="000000"/>
          <w:sz w:val="22"/>
          <w:szCs w:val="22"/>
        </w:rPr>
      </w:pPr>
    </w:p>
    <w:p w:rsidR="009B190B" w:rsidRPr="00886C8D" w:rsidRDefault="003A3039">
      <w:pPr>
        <w:pBdr>
          <w:top w:val="nil"/>
          <w:left w:val="nil"/>
          <w:bottom w:val="nil"/>
          <w:right w:val="nil"/>
          <w:between w:val="nil"/>
        </w:pBdr>
        <w:rPr>
          <w:rFonts w:ascii="Arial" w:eastAsia="Arial" w:hAnsi="Arial" w:cs="Arial"/>
          <w:b/>
          <w:color w:val="000000"/>
          <w:sz w:val="22"/>
          <w:szCs w:val="22"/>
        </w:rPr>
      </w:pPr>
      <w:r w:rsidRPr="00886C8D">
        <w:rPr>
          <w:rFonts w:ascii="Arial" w:eastAsia="Arial" w:hAnsi="Arial" w:cs="Arial"/>
          <w:b/>
          <w:color w:val="000000"/>
          <w:sz w:val="22"/>
          <w:szCs w:val="22"/>
        </w:rPr>
        <w:t>MUNICIPIO DE TLAJOMULCO DE ZÚÑIGA, JALISCO</w:t>
      </w:r>
    </w:p>
    <w:p w:rsidR="009B190B" w:rsidRPr="00886C8D" w:rsidRDefault="003A3039">
      <w:pPr>
        <w:pBdr>
          <w:top w:val="nil"/>
          <w:left w:val="nil"/>
          <w:bottom w:val="nil"/>
          <w:right w:val="nil"/>
          <w:between w:val="nil"/>
        </w:pBdr>
        <w:rPr>
          <w:rFonts w:ascii="Arial" w:eastAsia="Arial" w:hAnsi="Arial" w:cs="Arial"/>
          <w:b/>
          <w:color w:val="000000"/>
          <w:sz w:val="22"/>
          <w:szCs w:val="22"/>
        </w:rPr>
      </w:pPr>
      <w:r w:rsidRPr="00886C8D">
        <w:rPr>
          <w:rFonts w:ascii="Arial" w:eastAsia="Arial" w:hAnsi="Arial" w:cs="Arial"/>
          <w:b/>
          <w:color w:val="000000"/>
          <w:sz w:val="22"/>
          <w:szCs w:val="22"/>
        </w:rPr>
        <w:t>PRESENTE</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tbl>
      <w:tblPr>
        <w:tblStyle w:val="Tablaconcuadrcula6"/>
        <w:tblW w:w="9889" w:type="dxa"/>
        <w:tblLayout w:type="fixed"/>
        <w:tblLook w:val="04A0" w:firstRow="1" w:lastRow="0" w:firstColumn="1" w:lastColumn="0" w:noHBand="0" w:noVBand="1"/>
      </w:tblPr>
      <w:tblGrid>
        <w:gridCol w:w="1029"/>
        <w:gridCol w:w="1489"/>
        <w:gridCol w:w="1559"/>
        <w:gridCol w:w="3544"/>
        <w:gridCol w:w="1134"/>
        <w:gridCol w:w="1134"/>
      </w:tblGrid>
      <w:tr w:rsidR="00217D33" w:rsidRPr="00580FBE" w:rsidTr="00217D33">
        <w:trPr>
          <w:trHeight w:val="915"/>
        </w:trPr>
        <w:tc>
          <w:tcPr>
            <w:tcW w:w="1029" w:type="dxa"/>
            <w:tcBorders>
              <w:bottom w:val="single" w:sz="4" w:space="0" w:color="auto"/>
            </w:tcBorders>
            <w:hideMark/>
          </w:tcPr>
          <w:p w:rsidR="00217D33" w:rsidRPr="00580FBE" w:rsidRDefault="00217D33" w:rsidP="00C82AE1">
            <w:pPr>
              <w:jc w:val="center"/>
              <w:rPr>
                <w:rFonts w:ascii="Arial" w:hAnsi="Arial" w:cs="Arial"/>
                <w:bCs/>
              </w:rPr>
            </w:pPr>
            <w:r w:rsidRPr="00580FBE">
              <w:rPr>
                <w:rFonts w:ascii="Arial" w:hAnsi="Arial" w:cs="Arial"/>
                <w:bCs/>
              </w:rPr>
              <w:t>Partida</w:t>
            </w:r>
          </w:p>
        </w:tc>
        <w:tc>
          <w:tcPr>
            <w:tcW w:w="1489" w:type="dxa"/>
            <w:tcBorders>
              <w:bottom w:val="single" w:sz="4" w:space="0" w:color="auto"/>
            </w:tcBorders>
          </w:tcPr>
          <w:p w:rsidR="00217D33" w:rsidRPr="00580FBE" w:rsidRDefault="00217D33" w:rsidP="00C82AE1">
            <w:pPr>
              <w:jc w:val="center"/>
              <w:rPr>
                <w:rFonts w:ascii="Arial" w:hAnsi="Arial" w:cs="Arial"/>
                <w:bCs/>
              </w:rPr>
            </w:pPr>
            <w:r w:rsidRPr="00580FBE">
              <w:rPr>
                <w:rFonts w:ascii="Arial" w:hAnsi="Arial" w:cs="Arial"/>
                <w:bCs/>
              </w:rPr>
              <w:t>Cantidad</w:t>
            </w:r>
          </w:p>
        </w:tc>
        <w:tc>
          <w:tcPr>
            <w:tcW w:w="1559" w:type="dxa"/>
            <w:tcBorders>
              <w:bottom w:val="single" w:sz="4" w:space="0" w:color="auto"/>
            </w:tcBorders>
            <w:hideMark/>
          </w:tcPr>
          <w:p w:rsidR="00217D33" w:rsidRPr="00580FBE" w:rsidRDefault="00217D33" w:rsidP="00C82AE1">
            <w:pPr>
              <w:jc w:val="both"/>
              <w:rPr>
                <w:rFonts w:ascii="Arial" w:hAnsi="Arial" w:cs="Arial"/>
                <w:bCs/>
              </w:rPr>
            </w:pPr>
            <w:r w:rsidRPr="00580FBE">
              <w:rPr>
                <w:rFonts w:ascii="Arial" w:hAnsi="Arial" w:cs="Arial"/>
                <w:bCs/>
              </w:rPr>
              <w:t>Unidad de Medida</w:t>
            </w:r>
          </w:p>
        </w:tc>
        <w:tc>
          <w:tcPr>
            <w:tcW w:w="3544" w:type="dxa"/>
            <w:tcBorders>
              <w:bottom w:val="single" w:sz="4" w:space="0" w:color="auto"/>
            </w:tcBorders>
            <w:hideMark/>
          </w:tcPr>
          <w:p w:rsidR="00217D33" w:rsidRPr="00580FBE" w:rsidRDefault="00217D33" w:rsidP="00C82AE1">
            <w:pPr>
              <w:jc w:val="both"/>
              <w:rPr>
                <w:rFonts w:ascii="Arial" w:hAnsi="Arial" w:cs="Arial"/>
                <w:bCs/>
              </w:rPr>
            </w:pPr>
            <w:r>
              <w:rPr>
                <w:rFonts w:ascii="Arial" w:hAnsi="Arial" w:cs="Arial"/>
                <w:bCs/>
              </w:rPr>
              <w:t>Detalle</w:t>
            </w:r>
          </w:p>
        </w:tc>
        <w:tc>
          <w:tcPr>
            <w:tcW w:w="1134" w:type="dxa"/>
          </w:tcPr>
          <w:p w:rsidR="00217D33" w:rsidRPr="00580FBE" w:rsidRDefault="00217D33" w:rsidP="00217D33">
            <w:pPr>
              <w:jc w:val="both"/>
              <w:rPr>
                <w:rFonts w:ascii="Arial" w:hAnsi="Arial" w:cs="Arial"/>
                <w:bCs/>
              </w:rPr>
            </w:pPr>
            <w:r>
              <w:rPr>
                <w:rFonts w:ascii="Arial" w:hAnsi="Arial" w:cs="Arial"/>
                <w:bCs/>
              </w:rPr>
              <w:t xml:space="preserve">Precio Unitario </w:t>
            </w:r>
          </w:p>
        </w:tc>
        <w:tc>
          <w:tcPr>
            <w:tcW w:w="1134" w:type="dxa"/>
          </w:tcPr>
          <w:p w:rsidR="00217D33" w:rsidRPr="00580FBE" w:rsidRDefault="00217D33" w:rsidP="00C82AE1">
            <w:pPr>
              <w:jc w:val="both"/>
              <w:rPr>
                <w:rFonts w:ascii="Arial" w:hAnsi="Arial" w:cs="Arial"/>
                <w:bCs/>
              </w:rPr>
            </w:pPr>
            <w:r w:rsidRPr="00580FBE">
              <w:rPr>
                <w:rFonts w:ascii="Arial" w:hAnsi="Arial" w:cs="Arial"/>
                <w:bCs/>
              </w:rPr>
              <w:t>Precio Partida</w:t>
            </w:r>
          </w:p>
        </w:tc>
      </w:tr>
      <w:tr w:rsidR="00217D33" w:rsidRPr="00580FBE" w:rsidTr="00217D33">
        <w:trPr>
          <w:trHeight w:val="915"/>
        </w:trPr>
        <w:tc>
          <w:tcPr>
            <w:tcW w:w="1029" w:type="dxa"/>
            <w:tcBorders>
              <w:bottom w:val="single" w:sz="4" w:space="0" w:color="auto"/>
            </w:tcBorders>
          </w:tcPr>
          <w:p w:rsidR="00217D33" w:rsidRPr="00580FBE" w:rsidRDefault="00217D33" w:rsidP="00C82AE1">
            <w:pPr>
              <w:jc w:val="center"/>
              <w:rPr>
                <w:rFonts w:ascii="Arial" w:hAnsi="Arial" w:cs="Arial"/>
                <w:bCs/>
              </w:rPr>
            </w:pPr>
            <w:r>
              <w:rPr>
                <w:rFonts w:ascii="Arial" w:hAnsi="Arial" w:cs="Arial"/>
                <w:bCs/>
              </w:rPr>
              <w:t>1</w:t>
            </w:r>
          </w:p>
        </w:tc>
        <w:tc>
          <w:tcPr>
            <w:tcW w:w="1489" w:type="dxa"/>
            <w:tcBorders>
              <w:bottom w:val="single" w:sz="4" w:space="0" w:color="auto"/>
            </w:tcBorders>
          </w:tcPr>
          <w:p w:rsidR="00217D33" w:rsidRPr="00580FBE" w:rsidRDefault="00217D33" w:rsidP="00C82AE1">
            <w:pPr>
              <w:jc w:val="center"/>
              <w:rPr>
                <w:rFonts w:ascii="Arial" w:hAnsi="Arial" w:cs="Arial"/>
                <w:bCs/>
              </w:rPr>
            </w:pPr>
            <w:r>
              <w:rPr>
                <w:rFonts w:ascii="Arial" w:hAnsi="Arial" w:cs="Arial"/>
                <w:bCs/>
              </w:rPr>
              <w:t>1</w:t>
            </w:r>
          </w:p>
        </w:tc>
        <w:tc>
          <w:tcPr>
            <w:tcW w:w="1559" w:type="dxa"/>
            <w:tcBorders>
              <w:bottom w:val="single" w:sz="4" w:space="0" w:color="auto"/>
            </w:tcBorders>
          </w:tcPr>
          <w:p w:rsidR="00217D33" w:rsidRPr="00580FBE" w:rsidRDefault="00217D33" w:rsidP="00217D33">
            <w:pPr>
              <w:jc w:val="both"/>
              <w:rPr>
                <w:rFonts w:ascii="Arial" w:hAnsi="Arial" w:cs="Arial"/>
                <w:bCs/>
              </w:rPr>
            </w:pPr>
            <w:r w:rsidRPr="00580FBE">
              <w:rPr>
                <w:rFonts w:ascii="Arial" w:hAnsi="Arial" w:cs="Arial"/>
                <w:bCs/>
              </w:rPr>
              <w:t xml:space="preserve">Servicio </w:t>
            </w:r>
          </w:p>
        </w:tc>
        <w:tc>
          <w:tcPr>
            <w:tcW w:w="3544" w:type="dxa"/>
            <w:tcBorders>
              <w:bottom w:val="single" w:sz="4" w:space="0" w:color="auto"/>
            </w:tcBorders>
          </w:tcPr>
          <w:p w:rsidR="00217D33" w:rsidRDefault="00217D33" w:rsidP="00217D33">
            <w:pPr>
              <w:jc w:val="both"/>
              <w:rPr>
                <w:rFonts w:ascii="Arial" w:hAnsi="Arial" w:cs="Arial"/>
                <w:bCs/>
              </w:rPr>
            </w:pPr>
            <w:r w:rsidRPr="00580FBE">
              <w:rPr>
                <w:rFonts w:ascii="Arial" w:hAnsi="Arial" w:cs="Arial"/>
                <w:bCs/>
              </w:rPr>
              <w:t xml:space="preserve">Servicio </w:t>
            </w:r>
            <w:r>
              <w:rPr>
                <w:rFonts w:ascii="Arial" w:hAnsi="Arial" w:cs="Arial"/>
                <w:bCs/>
              </w:rPr>
              <w:t xml:space="preserve">quincenal del 15 de noviembre al 30 de noviembre del 2021, </w:t>
            </w:r>
            <w:r w:rsidRPr="00580FBE">
              <w:rPr>
                <w:rFonts w:ascii="Arial" w:hAnsi="Arial" w:cs="Arial"/>
                <w:bCs/>
              </w:rPr>
              <w:t xml:space="preserve">consistente en </w:t>
            </w:r>
            <w:r>
              <w:rPr>
                <w:rFonts w:ascii="Arial" w:hAnsi="Arial" w:cs="Arial"/>
                <w:bCs/>
              </w:rPr>
              <w:t>l</w:t>
            </w:r>
            <w:r w:rsidRPr="00580FBE">
              <w:rPr>
                <w:rFonts w:ascii="Arial" w:hAnsi="Arial" w:cs="Arial"/>
                <w:bCs/>
              </w:rPr>
              <w:t xml:space="preserve">a prestación de Soporte a Sistemas del Gobierno Municipal de Tlajomulco de Zúñiga, Jalisco” </w:t>
            </w:r>
            <w:r>
              <w:rPr>
                <w:rFonts w:ascii="Arial" w:hAnsi="Arial" w:cs="Arial"/>
                <w:bCs/>
              </w:rPr>
              <w:t xml:space="preserve">conforme a las especificaciones del anexo </w:t>
            </w:r>
            <w:r w:rsidRPr="00580FBE">
              <w:rPr>
                <w:rFonts w:ascii="Arial" w:hAnsi="Arial" w:cs="Arial"/>
                <w:bCs/>
              </w:rPr>
              <w:t>1</w:t>
            </w:r>
          </w:p>
        </w:tc>
        <w:tc>
          <w:tcPr>
            <w:tcW w:w="1134" w:type="dxa"/>
          </w:tcPr>
          <w:p w:rsidR="00217D33" w:rsidRPr="00580FBE" w:rsidRDefault="00217D33" w:rsidP="00C82AE1">
            <w:pPr>
              <w:jc w:val="both"/>
              <w:rPr>
                <w:rFonts w:ascii="Arial" w:hAnsi="Arial" w:cs="Arial"/>
                <w:bCs/>
              </w:rPr>
            </w:pPr>
          </w:p>
        </w:tc>
        <w:tc>
          <w:tcPr>
            <w:tcW w:w="1134" w:type="dxa"/>
          </w:tcPr>
          <w:p w:rsidR="00217D33" w:rsidRPr="00580FBE" w:rsidRDefault="00217D33" w:rsidP="00C82AE1">
            <w:pPr>
              <w:jc w:val="both"/>
              <w:rPr>
                <w:rFonts w:ascii="Arial" w:hAnsi="Arial" w:cs="Arial"/>
                <w:bCs/>
              </w:rPr>
            </w:pPr>
          </w:p>
        </w:tc>
      </w:tr>
      <w:tr w:rsidR="00217D33" w:rsidRPr="00580FBE" w:rsidTr="00217D33">
        <w:trPr>
          <w:trHeight w:val="765"/>
        </w:trPr>
        <w:tc>
          <w:tcPr>
            <w:tcW w:w="1029" w:type="dxa"/>
            <w:tcBorders>
              <w:bottom w:val="single" w:sz="4" w:space="0" w:color="auto"/>
            </w:tcBorders>
            <w:noWrap/>
            <w:hideMark/>
          </w:tcPr>
          <w:p w:rsidR="00217D33" w:rsidRPr="00580FBE" w:rsidRDefault="00217D33" w:rsidP="00217D33">
            <w:pPr>
              <w:jc w:val="center"/>
              <w:rPr>
                <w:rFonts w:ascii="Arial" w:hAnsi="Arial" w:cs="Arial"/>
                <w:bCs/>
              </w:rPr>
            </w:pPr>
            <w:r>
              <w:rPr>
                <w:rFonts w:ascii="Arial" w:hAnsi="Arial" w:cs="Arial"/>
                <w:bCs/>
              </w:rPr>
              <w:t>2</w:t>
            </w:r>
          </w:p>
        </w:tc>
        <w:tc>
          <w:tcPr>
            <w:tcW w:w="1489" w:type="dxa"/>
            <w:tcBorders>
              <w:bottom w:val="single" w:sz="4" w:space="0" w:color="auto"/>
            </w:tcBorders>
          </w:tcPr>
          <w:p w:rsidR="00217D33" w:rsidRPr="00580FBE" w:rsidRDefault="00217D33" w:rsidP="00C82AE1">
            <w:pPr>
              <w:jc w:val="center"/>
              <w:rPr>
                <w:rFonts w:ascii="Arial" w:hAnsi="Arial" w:cs="Arial"/>
                <w:bCs/>
              </w:rPr>
            </w:pPr>
            <w:r>
              <w:rPr>
                <w:rFonts w:ascii="Arial" w:hAnsi="Arial" w:cs="Arial"/>
                <w:bCs/>
              </w:rPr>
              <w:t>34</w:t>
            </w:r>
          </w:p>
        </w:tc>
        <w:tc>
          <w:tcPr>
            <w:tcW w:w="1559" w:type="dxa"/>
            <w:tcBorders>
              <w:bottom w:val="single" w:sz="4" w:space="0" w:color="auto"/>
            </w:tcBorders>
            <w:noWrap/>
            <w:hideMark/>
          </w:tcPr>
          <w:p w:rsidR="00217D33" w:rsidRPr="00580FBE" w:rsidRDefault="00217D33" w:rsidP="00217D33">
            <w:pPr>
              <w:jc w:val="both"/>
              <w:rPr>
                <w:rFonts w:ascii="Arial" w:hAnsi="Arial" w:cs="Arial"/>
                <w:bCs/>
              </w:rPr>
            </w:pPr>
            <w:r w:rsidRPr="00580FBE">
              <w:rPr>
                <w:rFonts w:ascii="Arial" w:hAnsi="Arial" w:cs="Arial"/>
                <w:bCs/>
              </w:rPr>
              <w:t xml:space="preserve">Servicio </w:t>
            </w:r>
          </w:p>
        </w:tc>
        <w:tc>
          <w:tcPr>
            <w:tcW w:w="3544" w:type="dxa"/>
            <w:tcBorders>
              <w:bottom w:val="single" w:sz="4" w:space="0" w:color="auto"/>
            </w:tcBorders>
            <w:noWrap/>
            <w:hideMark/>
          </w:tcPr>
          <w:p w:rsidR="00217D33" w:rsidRPr="00580FBE" w:rsidRDefault="00217D33" w:rsidP="00C82AE1">
            <w:pPr>
              <w:jc w:val="both"/>
              <w:rPr>
                <w:rFonts w:ascii="Arial" w:hAnsi="Arial" w:cs="Arial"/>
                <w:bCs/>
              </w:rPr>
            </w:pPr>
            <w:r w:rsidRPr="00580FBE">
              <w:rPr>
                <w:rFonts w:ascii="Arial" w:hAnsi="Arial" w:cs="Arial"/>
                <w:bCs/>
              </w:rPr>
              <w:t xml:space="preserve">Servicio Mensual consistente en </w:t>
            </w:r>
            <w:r>
              <w:rPr>
                <w:rFonts w:ascii="Arial" w:hAnsi="Arial" w:cs="Arial"/>
                <w:bCs/>
              </w:rPr>
              <w:t>l</w:t>
            </w:r>
            <w:r w:rsidRPr="00580FBE">
              <w:rPr>
                <w:rFonts w:ascii="Arial" w:hAnsi="Arial" w:cs="Arial"/>
                <w:bCs/>
              </w:rPr>
              <w:t xml:space="preserve">a prestación de Soporte a Sistemas del Gobierno Municipal de Tlajomulco de Zúñiga, Jalisco” </w:t>
            </w:r>
            <w:r>
              <w:rPr>
                <w:rFonts w:ascii="Arial" w:hAnsi="Arial" w:cs="Arial"/>
                <w:bCs/>
              </w:rPr>
              <w:t xml:space="preserve">conforme a las especificaciones del anexo </w:t>
            </w:r>
            <w:r w:rsidRPr="00580FBE">
              <w:rPr>
                <w:rFonts w:ascii="Arial" w:hAnsi="Arial" w:cs="Arial"/>
                <w:bCs/>
              </w:rPr>
              <w:t>1</w:t>
            </w:r>
          </w:p>
        </w:tc>
        <w:tc>
          <w:tcPr>
            <w:tcW w:w="1134" w:type="dxa"/>
            <w:tcBorders>
              <w:bottom w:val="single" w:sz="4" w:space="0" w:color="auto"/>
            </w:tcBorders>
          </w:tcPr>
          <w:p w:rsidR="00217D33" w:rsidRPr="00580FBE" w:rsidRDefault="00217D33" w:rsidP="00C82AE1">
            <w:pPr>
              <w:jc w:val="both"/>
              <w:rPr>
                <w:rFonts w:ascii="Arial" w:hAnsi="Arial" w:cs="Arial"/>
                <w:bCs/>
              </w:rPr>
            </w:pPr>
          </w:p>
        </w:tc>
        <w:tc>
          <w:tcPr>
            <w:tcW w:w="1134" w:type="dxa"/>
            <w:tcBorders>
              <w:bottom w:val="single" w:sz="4" w:space="0" w:color="auto"/>
            </w:tcBorders>
          </w:tcPr>
          <w:p w:rsidR="00217D33" w:rsidRPr="00580FBE" w:rsidRDefault="00217D33" w:rsidP="00C82AE1">
            <w:pPr>
              <w:jc w:val="both"/>
              <w:rPr>
                <w:rFonts w:ascii="Arial" w:hAnsi="Arial" w:cs="Arial"/>
                <w:bCs/>
              </w:rPr>
            </w:pPr>
          </w:p>
        </w:tc>
      </w:tr>
      <w:tr w:rsidR="00217D33" w:rsidRPr="00580FBE" w:rsidTr="00217D33">
        <w:trPr>
          <w:trHeight w:val="361"/>
        </w:trPr>
        <w:tc>
          <w:tcPr>
            <w:tcW w:w="1029" w:type="dxa"/>
            <w:tcBorders>
              <w:top w:val="single" w:sz="4" w:space="0" w:color="auto"/>
              <w:left w:val="nil"/>
              <w:bottom w:val="nil"/>
              <w:right w:val="nil"/>
            </w:tcBorders>
            <w:noWrap/>
          </w:tcPr>
          <w:p w:rsidR="00217D33" w:rsidRPr="00580FBE" w:rsidRDefault="00217D33" w:rsidP="00C82AE1">
            <w:pPr>
              <w:jc w:val="center"/>
              <w:rPr>
                <w:rFonts w:ascii="Arial" w:hAnsi="Arial" w:cs="Arial"/>
                <w:bCs/>
              </w:rPr>
            </w:pPr>
          </w:p>
        </w:tc>
        <w:tc>
          <w:tcPr>
            <w:tcW w:w="1489" w:type="dxa"/>
            <w:tcBorders>
              <w:top w:val="single" w:sz="4" w:space="0" w:color="auto"/>
              <w:left w:val="nil"/>
              <w:bottom w:val="nil"/>
              <w:right w:val="nil"/>
            </w:tcBorders>
          </w:tcPr>
          <w:p w:rsidR="00217D33" w:rsidRPr="00580FBE" w:rsidRDefault="00217D33" w:rsidP="00C82AE1">
            <w:pPr>
              <w:jc w:val="both"/>
              <w:rPr>
                <w:rFonts w:ascii="Arial" w:hAnsi="Arial" w:cs="Arial"/>
                <w:bCs/>
              </w:rPr>
            </w:pPr>
          </w:p>
        </w:tc>
        <w:tc>
          <w:tcPr>
            <w:tcW w:w="1559" w:type="dxa"/>
            <w:tcBorders>
              <w:top w:val="single" w:sz="4" w:space="0" w:color="auto"/>
              <w:left w:val="nil"/>
              <w:bottom w:val="nil"/>
              <w:right w:val="nil"/>
            </w:tcBorders>
            <w:noWrap/>
          </w:tcPr>
          <w:p w:rsidR="00217D33" w:rsidRPr="00580FBE" w:rsidRDefault="00217D33" w:rsidP="00C82AE1">
            <w:pPr>
              <w:jc w:val="both"/>
              <w:rPr>
                <w:rFonts w:ascii="Arial" w:hAnsi="Arial" w:cs="Arial"/>
                <w:bCs/>
              </w:rPr>
            </w:pPr>
          </w:p>
        </w:tc>
        <w:tc>
          <w:tcPr>
            <w:tcW w:w="3544" w:type="dxa"/>
            <w:tcBorders>
              <w:top w:val="single" w:sz="4" w:space="0" w:color="auto"/>
              <w:left w:val="nil"/>
              <w:bottom w:val="nil"/>
              <w:right w:val="single" w:sz="4" w:space="0" w:color="auto"/>
            </w:tcBorders>
            <w:noWrap/>
          </w:tcPr>
          <w:p w:rsidR="00217D33" w:rsidRPr="00580FBE" w:rsidRDefault="00217D33" w:rsidP="00C82AE1">
            <w:pPr>
              <w:jc w:val="both"/>
              <w:rPr>
                <w:rFonts w:ascii="Arial" w:hAnsi="Arial" w:cs="Arial"/>
                <w:bCs/>
              </w:rPr>
            </w:pPr>
          </w:p>
        </w:tc>
        <w:tc>
          <w:tcPr>
            <w:tcW w:w="1134" w:type="dxa"/>
            <w:tcBorders>
              <w:left w:val="single" w:sz="4" w:space="0" w:color="auto"/>
            </w:tcBorders>
          </w:tcPr>
          <w:p w:rsidR="00217D33" w:rsidRPr="00580FBE" w:rsidRDefault="00217D33" w:rsidP="00C82AE1">
            <w:pPr>
              <w:jc w:val="both"/>
              <w:rPr>
                <w:rFonts w:ascii="Arial" w:hAnsi="Arial" w:cs="Arial"/>
                <w:bCs/>
              </w:rPr>
            </w:pPr>
            <w:r w:rsidRPr="00580FBE">
              <w:rPr>
                <w:rFonts w:ascii="Arial" w:hAnsi="Arial" w:cs="Arial"/>
                <w:bCs/>
              </w:rPr>
              <w:t>Subtotal</w:t>
            </w:r>
          </w:p>
        </w:tc>
        <w:tc>
          <w:tcPr>
            <w:tcW w:w="1134" w:type="dxa"/>
          </w:tcPr>
          <w:p w:rsidR="00217D33" w:rsidRPr="00580FBE" w:rsidRDefault="00217D33" w:rsidP="00C82AE1">
            <w:pPr>
              <w:jc w:val="both"/>
              <w:rPr>
                <w:rFonts w:ascii="Arial" w:hAnsi="Arial" w:cs="Arial"/>
                <w:bCs/>
              </w:rPr>
            </w:pPr>
          </w:p>
        </w:tc>
      </w:tr>
      <w:tr w:rsidR="00217D33" w:rsidRPr="00580FBE" w:rsidTr="00217D33">
        <w:trPr>
          <w:trHeight w:val="269"/>
        </w:trPr>
        <w:tc>
          <w:tcPr>
            <w:tcW w:w="1029" w:type="dxa"/>
            <w:tcBorders>
              <w:top w:val="nil"/>
              <w:left w:val="nil"/>
              <w:bottom w:val="nil"/>
              <w:right w:val="nil"/>
            </w:tcBorders>
            <w:noWrap/>
          </w:tcPr>
          <w:p w:rsidR="00217D33" w:rsidRPr="00580FBE" w:rsidRDefault="00217D33" w:rsidP="00C82AE1">
            <w:pPr>
              <w:rPr>
                <w:rFonts w:ascii="Arial" w:hAnsi="Arial" w:cs="Arial"/>
                <w:bCs/>
              </w:rPr>
            </w:pPr>
          </w:p>
        </w:tc>
        <w:tc>
          <w:tcPr>
            <w:tcW w:w="1489" w:type="dxa"/>
            <w:tcBorders>
              <w:top w:val="nil"/>
              <w:left w:val="nil"/>
              <w:bottom w:val="nil"/>
              <w:right w:val="nil"/>
            </w:tcBorders>
          </w:tcPr>
          <w:p w:rsidR="00217D33" w:rsidRPr="00580FBE" w:rsidRDefault="00217D33" w:rsidP="00C82AE1">
            <w:pPr>
              <w:jc w:val="both"/>
              <w:rPr>
                <w:rFonts w:ascii="Arial" w:hAnsi="Arial" w:cs="Arial"/>
                <w:bCs/>
              </w:rPr>
            </w:pPr>
          </w:p>
        </w:tc>
        <w:tc>
          <w:tcPr>
            <w:tcW w:w="1559" w:type="dxa"/>
            <w:tcBorders>
              <w:top w:val="nil"/>
              <w:left w:val="nil"/>
              <w:bottom w:val="nil"/>
              <w:right w:val="nil"/>
            </w:tcBorders>
            <w:noWrap/>
          </w:tcPr>
          <w:p w:rsidR="00217D33" w:rsidRPr="00580FBE" w:rsidRDefault="00217D33" w:rsidP="00C82AE1">
            <w:pPr>
              <w:jc w:val="both"/>
              <w:rPr>
                <w:rFonts w:ascii="Arial" w:hAnsi="Arial" w:cs="Arial"/>
                <w:bCs/>
              </w:rPr>
            </w:pPr>
          </w:p>
        </w:tc>
        <w:tc>
          <w:tcPr>
            <w:tcW w:w="3544" w:type="dxa"/>
            <w:tcBorders>
              <w:top w:val="nil"/>
              <w:left w:val="nil"/>
              <w:bottom w:val="nil"/>
              <w:right w:val="single" w:sz="4" w:space="0" w:color="auto"/>
            </w:tcBorders>
            <w:noWrap/>
          </w:tcPr>
          <w:p w:rsidR="00217D33" w:rsidRPr="00580FBE" w:rsidRDefault="00217D33" w:rsidP="00C82AE1">
            <w:pPr>
              <w:jc w:val="both"/>
              <w:rPr>
                <w:rFonts w:ascii="Arial" w:hAnsi="Arial" w:cs="Arial"/>
                <w:bCs/>
              </w:rPr>
            </w:pPr>
          </w:p>
        </w:tc>
        <w:tc>
          <w:tcPr>
            <w:tcW w:w="1134" w:type="dxa"/>
            <w:tcBorders>
              <w:left w:val="single" w:sz="4" w:space="0" w:color="auto"/>
            </w:tcBorders>
          </w:tcPr>
          <w:p w:rsidR="00217D33" w:rsidRPr="00580FBE" w:rsidRDefault="00217D33" w:rsidP="00C82AE1">
            <w:pPr>
              <w:jc w:val="both"/>
              <w:rPr>
                <w:rFonts w:ascii="Arial" w:hAnsi="Arial" w:cs="Arial"/>
                <w:bCs/>
              </w:rPr>
            </w:pPr>
            <w:r w:rsidRPr="00580FBE">
              <w:rPr>
                <w:rFonts w:ascii="Arial" w:hAnsi="Arial" w:cs="Arial"/>
                <w:bCs/>
              </w:rPr>
              <w:t>IVA</w:t>
            </w:r>
          </w:p>
        </w:tc>
        <w:tc>
          <w:tcPr>
            <w:tcW w:w="1134" w:type="dxa"/>
          </w:tcPr>
          <w:p w:rsidR="00217D33" w:rsidRPr="00580FBE" w:rsidRDefault="00217D33" w:rsidP="00C82AE1">
            <w:pPr>
              <w:jc w:val="both"/>
              <w:rPr>
                <w:rFonts w:ascii="Arial" w:hAnsi="Arial" w:cs="Arial"/>
                <w:bCs/>
              </w:rPr>
            </w:pPr>
          </w:p>
        </w:tc>
      </w:tr>
      <w:tr w:rsidR="00217D33" w:rsidRPr="00580FBE" w:rsidTr="00217D33">
        <w:trPr>
          <w:trHeight w:val="333"/>
        </w:trPr>
        <w:tc>
          <w:tcPr>
            <w:tcW w:w="1029" w:type="dxa"/>
            <w:tcBorders>
              <w:top w:val="nil"/>
              <w:left w:val="nil"/>
              <w:bottom w:val="nil"/>
              <w:right w:val="nil"/>
            </w:tcBorders>
            <w:noWrap/>
          </w:tcPr>
          <w:p w:rsidR="00217D33" w:rsidRPr="00580FBE" w:rsidRDefault="00217D33" w:rsidP="00C82AE1">
            <w:pPr>
              <w:rPr>
                <w:rFonts w:ascii="Arial" w:hAnsi="Arial" w:cs="Arial"/>
                <w:bCs/>
              </w:rPr>
            </w:pPr>
          </w:p>
        </w:tc>
        <w:tc>
          <w:tcPr>
            <w:tcW w:w="1489" w:type="dxa"/>
            <w:tcBorders>
              <w:top w:val="nil"/>
              <w:left w:val="nil"/>
              <w:bottom w:val="nil"/>
              <w:right w:val="nil"/>
            </w:tcBorders>
          </w:tcPr>
          <w:p w:rsidR="00217D33" w:rsidRPr="00580FBE" w:rsidRDefault="00217D33" w:rsidP="00C82AE1">
            <w:pPr>
              <w:jc w:val="both"/>
              <w:rPr>
                <w:rFonts w:ascii="Arial" w:hAnsi="Arial" w:cs="Arial"/>
                <w:bCs/>
              </w:rPr>
            </w:pPr>
          </w:p>
        </w:tc>
        <w:tc>
          <w:tcPr>
            <w:tcW w:w="1559" w:type="dxa"/>
            <w:tcBorders>
              <w:top w:val="nil"/>
              <w:left w:val="nil"/>
              <w:bottom w:val="nil"/>
              <w:right w:val="nil"/>
            </w:tcBorders>
            <w:noWrap/>
          </w:tcPr>
          <w:p w:rsidR="00217D33" w:rsidRPr="00580FBE" w:rsidRDefault="00217D33" w:rsidP="00C82AE1">
            <w:pPr>
              <w:jc w:val="both"/>
              <w:rPr>
                <w:rFonts w:ascii="Arial" w:hAnsi="Arial" w:cs="Arial"/>
                <w:bCs/>
              </w:rPr>
            </w:pPr>
          </w:p>
        </w:tc>
        <w:tc>
          <w:tcPr>
            <w:tcW w:w="3544" w:type="dxa"/>
            <w:tcBorders>
              <w:top w:val="nil"/>
              <w:left w:val="nil"/>
              <w:bottom w:val="nil"/>
              <w:right w:val="single" w:sz="4" w:space="0" w:color="auto"/>
            </w:tcBorders>
            <w:noWrap/>
          </w:tcPr>
          <w:p w:rsidR="00217D33" w:rsidRPr="00580FBE" w:rsidRDefault="00217D33" w:rsidP="00C82AE1">
            <w:pPr>
              <w:jc w:val="both"/>
              <w:rPr>
                <w:rFonts w:ascii="Arial" w:hAnsi="Arial" w:cs="Arial"/>
                <w:bCs/>
              </w:rPr>
            </w:pPr>
          </w:p>
        </w:tc>
        <w:tc>
          <w:tcPr>
            <w:tcW w:w="1134" w:type="dxa"/>
            <w:tcBorders>
              <w:left w:val="single" w:sz="4" w:space="0" w:color="auto"/>
            </w:tcBorders>
          </w:tcPr>
          <w:p w:rsidR="00217D33" w:rsidRPr="00580FBE" w:rsidRDefault="00217D33" w:rsidP="00C82AE1">
            <w:pPr>
              <w:jc w:val="both"/>
              <w:rPr>
                <w:rFonts w:ascii="Arial" w:hAnsi="Arial" w:cs="Arial"/>
                <w:bCs/>
              </w:rPr>
            </w:pPr>
            <w:r w:rsidRPr="00580FBE">
              <w:rPr>
                <w:rFonts w:ascii="Arial" w:hAnsi="Arial" w:cs="Arial"/>
                <w:bCs/>
              </w:rPr>
              <w:t>Total</w:t>
            </w:r>
          </w:p>
        </w:tc>
        <w:tc>
          <w:tcPr>
            <w:tcW w:w="1134" w:type="dxa"/>
          </w:tcPr>
          <w:p w:rsidR="00217D33" w:rsidRPr="00580FBE" w:rsidRDefault="00217D33" w:rsidP="00C82AE1">
            <w:pPr>
              <w:jc w:val="both"/>
              <w:rPr>
                <w:rFonts w:ascii="Arial" w:hAnsi="Arial" w:cs="Arial"/>
                <w:bCs/>
              </w:rPr>
            </w:pPr>
          </w:p>
        </w:tc>
      </w:tr>
    </w:tbl>
    <w:p w:rsidR="00B56368" w:rsidRDefault="00B56368">
      <w:pPr>
        <w:pBdr>
          <w:top w:val="nil"/>
          <w:left w:val="nil"/>
          <w:bottom w:val="nil"/>
          <w:right w:val="nil"/>
          <w:between w:val="nil"/>
        </w:pBdr>
        <w:spacing w:line="276" w:lineRule="auto"/>
        <w:jc w:val="both"/>
        <w:rPr>
          <w:rFonts w:ascii="Arial" w:eastAsia="Arial" w:hAnsi="Arial" w:cs="Arial"/>
          <w:color w:val="000000"/>
          <w:sz w:val="22"/>
          <w:szCs w:val="22"/>
        </w:rPr>
      </w:pPr>
    </w:p>
    <w:p w:rsidR="00B56368" w:rsidRDefault="00B56368">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EL (LICITANTE) acepto surtir los bienes y servicios que se me requieran con los precios antes descritos por cada concepto.</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 xml:space="preserve">El plazo de financiamiento es de ____ días naturales, contados a partir de la fecha de entrega a satisfacción de los Bienes o servicios materia de esta Licitación Pública </w:t>
      </w:r>
      <w:proofErr w:type="spellStart"/>
      <w:r w:rsidR="00F94834">
        <w:rPr>
          <w:rFonts w:ascii="Arial" w:eastAsia="Arial" w:hAnsi="Arial" w:cs="Arial"/>
          <w:color w:val="000000"/>
          <w:sz w:val="22"/>
          <w:szCs w:val="22"/>
        </w:rPr>
        <w:t>OM</w:t>
      </w:r>
      <w:proofErr w:type="spellEnd"/>
      <w:r w:rsidR="00F94834">
        <w:rPr>
          <w:rFonts w:ascii="Arial" w:eastAsia="Arial" w:hAnsi="Arial" w:cs="Arial"/>
          <w:color w:val="000000"/>
          <w:sz w:val="22"/>
          <w:szCs w:val="22"/>
        </w:rPr>
        <w:t>-72/2021</w:t>
      </w:r>
      <w:r w:rsidRPr="00886C8D">
        <w:rPr>
          <w:rFonts w:ascii="Arial" w:eastAsia="Arial" w:hAnsi="Arial" w:cs="Arial"/>
          <w:color w:val="000000"/>
          <w:sz w:val="22"/>
          <w:szCs w:val="22"/>
        </w:rPr>
        <w:t>.</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La garantía otorgada es de _________ (especificar la garantía de cada uno de los bienes y servicios que ofrece.</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Tiempo de entrega será de ______________________</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Para el caso de que exista alguna discrepancia en las operaciones aritméticas de este anexo 2, deberán de prevalecer los precios unitarios propuestos.</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b/>
          <w:color w:val="000000"/>
          <w:sz w:val="22"/>
          <w:szCs w:val="22"/>
        </w:rPr>
        <w:t>Declaración de aportación cinco al millar para el Fondo Impulso Jalisco.</w:t>
      </w: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b/>
          <w:color w:val="000000"/>
          <w:sz w:val="22"/>
          <w:szCs w:val="22"/>
        </w:rPr>
        <w:t xml:space="preserve">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w:t>
      </w:r>
      <w:proofErr w:type="spellStart"/>
      <w:r w:rsidRPr="00886C8D">
        <w:rPr>
          <w:rFonts w:ascii="Arial" w:eastAsia="Arial" w:hAnsi="Arial" w:cs="Arial"/>
          <w:b/>
          <w:color w:val="000000"/>
          <w:sz w:val="22"/>
          <w:szCs w:val="22"/>
        </w:rPr>
        <w:t>desechamiento</w:t>
      </w:r>
      <w:proofErr w:type="spellEnd"/>
      <w:r w:rsidRPr="00886C8D">
        <w:rPr>
          <w:rFonts w:ascii="Arial" w:eastAsia="Arial" w:hAnsi="Arial" w:cs="Arial"/>
          <w:b/>
          <w:color w:val="000000"/>
          <w:sz w:val="22"/>
          <w:szCs w:val="22"/>
        </w:rPr>
        <w:t xml:space="preserve"> de la propuesta presentada.</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tbl>
      <w:tblPr>
        <w:tblStyle w:val="a7"/>
        <w:tblW w:w="101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110"/>
      </w:tblGrid>
      <w:tr w:rsidR="009B190B" w:rsidRPr="00886C8D">
        <w:trPr>
          <w:trHeight w:val="443"/>
        </w:trPr>
        <w:tc>
          <w:tcPr>
            <w:tcW w:w="10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center"/>
              <w:rPr>
                <w:rFonts w:ascii="Arial" w:eastAsia="Calibri" w:hAnsi="Arial" w:cs="Arial"/>
                <w:color w:val="000000"/>
                <w:sz w:val="22"/>
                <w:szCs w:val="22"/>
              </w:rPr>
            </w:pPr>
            <w:r w:rsidRPr="00886C8D">
              <w:rPr>
                <w:rFonts w:ascii="Arial" w:eastAsia="Arial" w:hAnsi="Arial" w:cs="Arial"/>
                <w:color w:val="000000"/>
                <w:sz w:val="22"/>
                <w:szCs w:val="22"/>
              </w:rPr>
              <w:t>Declaro bajo protesta de decir verdad que los precios cotizados tienen una vigencia de 90 días a partir de la fecha de apertura programada en la presente licitación</w:t>
            </w:r>
          </w:p>
        </w:tc>
      </w:tr>
    </w:tbl>
    <w:p w:rsidR="009B190B" w:rsidRPr="00886C8D" w:rsidRDefault="009B190B">
      <w:pPr>
        <w:widowControl w:val="0"/>
        <w:pBdr>
          <w:top w:val="nil"/>
          <w:left w:val="nil"/>
          <w:bottom w:val="nil"/>
          <w:right w:val="nil"/>
          <w:between w:val="nil"/>
        </w:pBdr>
        <w:jc w:val="both"/>
        <w:rPr>
          <w:rFonts w:ascii="Arial" w:eastAsia="Arial" w:hAnsi="Arial" w:cs="Arial"/>
          <w:color w:val="000000"/>
          <w:sz w:val="22"/>
          <w:szCs w:val="22"/>
        </w:rPr>
      </w:pPr>
    </w:p>
    <w:p w:rsidR="009B190B" w:rsidRPr="00886C8D" w:rsidRDefault="009B190B">
      <w:pPr>
        <w:pBdr>
          <w:top w:val="nil"/>
          <w:left w:val="nil"/>
          <w:bottom w:val="nil"/>
          <w:right w:val="nil"/>
          <w:between w:val="nil"/>
        </w:pBdr>
        <w:rPr>
          <w:rFonts w:ascii="Arial" w:eastAsia="Arial" w:hAnsi="Arial" w:cs="Arial"/>
          <w:color w:val="000000"/>
          <w:sz w:val="22"/>
          <w:szCs w:val="22"/>
        </w:rPr>
      </w:pPr>
    </w:p>
    <w:p w:rsidR="009B190B" w:rsidRPr="00886C8D" w:rsidRDefault="009B190B">
      <w:pPr>
        <w:pBdr>
          <w:top w:val="nil"/>
          <w:left w:val="nil"/>
          <w:bottom w:val="nil"/>
          <w:right w:val="nil"/>
          <w:between w:val="nil"/>
        </w:pBdr>
        <w:rPr>
          <w:rFonts w:ascii="Arial" w:eastAsia="Arial" w:hAnsi="Arial" w:cs="Arial"/>
          <w:color w:val="000000"/>
          <w:sz w:val="22"/>
          <w:szCs w:val="22"/>
        </w:rPr>
      </w:pPr>
    </w:p>
    <w:p w:rsidR="009B190B" w:rsidRPr="00886C8D" w:rsidRDefault="009B190B">
      <w:pPr>
        <w:pBdr>
          <w:top w:val="nil"/>
          <w:left w:val="nil"/>
          <w:bottom w:val="nil"/>
          <w:right w:val="nil"/>
          <w:between w:val="nil"/>
        </w:pBdr>
        <w:rPr>
          <w:rFonts w:ascii="Arial" w:eastAsia="Arial" w:hAnsi="Arial" w:cs="Arial"/>
          <w:color w:val="000000"/>
          <w:sz w:val="22"/>
          <w:szCs w:val="22"/>
        </w:rPr>
      </w:pPr>
    </w:p>
    <w:p w:rsidR="009B190B" w:rsidRPr="00886C8D" w:rsidRDefault="003A3039">
      <w:pPr>
        <w:pBdr>
          <w:top w:val="nil"/>
          <w:left w:val="nil"/>
          <w:bottom w:val="nil"/>
          <w:right w:val="nil"/>
          <w:between w:val="nil"/>
        </w:pBdr>
        <w:rPr>
          <w:rFonts w:ascii="Arial" w:eastAsia="Arial" w:hAnsi="Arial" w:cs="Arial"/>
          <w:color w:val="000000"/>
          <w:sz w:val="22"/>
          <w:szCs w:val="22"/>
        </w:rPr>
      </w:pPr>
      <w:r w:rsidRPr="00886C8D">
        <w:rPr>
          <w:rFonts w:ascii="Arial" w:eastAsia="Arial" w:hAnsi="Arial" w:cs="Arial"/>
          <w:color w:val="000000"/>
          <w:sz w:val="22"/>
          <w:szCs w:val="22"/>
        </w:rPr>
        <w:t>______________________________________</w:t>
      </w: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color w:val="000000"/>
          <w:sz w:val="22"/>
          <w:szCs w:val="22"/>
        </w:rPr>
        <w:t xml:space="preserve">Nombre y firma del </w:t>
      </w:r>
      <w:r w:rsidRPr="00886C8D">
        <w:rPr>
          <w:rFonts w:ascii="Arial" w:eastAsia="Arial" w:hAnsi="Arial" w:cs="Arial"/>
          <w:b/>
          <w:color w:val="000000"/>
          <w:sz w:val="22"/>
          <w:szCs w:val="22"/>
        </w:rPr>
        <w:t>“LICITANTE”</w:t>
      </w:r>
    </w:p>
    <w:p w:rsidR="009B190B" w:rsidRPr="00886C8D" w:rsidRDefault="003A3039">
      <w:pPr>
        <w:pBdr>
          <w:top w:val="nil"/>
          <w:left w:val="nil"/>
          <w:bottom w:val="nil"/>
          <w:right w:val="nil"/>
          <w:between w:val="nil"/>
        </w:pBdr>
        <w:spacing w:line="276" w:lineRule="auto"/>
        <w:rPr>
          <w:rFonts w:ascii="Arial" w:eastAsia="Arial" w:hAnsi="Arial" w:cs="Arial"/>
          <w:color w:val="000000"/>
          <w:sz w:val="22"/>
          <w:szCs w:val="22"/>
        </w:rPr>
      </w:pPr>
      <w:r w:rsidRPr="00886C8D">
        <w:rPr>
          <w:rFonts w:ascii="Arial" w:eastAsia="Arial" w:hAnsi="Arial" w:cs="Arial"/>
          <w:color w:val="000000"/>
          <w:sz w:val="22"/>
          <w:szCs w:val="22"/>
        </w:rPr>
        <w:t>y/o su Representante Legal.</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Default="009B190B">
      <w:pPr>
        <w:pBdr>
          <w:top w:val="nil"/>
          <w:left w:val="nil"/>
          <w:bottom w:val="nil"/>
          <w:right w:val="nil"/>
          <w:between w:val="nil"/>
        </w:pBdr>
        <w:spacing w:line="276" w:lineRule="auto"/>
        <w:rPr>
          <w:rFonts w:ascii="Arial" w:eastAsia="Arial" w:hAnsi="Arial" w:cs="Arial"/>
          <w:color w:val="000000"/>
          <w:sz w:val="22"/>
          <w:szCs w:val="22"/>
        </w:rPr>
      </w:pPr>
    </w:p>
    <w:p w:rsidR="00BB350B" w:rsidRDefault="00BB350B">
      <w:pPr>
        <w:pBdr>
          <w:top w:val="nil"/>
          <w:left w:val="nil"/>
          <w:bottom w:val="nil"/>
          <w:right w:val="nil"/>
          <w:between w:val="nil"/>
        </w:pBdr>
        <w:spacing w:line="276" w:lineRule="auto"/>
        <w:rPr>
          <w:rFonts w:ascii="Arial" w:eastAsia="Arial" w:hAnsi="Arial" w:cs="Arial"/>
          <w:color w:val="000000"/>
          <w:sz w:val="22"/>
          <w:szCs w:val="22"/>
        </w:rPr>
      </w:pPr>
    </w:p>
    <w:p w:rsidR="00BB350B" w:rsidRDefault="00BB350B">
      <w:pPr>
        <w:pBdr>
          <w:top w:val="nil"/>
          <w:left w:val="nil"/>
          <w:bottom w:val="nil"/>
          <w:right w:val="nil"/>
          <w:between w:val="nil"/>
        </w:pBdr>
        <w:spacing w:line="276" w:lineRule="auto"/>
        <w:rPr>
          <w:rFonts w:ascii="Arial" w:eastAsia="Arial" w:hAnsi="Arial" w:cs="Arial"/>
          <w:color w:val="000000"/>
          <w:sz w:val="22"/>
          <w:szCs w:val="22"/>
        </w:rPr>
      </w:pPr>
    </w:p>
    <w:p w:rsidR="00BB350B" w:rsidRDefault="00BB350B">
      <w:pPr>
        <w:pBdr>
          <w:top w:val="nil"/>
          <w:left w:val="nil"/>
          <w:bottom w:val="nil"/>
          <w:right w:val="nil"/>
          <w:between w:val="nil"/>
        </w:pBdr>
        <w:spacing w:line="276" w:lineRule="auto"/>
        <w:rPr>
          <w:rFonts w:ascii="Arial" w:eastAsia="Arial" w:hAnsi="Arial" w:cs="Arial"/>
          <w:color w:val="000000"/>
          <w:sz w:val="22"/>
          <w:szCs w:val="22"/>
        </w:rPr>
      </w:pPr>
    </w:p>
    <w:p w:rsidR="00BB350B" w:rsidRDefault="00BB350B">
      <w:pPr>
        <w:pBdr>
          <w:top w:val="nil"/>
          <w:left w:val="nil"/>
          <w:bottom w:val="nil"/>
          <w:right w:val="nil"/>
          <w:between w:val="nil"/>
        </w:pBdr>
        <w:spacing w:line="276" w:lineRule="auto"/>
        <w:rPr>
          <w:rFonts w:ascii="Arial" w:eastAsia="Arial" w:hAnsi="Arial" w:cs="Arial"/>
          <w:color w:val="000000"/>
          <w:sz w:val="22"/>
          <w:szCs w:val="22"/>
        </w:rPr>
      </w:pPr>
    </w:p>
    <w:p w:rsidR="00BB350B" w:rsidRDefault="00BB350B">
      <w:pPr>
        <w:pBdr>
          <w:top w:val="nil"/>
          <w:left w:val="nil"/>
          <w:bottom w:val="nil"/>
          <w:right w:val="nil"/>
          <w:between w:val="nil"/>
        </w:pBdr>
        <w:spacing w:line="276" w:lineRule="auto"/>
        <w:rPr>
          <w:rFonts w:ascii="Arial" w:eastAsia="Arial" w:hAnsi="Arial" w:cs="Arial"/>
          <w:color w:val="000000"/>
          <w:sz w:val="22"/>
          <w:szCs w:val="22"/>
        </w:rPr>
      </w:pPr>
    </w:p>
    <w:p w:rsidR="00E53B69" w:rsidRDefault="00E53B69">
      <w:pPr>
        <w:pBdr>
          <w:top w:val="nil"/>
          <w:left w:val="nil"/>
          <w:bottom w:val="nil"/>
          <w:right w:val="nil"/>
          <w:between w:val="nil"/>
        </w:pBdr>
        <w:spacing w:line="276" w:lineRule="auto"/>
        <w:rPr>
          <w:rFonts w:ascii="Arial" w:eastAsia="Arial" w:hAnsi="Arial" w:cs="Arial"/>
          <w:color w:val="000000"/>
          <w:sz w:val="22"/>
          <w:szCs w:val="22"/>
        </w:rPr>
      </w:pPr>
    </w:p>
    <w:p w:rsidR="00E53B69" w:rsidRDefault="00E53B69">
      <w:pPr>
        <w:pBdr>
          <w:top w:val="nil"/>
          <w:left w:val="nil"/>
          <w:bottom w:val="nil"/>
          <w:right w:val="nil"/>
          <w:between w:val="nil"/>
        </w:pBdr>
        <w:spacing w:line="276" w:lineRule="auto"/>
        <w:rPr>
          <w:rFonts w:ascii="Arial" w:eastAsia="Arial" w:hAnsi="Arial" w:cs="Arial"/>
          <w:color w:val="000000"/>
          <w:sz w:val="22"/>
          <w:szCs w:val="22"/>
        </w:rPr>
      </w:pPr>
    </w:p>
    <w:p w:rsidR="00E53B69" w:rsidRDefault="00E53B69">
      <w:pPr>
        <w:pBdr>
          <w:top w:val="nil"/>
          <w:left w:val="nil"/>
          <w:bottom w:val="nil"/>
          <w:right w:val="nil"/>
          <w:between w:val="nil"/>
        </w:pBdr>
        <w:spacing w:line="276" w:lineRule="auto"/>
        <w:rPr>
          <w:rFonts w:ascii="Arial" w:eastAsia="Arial" w:hAnsi="Arial" w:cs="Arial"/>
          <w:color w:val="000000"/>
          <w:sz w:val="22"/>
          <w:szCs w:val="22"/>
        </w:rPr>
      </w:pPr>
    </w:p>
    <w:p w:rsidR="00E53B69" w:rsidRDefault="00E53B69">
      <w:pPr>
        <w:pBdr>
          <w:top w:val="nil"/>
          <w:left w:val="nil"/>
          <w:bottom w:val="nil"/>
          <w:right w:val="nil"/>
          <w:between w:val="nil"/>
        </w:pBdr>
        <w:spacing w:line="276" w:lineRule="auto"/>
        <w:rPr>
          <w:rFonts w:ascii="Arial" w:eastAsia="Arial" w:hAnsi="Arial" w:cs="Arial"/>
          <w:color w:val="000000"/>
          <w:sz w:val="22"/>
          <w:szCs w:val="22"/>
        </w:rPr>
      </w:pPr>
    </w:p>
    <w:p w:rsidR="00E53B69" w:rsidRDefault="00E53B69">
      <w:pPr>
        <w:pBdr>
          <w:top w:val="nil"/>
          <w:left w:val="nil"/>
          <w:bottom w:val="nil"/>
          <w:right w:val="nil"/>
          <w:between w:val="nil"/>
        </w:pBdr>
        <w:spacing w:line="276" w:lineRule="auto"/>
        <w:rPr>
          <w:rFonts w:ascii="Arial" w:eastAsia="Arial" w:hAnsi="Arial" w:cs="Arial"/>
          <w:color w:val="000000"/>
          <w:sz w:val="22"/>
          <w:szCs w:val="22"/>
        </w:rPr>
      </w:pPr>
    </w:p>
    <w:p w:rsidR="00E53B69" w:rsidRDefault="00E53B69">
      <w:pPr>
        <w:pBdr>
          <w:top w:val="nil"/>
          <w:left w:val="nil"/>
          <w:bottom w:val="nil"/>
          <w:right w:val="nil"/>
          <w:between w:val="nil"/>
        </w:pBdr>
        <w:spacing w:line="276" w:lineRule="auto"/>
        <w:rPr>
          <w:rFonts w:ascii="Arial" w:eastAsia="Arial" w:hAnsi="Arial" w:cs="Arial"/>
          <w:color w:val="000000"/>
          <w:sz w:val="22"/>
          <w:szCs w:val="22"/>
        </w:rPr>
      </w:pPr>
    </w:p>
    <w:p w:rsidR="00E53B69" w:rsidRDefault="00E53B69">
      <w:pPr>
        <w:pBdr>
          <w:top w:val="nil"/>
          <w:left w:val="nil"/>
          <w:bottom w:val="nil"/>
          <w:right w:val="nil"/>
          <w:between w:val="nil"/>
        </w:pBdr>
        <w:spacing w:line="276" w:lineRule="auto"/>
        <w:rPr>
          <w:rFonts w:ascii="Arial" w:eastAsia="Arial" w:hAnsi="Arial" w:cs="Arial"/>
          <w:color w:val="000000"/>
          <w:sz w:val="22"/>
          <w:szCs w:val="22"/>
        </w:rPr>
      </w:pPr>
    </w:p>
    <w:p w:rsidR="00E53B69" w:rsidRDefault="00E53B69">
      <w:pPr>
        <w:pBdr>
          <w:top w:val="nil"/>
          <w:left w:val="nil"/>
          <w:bottom w:val="nil"/>
          <w:right w:val="nil"/>
          <w:between w:val="nil"/>
        </w:pBdr>
        <w:spacing w:line="276" w:lineRule="auto"/>
        <w:rPr>
          <w:rFonts w:ascii="Arial" w:eastAsia="Arial" w:hAnsi="Arial" w:cs="Arial"/>
          <w:color w:val="000000"/>
          <w:sz w:val="22"/>
          <w:szCs w:val="22"/>
        </w:rPr>
      </w:pPr>
    </w:p>
    <w:p w:rsidR="00E53B69" w:rsidRDefault="00E53B69">
      <w:pPr>
        <w:pBdr>
          <w:top w:val="nil"/>
          <w:left w:val="nil"/>
          <w:bottom w:val="nil"/>
          <w:right w:val="nil"/>
          <w:between w:val="nil"/>
        </w:pBdr>
        <w:spacing w:line="276" w:lineRule="auto"/>
        <w:rPr>
          <w:rFonts w:ascii="Arial" w:eastAsia="Arial" w:hAnsi="Arial" w:cs="Arial"/>
          <w:color w:val="000000"/>
          <w:sz w:val="22"/>
          <w:szCs w:val="22"/>
        </w:rPr>
      </w:pPr>
    </w:p>
    <w:p w:rsidR="009B190B" w:rsidRPr="00BB350B" w:rsidRDefault="003A3039">
      <w:pPr>
        <w:pBdr>
          <w:top w:val="nil"/>
          <w:left w:val="nil"/>
          <w:bottom w:val="nil"/>
          <w:right w:val="nil"/>
          <w:between w:val="nil"/>
        </w:pBdr>
        <w:jc w:val="center"/>
        <w:rPr>
          <w:rFonts w:ascii="Arial" w:eastAsia="Arial" w:hAnsi="Arial" w:cs="Arial"/>
          <w:b/>
          <w:color w:val="000000"/>
          <w:sz w:val="20"/>
          <w:szCs w:val="20"/>
        </w:rPr>
      </w:pPr>
      <w:r w:rsidRPr="00BB350B">
        <w:rPr>
          <w:rFonts w:ascii="Arial" w:eastAsia="Arial" w:hAnsi="Arial" w:cs="Arial"/>
          <w:b/>
          <w:color w:val="000000"/>
          <w:sz w:val="20"/>
          <w:szCs w:val="20"/>
        </w:rPr>
        <w:lastRenderedPageBreak/>
        <w:t>ANEXO 3</w:t>
      </w:r>
      <w:r w:rsidR="00BB350B">
        <w:rPr>
          <w:rFonts w:ascii="Arial" w:eastAsia="Arial" w:hAnsi="Arial" w:cs="Arial"/>
          <w:b/>
          <w:color w:val="000000"/>
          <w:sz w:val="20"/>
          <w:szCs w:val="20"/>
        </w:rPr>
        <w:t xml:space="preserve">  </w:t>
      </w:r>
      <w:r w:rsidRPr="00BB350B">
        <w:rPr>
          <w:rFonts w:ascii="Arial" w:eastAsia="Arial" w:hAnsi="Arial" w:cs="Arial"/>
          <w:b/>
          <w:color w:val="000000"/>
          <w:sz w:val="20"/>
          <w:szCs w:val="20"/>
        </w:rPr>
        <w:t>ACREDITACIÓN</w:t>
      </w:r>
    </w:p>
    <w:p w:rsidR="009B190B" w:rsidRPr="00BB350B" w:rsidRDefault="00F94834">
      <w:pPr>
        <w:pBdr>
          <w:top w:val="nil"/>
          <w:left w:val="nil"/>
          <w:bottom w:val="nil"/>
          <w:right w:val="nil"/>
          <w:between w:val="nil"/>
        </w:pBdr>
        <w:jc w:val="center"/>
        <w:rPr>
          <w:rFonts w:ascii="Arial" w:eastAsia="Arial" w:hAnsi="Arial" w:cs="Arial"/>
          <w:b/>
          <w:color w:val="000000"/>
          <w:sz w:val="20"/>
          <w:szCs w:val="20"/>
        </w:rPr>
      </w:pPr>
      <w:proofErr w:type="spellStart"/>
      <w:r>
        <w:rPr>
          <w:rFonts w:ascii="Arial" w:eastAsia="Arial" w:hAnsi="Arial" w:cs="Arial"/>
          <w:b/>
          <w:color w:val="000000"/>
          <w:sz w:val="20"/>
          <w:szCs w:val="20"/>
        </w:rPr>
        <w:t>OM</w:t>
      </w:r>
      <w:proofErr w:type="spellEnd"/>
      <w:r>
        <w:rPr>
          <w:rFonts w:ascii="Arial" w:eastAsia="Arial" w:hAnsi="Arial" w:cs="Arial"/>
          <w:b/>
          <w:color w:val="000000"/>
          <w:sz w:val="20"/>
          <w:szCs w:val="20"/>
        </w:rPr>
        <w:t>-72/2021</w:t>
      </w:r>
      <w:r w:rsidR="003A3039" w:rsidRPr="00BB350B">
        <w:rPr>
          <w:rFonts w:ascii="Arial" w:eastAsia="Arial" w:hAnsi="Arial" w:cs="Arial"/>
          <w:b/>
          <w:color w:val="000000"/>
          <w:sz w:val="20"/>
          <w:szCs w:val="20"/>
        </w:rPr>
        <w:t xml:space="preserve"> </w:t>
      </w:r>
    </w:p>
    <w:p w:rsidR="009B190B" w:rsidRPr="00BB350B" w:rsidRDefault="003A3039" w:rsidP="00BB350B">
      <w:pPr>
        <w:pBdr>
          <w:top w:val="nil"/>
          <w:left w:val="nil"/>
          <w:bottom w:val="nil"/>
          <w:right w:val="nil"/>
          <w:between w:val="nil"/>
        </w:pBdr>
        <w:jc w:val="center"/>
        <w:rPr>
          <w:rFonts w:ascii="Arial" w:eastAsia="Arial" w:hAnsi="Arial" w:cs="Arial"/>
          <w:b/>
          <w:color w:val="000000"/>
          <w:sz w:val="20"/>
          <w:szCs w:val="20"/>
        </w:rPr>
      </w:pPr>
      <w:r w:rsidRPr="00BB350B">
        <w:rPr>
          <w:rFonts w:ascii="Arial" w:eastAsia="Arial" w:hAnsi="Arial" w:cs="Arial"/>
          <w:b/>
          <w:color w:val="000000"/>
          <w:sz w:val="20"/>
          <w:szCs w:val="20"/>
        </w:rPr>
        <w:t>“</w:t>
      </w:r>
      <w:r w:rsidR="00F94834">
        <w:rPr>
          <w:rFonts w:ascii="Arial" w:eastAsia="Arial" w:hAnsi="Arial" w:cs="Arial"/>
          <w:b/>
          <w:color w:val="000000"/>
          <w:sz w:val="20"/>
          <w:szCs w:val="20"/>
        </w:rPr>
        <w:t>ADQUISICIÓN DEL SERVICIO DE SOPORTE, MANTENIMIENTO, CONFIGURACIÓN Y ACTUALIZACIÓN DE SISTEMAS PARA EL GOBIERNO MUNICIPAL DE</w:t>
      </w:r>
      <w:r w:rsidRPr="00BB350B">
        <w:rPr>
          <w:rFonts w:ascii="Arial" w:eastAsia="Arial" w:hAnsi="Arial" w:cs="Arial"/>
          <w:b/>
          <w:color w:val="000000"/>
          <w:sz w:val="20"/>
          <w:szCs w:val="20"/>
        </w:rPr>
        <w:t xml:space="preserve"> TLAJOMULCO DE ZÚÑIGA, JALISCO”</w:t>
      </w:r>
    </w:p>
    <w:p w:rsidR="009B190B" w:rsidRPr="00886C8D" w:rsidRDefault="009B190B" w:rsidP="00BB350B">
      <w:pPr>
        <w:pBdr>
          <w:top w:val="nil"/>
          <w:left w:val="nil"/>
          <w:bottom w:val="nil"/>
          <w:right w:val="nil"/>
          <w:between w:val="nil"/>
        </w:pBdr>
        <w:rPr>
          <w:rFonts w:ascii="Arial" w:eastAsia="Arial" w:hAnsi="Arial" w:cs="Arial"/>
          <w:b/>
          <w:color w:val="000000"/>
          <w:sz w:val="22"/>
          <w:szCs w:val="22"/>
        </w:rPr>
      </w:pPr>
    </w:p>
    <w:p w:rsidR="009B190B" w:rsidRPr="009263EE" w:rsidRDefault="003A3039" w:rsidP="00BB350B">
      <w:pPr>
        <w:pBdr>
          <w:top w:val="nil"/>
          <w:left w:val="nil"/>
          <w:bottom w:val="nil"/>
          <w:right w:val="nil"/>
          <w:between w:val="nil"/>
        </w:pBdr>
        <w:rPr>
          <w:rFonts w:ascii="Arial" w:eastAsia="Arial" w:hAnsi="Arial" w:cs="Arial"/>
          <w:b/>
          <w:color w:val="000000"/>
          <w:sz w:val="20"/>
          <w:szCs w:val="20"/>
        </w:rPr>
      </w:pPr>
      <w:r w:rsidRPr="009263EE">
        <w:rPr>
          <w:rFonts w:ascii="Arial" w:eastAsia="Arial" w:hAnsi="Arial" w:cs="Arial"/>
          <w:b/>
          <w:color w:val="000000"/>
          <w:sz w:val="20"/>
          <w:szCs w:val="20"/>
        </w:rPr>
        <w:t xml:space="preserve">MUNICIPIO DE TLAJOMULCO DE ZÚÑIGA, JALISCO </w:t>
      </w:r>
    </w:p>
    <w:p w:rsidR="009B190B" w:rsidRPr="009263EE" w:rsidRDefault="003A3039" w:rsidP="00BB350B">
      <w:pPr>
        <w:pBdr>
          <w:top w:val="nil"/>
          <w:left w:val="nil"/>
          <w:bottom w:val="nil"/>
          <w:right w:val="nil"/>
          <w:between w:val="nil"/>
        </w:pBdr>
        <w:spacing w:line="276" w:lineRule="auto"/>
        <w:jc w:val="both"/>
        <w:rPr>
          <w:rFonts w:ascii="Arial" w:eastAsia="Arial" w:hAnsi="Arial" w:cs="Arial"/>
          <w:b/>
          <w:color w:val="000000"/>
          <w:sz w:val="20"/>
          <w:szCs w:val="20"/>
        </w:rPr>
      </w:pPr>
      <w:r w:rsidRPr="009263EE">
        <w:rPr>
          <w:rFonts w:ascii="Arial" w:eastAsia="Arial" w:hAnsi="Arial" w:cs="Arial"/>
          <w:b/>
          <w:color w:val="000000"/>
          <w:sz w:val="20"/>
          <w:szCs w:val="20"/>
        </w:rPr>
        <w:t>PRESENTE</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Yo, (</w:t>
      </w:r>
      <w:r w:rsidRPr="00886C8D">
        <w:rPr>
          <w:rFonts w:ascii="Arial" w:eastAsia="Arial" w:hAnsi="Arial" w:cs="Arial"/>
          <w:color w:val="000000"/>
          <w:sz w:val="22"/>
          <w:szCs w:val="22"/>
          <w:u w:val="single"/>
        </w:rPr>
        <w:t>Nombre de la Persona Física o Representante Legal si es Persona Moral</w:t>
      </w:r>
      <w:r w:rsidRPr="00886C8D">
        <w:rPr>
          <w:rFonts w:ascii="Arial" w:eastAsia="Arial" w:hAnsi="Arial" w:cs="Arial"/>
          <w:color w:val="000000"/>
          <w:sz w:val="22"/>
          <w:szCs w:val="22"/>
        </w:rPr>
        <w:t xml:space="preserve">), manifiesto </w:t>
      </w:r>
      <w:r w:rsidRPr="00886C8D">
        <w:rPr>
          <w:rFonts w:ascii="Arial" w:eastAsia="Arial" w:hAnsi="Arial" w:cs="Arial"/>
          <w:b/>
          <w:color w:val="000000"/>
          <w:sz w:val="22"/>
          <w:szCs w:val="22"/>
        </w:rPr>
        <w:t>BAJO PROTESTA DECIR VERDAD</w:t>
      </w:r>
      <w:r w:rsidRPr="00886C8D">
        <w:rPr>
          <w:rFonts w:ascii="Arial" w:eastAsia="Arial" w:hAnsi="Arial" w:cs="Arial"/>
          <w:color w:val="000000"/>
          <w:sz w:val="22"/>
          <w:szCs w:val="22"/>
        </w:rPr>
        <w:t>, que los datos aquí asentados son ciertos y han sido debidamente verificados, que cuento con facultades suficientes para suscribir la propuesta de la presente Licitación  y comprometerme a nombre y representación de (</w:t>
      </w:r>
      <w:r w:rsidRPr="00886C8D">
        <w:rPr>
          <w:rFonts w:ascii="Arial" w:eastAsia="Arial" w:hAnsi="Arial" w:cs="Arial"/>
          <w:color w:val="000000"/>
          <w:sz w:val="22"/>
          <w:szCs w:val="22"/>
          <w:u w:val="single"/>
        </w:rPr>
        <w:t>Nombre de la Empresa</w:t>
      </w:r>
      <w:r w:rsidRPr="00886C8D">
        <w:rPr>
          <w:rFonts w:ascii="Arial" w:eastAsia="Arial" w:hAnsi="Arial" w:cs="Arial"/>
          <w:color w:val="000000"/>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tbl>
      <w:tblPr>
        <w:tblStyle w:val="a8"/>
        <w:tblW w:w="10065"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26"/>
        <w:gridCol w:w="3685"/>
        <w:gridCol w:w="5954"/>
      </w:tblGrid>
      <w:tr w:rsidR="009B190B" w:rsidRPr="00886C8D">
        <w:trPr>
          <w:trHeight w:val="248"/>
        </w:trPr>
        <w:tc>
          <w:tcPr>
            <w:tcW w:w="1006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Arial Narrow" w:hAnsi="Arial" w:cs="Arial"/>
                <w:color w:val="000000"/>
                <w:sz w:val="22"/>
                <w:szCs w:val="22"/>
              </w:rPr>
            </w:pPr>
            <w:r w:rsidRPr="00886C8D">
              <w:rPr>
                <w:rFonts w:ascii="Arial" w:eastAsia="Arial" w:hAnsi="Arial" w:cs="Arial"/>
                <w:color w:val="000000"/>
                <w:sz w:val="22"/>
                <w:szCs w:val="22"/>
              </w:rPr>
              <w:t>Nombre del LICITANTE:</w:t>
            </w:r>
          </w:p>
        </w:tc>
      </w:tr>
      <w:tr w:rsidR="009B190B" w:rsidRPr="00886C8D">
        <w:trPr>
          <w:trHeight w:val="248"/>
        </w:trPr>
        <w:tc>
          <w:tcPr>
            <w:tcW w:w="1006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Arial Narrow" w:hAnsi="Arial" w:cs="Arial"/>
                <w:color w:val="000000"/>
                <w:sz w:val="22"/>
                <w:szCs w:val="22"/>
              </w:rPr>
            </w:pPr>
            <w:r w:rsidRPr="00886C8D">
              <w:rPr>
                <w:rFonts w:ascii="Arial" w:eastAsia="Arial" w:hAnsi="Arial" w:cs="Arial"/>
                <w:color w:val="000000"/>
                <w:sz w:val="22"/>
                <w:szCs w:val="22"/>
              </w:rPr>
              <w:t xml:space="preserve">Número de Registro de Proveedor asignado por el Municipio de Tlajomulco de Zúñiga, Jalisco: </w:t>
            </w:r>
          </w:p>
        </w:tc>
      </w:tr>
      <w:tr w:rsidR="009B190B" w:rsidRPr="00886C8D">
        <w:trPr>
          <w:trHeight w:val="248"/>
        </w:trPr>
        <w:tc>
          <w:tcPr>
            <w:tcW w:w="1006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Arial Narrow" w:hAnsi="Arial" w:cs="Arial"/>
                <w:color w:val="000000"/>
                <w:sz w:val="22"/>
                <w:szCs w:val="22"/>
              </w:rPr>
            </w:pPr>
            <w:r w:rsidRPr="00886C8D">
              <w:rPr>
                <w:rFonts w:ascii="Arial" w:eastAsia="Arial" w:hAnsi="Arial" w:cs="Arial"/>
                <w:color w:val="000000"/>
                <w:sz w:val="22"/>
                <w:szCs w:val="22"/>
              </w:rPr>
              <w:t>Registro Federal de Contribuyentes:</w:t>
            </w:r>
          </w:p>
        </w:tc>
      </w:tr>
      <w:tr w:rsidR="009B190B" w:rsidRPr="00886C8D">
        <w:trPr>
          <w:trHeight w:val="248"/>
        </w:trPr>
        <w:tc>
          <w:tcPr>
            <w:tcW w:w="1006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Arial Narrow" w:hAnsi="Arial" w:cs="Arial"/>
                <w:color w:val="000000"/>
                <w:sz w:val="22"/>
                <w:szCs w:val="22"/>
              </w:rPr>
            </w:pPr>
            <w:r w:rsidRPr="00886C8D">
              <w:rPr>
                <w:rFonts w:ascii="Arial" w:eastAsia="Arial" w:hAnsi="Arial" w:cs="Arial"/>
                <w:color w:val="000000"/>
                <w:sz w:val="22"/>
                <w:szCs w:val="22"/>
              </w:rPr>
              <w:t>Domicilio: (Calle, Número exterior-interior, Colonia, Código Postal)</w:t>
            </w:r>
          </w:p>
        </w:tc>
      </w:tr>
      <w:tr w:rsidR="009B190B" w:rsidRPr="00886C8D">
        <w:trPr>
          <w:trHeight w:val="248"/>
        </w:trPr>
        <w:tc>
          <w:tcPr>
            <w:tcW w:w="411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Arial Narrow" w:hAnsi="Arial" w:cs="Arial"/>
                <w:color w:val="000000"/>
                <w:sz w:val="22"/>
                <w:szCs w:val="22"/>
              </w:rPr>
            </w:pPr>
            <w:r w:rsidRPr="00886C8D">
              <w:rPr>
                <w:rFonts w:ascii="Arial" w:eastAsia="Arial" w:hAnsi="Arial" w:cs="Arial"/>
                <w:color w:val="000000"/>
                <w:sz w:val="22"/>
                <w:szCs w:val="22"/>
              </w:rPr>
              <w:t>Municipio o Delegación:</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Arial Narrow" w:hAnsi="Arial" w:cs="Arial"/>
                <w:color w:val="000000"/>
                <w:sz w:val="22"/>
                <w:szCs w:val="22"/>
              </w:rPr>
            </w:pPr>
            <w:r w:rsidRPr="00886C8D">
              <w:rPr>
                <w:rFonts w:ascii="Arial" w:eastAsia="Arial" w:hAnsi="Arial" w:cs="Arial"/>
                <w:color w:val="000000"/>
                <w:sz w:val="22"/>
                <w:szCs w:val="22"/>
              </w:rPr>
              <w:t>Entidad Federativa:</w:t>
            </w:r>
          </w:p>
        </w:tc>
      </w:tr>
      <w:tr w:rsidR="009B190B" w:rsidRPr="00886C8D" w:rsidTr="00BB350B">
        <w:trPr>
          <w:trHeight w:val="316"/>
        </w:trPr>
        <w:tc>
          <w:tcPr>
            <w:tcW w:w="411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Arial Narrow" w:hAnsi="Arial" w:cs="Arial"/>
                <w:color w:val="000000"/>
                <w:sz w:val="22"/>
                <w:szCs w:val="22"/>
              </w:rPr>
            </w:pPr>
            <w:r w:rsidRPr="00886C8D">
              <w:rPr>
                <w:rFonts w:ascii="Arial" w:eastAsia="Arial" w:hAnsi="Arial" w:cs="Arial"/>
                <w:color w:val="000000"/>
                <w:sz w:val="22"/>
                <w:szCs w:val="22"/>
              </w:rPr>
              <w:t>Teléfono (s):</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Arial Narrow" w:hAnsi="Arial" w:cs="Arial"/>
                <w:color w:val="000000"/>
                <w:sz w:val="22"/>
                <w:szCs w:val="22"/>
              </w:rPr>
            </w:pPr>
            <w:r w:rsidRPr="00886C8D">
              <w:rPr>
                <w:rFonts w:ascii="Arial" w:eastAsia="Arial" w:hAnsi="Arial" w:cs="Arial"/>
                <w:color w:val="000000"/>
                <w:sz w:val="22"/>
                <w:szCs w:val="22"/>
              </w:rPr>
              <w:t>Correo Electrónico para recibir notificaciones:</w:t>
            </w:r>
          </w:p>
        </w:tc>
      </w:tr>
      <w:tr w:rsidR="009B190B" w:rsidRPr="00886C8D">
        <w:trPr>
          <w:trHeight w:val="248"/>
        </w:trPr>
        <w:tc>
          <w:tcPr>
            <w:tcW w:w="411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Arial Narrow" w:hAnsi="Arial" w:cs="Arial"/>
                <w:color w:val="000000"/>
                <w:sz w:val="22"/>
                <w:szCs w:val="22"/>
              </w:rPr>
            </w:pPr>
            <w:r w:rsidRPr="00886C8D">
              <w:rPr>
                <w:rFonts w:ascii="Arial" w:eastAsia="Arial" w:hAnsi="Arial" w:cs="Arial"/>
                <w:color w:val="000000"/>
                <w:sz w:val="22"/>
                <w:szCs w:val="22"/>
              </w:rPr>
              <w:t>Nombre de contacto</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Arial Narrow" w:hAnsi="Arial" w:cs="Arial"/>
                <w:color w:val="000000"/>
                <w:sz w:val="22"/>
                <w:szCs w:val="22"/>
              </w:rPr>
            </w:pPr>
            <w:r w:rsidRPr="00886C8D">
              <w:rPr>
                <w:rFonts w:ascii="Arial" w:eastAsia="Arial" w:hAnsi="Arial" w:cs="Arial"/>
                <w:color w:val="000000"/>
                <w:sz w:val="22"/>
                <w:szCs w:val="22"/>
              </w:rPr>
              <w:t>Cel. contacto</w:t>
            </w:r>
          </w:p>
        </w:tc>
      </w:tr>
      <w:tr w:rsidR="009B190B" w:rsidRPr="00886C8D">
        <w:trPr>
          <w:trHeight w:val="248"/>
        </w:trPr>
        <w:tc>
          <w:tcPr>
            <w:tcW w:w="10065" w:type="dxa"/>
            <w:gridSpan w:val="3"/>
            <w:tcBorders>
              <w:top w:val="single" w:sz="6" w:space="0" w:color="000000"/>
              <w:left w:val="single" w:sz="4" w:space="0" w:color="000000"/>
              <w:bottom w:val="single" w:sz="6" w:space="0" w:color="000000"/>
              <w:right w:val="single" w:sz="4" w:space="0" w:color="000000"/>
            </w:tcBorders>
            <w:shd w:val="clear" w:color="auto" w:fill="000000"/>
            <w:tcMar>
              <w:top w:w="80" w:type="dxa"/>
              <w:left w:w="80" w:type="dxa"/>
              <w:bottom w:w="80" w:type="dxa"/>
              <w:right w:w="80" w:type="dxa"/>
            </w:tcMar>
            <w:vAlign w:val="center"/>
          </w:tcPr>
          <w:p w:rsidR="009B190B" w:rsidRPr="00886C8D" w:rsidRDefault="009B190B">
            <w:pPr>
              <w:rPr>
                <w:rFonts w:ascii="Arial" w:hAnsi="Arial" w:cs="Arial"/>
                <w:sz w:val="22"/>
                <w:szCs w:val="22"/>
              </w:rPr>
            </w:pPr>
          </w:p>
        </w:tc>
      </w:tr>
      <w:tr w:rsidR="009B190B" w:rsidRPr="00886C8D">
        <w:trPr>
          <w:trHeight w:val="4328"/>
        </w:trPr>
        <w:tc>
          <w:tcPr>
            <w:tcW w:w="1006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Para Personas Morales:</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Número de Escritura Pública: (en la que consta su Acta Constitutiva y sus modificaciones* si las hubiera)</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Fecha y lugar de expedición:</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Nombre del Fedatario Público, mencionando si es Titular o Suplente:</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Número de folio de la credencial para votar del representante legal: </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Fecha de inscripción en el Registro Público de la Propiedad y de Comercio:</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Tomo:</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Libro:</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Agregado con número al Apéndice:</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Para Personas Físicas:</w:t>
            </w:r>
          </w:p>
          <w:p w:rsidR="009B190B" w:rsidRPr="00886C8D" w:rsidRDefault="003A3039">
            <w:pPr>
              <w:pBdr>
                <w:top w:val="nil"/>
                <w:left w:val="nil"/>
                <w:bottom w:val="nil"/>
                <w:right w:val="nil"/>
                <w:between w:val="nil"/>
              </w:pBdr>
              <w:jc w:val="both"/>
              <w:rPr>
                <w:rFonts w:ascii="Arial" w:eastAsia="Arial Narrow" w:hAnsi="Arial" w:cs="Arial"/>
                <w:color w:val="000000"/>
                <w:sz w:val="22"/>
                <w:szCs w:val="22"/>
              </w:rPr>
            </w:pPr>
            <w:r w:rsidRPr="00886C8D">
              <w:rPr>
                <w:rFonts w:ascii="Arial" w:eastAsia="Arial" w:hAnsi="Arial" w:cs="Arial"/>
                <w:color w:val="000000"/>
                <w:sz w:val="22"/>
                <w:szCs w:val="22"/>
              </w:rPr>
              <w:t>Número de folio de la Credencial para Votar:</w:t>
            </w:r>
          </w:p>
        </w:tc>
      </w:tr>
      <w:tr w:rsidR="009B190B" w:rsidRPr="00886C8D">
        <w:trPr>
          <w:trHeight w:val="248"/>
        </w:trPr>
        <w:tc>
          <w:tcPr>
            <w:tcW w:w="10065" w:type="dxa"/>
            <w:gridSpan w:val="3"/>
            <w:tcBorders>
              <w:top w:val="single" w:sz="6" w:space="0" w:color="000000"/>
              <w:left w:val="single" w:sz="4" w:space="0" w:color="000000"/>
              <w:bottom w:val="single" w:sz="6" w:space="0" w:color="000000"/>
              <w:right w:val="single" w:sz="4" w:space="0" w:color="000000"/>
            </w:tcBorders>
            <w:shd w:val="clear" w:color="auto" w:fill="000000"/>
            <w:tcMar>
              <w:top w:w="80" w:type="dxa"/>
              <w:left w:w="80" w:type="dxa"/>
              <w:bottom w:w="80" w:type="dxa"/>
              <w:right w:w="80" w:type="dxa"/>
            </w:tcMar>
            <w:vAlign w:val="center"/>
          </w:tcPr>
          <w:p w:rsidR="009B190B" w:rsidRPr="00886C8D" w:rsidRDefault="009B190B">
            <w:pPr>
              <w:rPr>
                <w:rFonts w:ascii="Arial" w:hAnsi="Arial" w:cs="Arial"/>
                <w:sz w:val="22"/>
                <w:szCs w:val="22"/>
              </w:rPr>
            </w:pPr>
          </w:p>
        </w:tc>
      </w:tr>
      <w:tr w:rsidR="009B190B" w:rsidRPr="00886C8D">
        <w:trPr>
          <w:trHeight w:val="3128"/>
        </w:trPr>
        <w:tc>
          <w:tcPr>
            <w:tcW w:w="426" w:type="dxa"/>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vAlign w:val="center"/>
          </w:tcPr>
          <w:p w:rsidR="009B190B" w:rsidRPr="00886C8D" w:rsidRDefault="003A3039">
            <w:pPr>
              <w:pBdr>
                <w:top w:val="nil"/>
                <w:left w:val="nil"/>
                <w:bottom w:val="nil"/>
                <w:right w:val="nil"/>
                <w:between w:val="nil"/>
              </w:pBdr>
              <w:jc w:val="both"/>
              <w:rPr>
                <w:rFonts w:ascii="Arial" w:eastAsia="Arial Narrow" w:hAnsi="Arial" w:cs="Arial"/>
                <w:color w:val="000000"/>
                <w:sz w:val="22"/>
                <w:szCs w:val="22"/>
              </w:rPr>
            </w:pPr>
            <w:r w:rsidRPr="00886C8D">
              <w:rPr>
                <w:rFonts w:ascii="Arial" w:eastAsia="Arial" w:hAnsi="Arial" w:cs="Arial"/>
                <w:color w:val="FFFFFF"/>
                <w:sz w:val="22"/>
                <w:szCs w:val="22"/>
              </w:rPr>
              <w:t>P O D E R</w:t>
            </w:r>
          </w:p>
        </w:tc>
        <w:tc>
          <w:tcPr>
            <w:tcW w:w="9639"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Número de Escritura Pública:</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Tipo de poder:</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Nombre del Fedatario Público, mencionando si es Titular o Suplente:</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Fecha de inscripción en el Registro Público de la Propiedad y de Comercio:</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Tomo:</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Libro: </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Agregado con número al Apéndice:</w:t>
            </w:r>
          </w:p>
          <w:p w:rsidR="009B190B" w:rsidRPr="00886C8D" w:rsidRDefault="003A3039">
            <w:pPr>
              <w:pBdr>
                <w:top w:val="nil"/>
                <w:left w:val="nil"/>
                <w:bottom w:val="nil"/>
                <w:right w:val="nil"/>
                <w:between w:val="nil"/>
              </w:pBdr>
              <w:jc w:val="both"/>
              <w:rPr>
                <w:rFonts w:ascii="Arial" w:eastAsia="Arial Narrow" w:hAnsi="Arial" w:cs="Arial"/>
                <w:color w:val="000000"/>
                <w:sz w:val="22"/>
                <w:szCs w:val="22"/>
              </w:rPr>
            </w:pPr>
            <w:r w:rsidRPr="00886C8D">
              <w:rPr>
                <w:rFonts w:ascii="Arial" w:eastAsia="Arial" w:hAnsi="Arial" w:cs="Arial"/>
                <w:color w:val="000000"/>
                <w:sz w:val="22"/>
                <w:szCs w:val="22"/>
              </w:rPr>
              <w:t>Lugar y fecha de expedición:</w:t>
            </w:r>
          </w:p>
        </w:tc>
      </w:tr>
      <w:tr w:rsidR="009B190B" w:rsidRPr="00886C8D">
        <w:trPr>
          <w:trHeight w:val="3713"/>
        </w:trPr>
        <w:tc>
          <w:tcPr>
            <w:tcW w:w="426" w:type="dxa"/>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vAlign w:val="center"/>
          </w:tcPr>
          <w:p w:rsidR="009B190B" w:rsidRPr="00886C8D" w:rsidRDefault="009B190B">
            <w:pPr>
              <w:rPr>
                <w:rFonts w:ascii="Arial" w:hAnsi="Arial" w:cs="Arial"/>
                <w:sz w:val="22"/>
                <w:szCs w:val="22"/>
              </w:rPr>
            </w:pPr>
          </w:p>
        </w:tc>
        <w:tc>
          <w:tcPr>
            <w:tcW w:w="9639"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Clasificación de la empresa:</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Micro                   Pequeña                    Mediana                  Grande</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Tipo de empresa: </w:t>
            </w: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Comercializadora de Productos              Productora             Servicio    </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Domiciliada en: </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 xml:space="preserve">Municipal           Local (Estado de Jalisco)           Nacional             Internacional </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jc w:val="both"/>
              <w:rPr>
                <w:rFonts w:ascii="Arial" w:eastAsia="Arial" w:hAnsi="Arial" w:cs="Arial"/>
                <w:i/>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886C8D">
              <w:rPr>
                <w:rFonts w:ascii="Arial" w:eastAsia="Arial" w:hAnsi="Arial" w:cs="Arial"/>
                <w:i/>
                <w:color w:val="000000"/>
                <w:sz w:val="22"/>
                <w:szCs w:val="22"/>
              </w:rPr>
              <w:t>Presentar copias certificadas del Acta Constitutiva y de ser aplicable Poder Especial o General ello  conjuntamente con copias simples de la documentación de soporte, las copias certificadas se devolverán previo cotejo de ello.</w:t>
            </w:r>
          </w:p>
        </w:tc>
      </w:tr>
    </w:tbl>
    <w:p w:rsidR="009B190B" w:rsidRPr="00886C8D" w:rsidRDefault="009B190B">
      <w:pPr>
        <w:widowControl w:val="0"/>
        <w:pBdr>
          <w:top w:val="nil"/>
          <w:left w:val="nil"/>
          <w:bottom w:val="nil"/>
          <w:right w:val="nil"/>
          <w:between w:val="nil"/>
        </w:pBdr>
        <w:ind w:left="70" w:hanging="70"/>
        <w:jc w:val="both"/>
        <w:rPr>
          <w:rFonts w:ascii="Arial" w:eastAsia="Arial" w:hAnsi="Arial" w:cs="Arial"/>
          <w:color w:val="000000"/>
          <w:sz w:val="22"/>
          <w:szCs w:val="22"/>
        </w:rPr>
      </w:pP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PROTESTO LO NECESARIO</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rPr>
          <w:rFonts w:ascii="Arial" w:eastAsia="Arial" w:hAnsi="Arial" w:cs="Arial"/>
          <w:color w:val="000000"/>
          <w:sz w:val="22"/>
          <w:szCs w:val="22"/>
        </w:rPr>
      </w:pPr>
      <w:r w:rsidRPr="00886C8D">
        <w:rPr>
          <w:rFonts w:ascii="Arial" w:eastAsia="Arial" w:hAnsi="Arial" w:cs="Arial"/>
          <w:color w:val="000000"/>
          <w:sz w:val="22"/>
          <w:szCs w:val="22"/>
        </w:rPr>
        <w:t>___________________________________</w:t>
      </w: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color w:val="000000"/>
          <w:sz w:val="22"/>
          <w:szCs w:val="22"/>
        </w:rPr>
        <w:t xml:space="preserve">Nombre y firma del </w:t>
      </w:r>
      <w:r w:rsidRPr="00886C8D">
        <w:rPr>
          <w:rFonts w:ascii="Arial" w:eastAsia="Arial" w:hAnsi="Arial" w:cs="Arial"/>
          <w:b/>
          <w:color w:val="000000"/>
          <w:sz w:val="22"/>
          <w:szCs w:val="22"/>
        </w:rPr>
        <w:t>“LICITANTE”</w:t>
      </w:r>
    </w:p>
    <w:p w:rsidR="009B190B" w:rsidRPr="00886C8D" w:rsidRDefault="003A3039">
      <w:pPr>
        <w:pBdr>
          <w:top w:val="nil"/>
          <w:left w:val="nil"/>
          <w:bottom w:val="nil"/>
          <w:right w:val="nil"/>
          <w:between w:val="nil"/>
        </w:pBdr>
        <w:rPr>
          <w:rFonts w:ascii="Arial" w:eastAsia="Arial" w:hAnsi="Arial" w:cs="Arial"/>
          <w:b/>
          <w:color w:val="000000"/>
          <w:sz w:val="22"/>
          <w:szCs w:val="22"/>
        </w:rPr>
      </w:pPr>
      <w:r w:rsidRPr="00886C8D">
        <w:rPr>
          <w:rFonts w:ascii="Arial" w:eastAsia="Arial" w:hAnsi="Arial" w:cs="Arial"/>
          <w:color w:val="000000"/>
          <w:sz w:val="22"/>
          <w:szCs w:val="22"/>
        </w:rPr>
        <w:t>y/o su Representante Legal</w:t>
      </w:r>
    </w:p>
    <w:p w:rsidR="009B190B" w:rsidRPr="00886C8D" w:rsidRDefault="009B190B">
      <w:pPr>
        <w:pBdr>
          <w:top w:val="nil"/>
          <w:left w:val="nil"/>
          <w:bottom w:val="nil"/>
          <w:right w:val="nil"/>
          <w:between w:val="nil"/>
        </w:pBdr>
        <w:rPr>
          <w:rFonts w:ascii="Arial" w:eastAsia="Arial" w:hAnsi="Arial" w:cs="Arial"/>
          <w:b/>
          <w:color w:val="000000"/>
          <w:sz w:val="22"/>
          <w:szCs w:val="22"/>
        </w:rPr>
      </w:pPr>
    </w:p>
    <w:p w:rsidR="009B190B" w:rsidRPr="00886C8D" w:rsidRDefault="009B190B">
      <w:pPr>
        <w:pBdr>
          <w:top w:val="nil"/>
          <w:left w:val="nil"/>
          <w:bottom w:val="nil"/>
          <w:right w:val="nil"/>
          <w:between w:val="nil"/>
        </w:pBdr>
        <w:rPr>
          <w:rFonts w:ascii="Arial" w:eastAsia="Arial" w:hAnsi="Arial" w:cs="Arial"/>
          <w:b/>
          <w:color w:val="000000"/>
          <w:sz w:val="22"/>
          <w:szCs w:val="22"/>
        </w:rPr>
      </w:pPr>
    </w:p>
    <w:p w:rsidR="009B190B" w:rsidRPr="00886C8D" w:rsidRDefault="009B190B">
      <w:pPr>
        <w:pBdr>
          <w:top w:val="nil"/>
          <w:left w:val="nil"/>
          <w:bottom w:val="nil"/>
          <w:right w:val="nil"/>
          <w:between w:val="nil"/>
        </w:pBdr>
        <w:rPr>
          <w:rFonts w:ascii="Arial" w:eastAsia="Arial" w:hAnsi="Arial" w:cs="Arial"/>
          <w:b/>
          <w:color w:val="000000"/>
          <w:sz w:val="22"/>
          <w:szCs w:val="22"/>
        </w:rPr>
      </w:pPr>
    </w:p>
    <w:p w:rsidR="009B190B" w:rsidRPr="009263EE" w:rsidRDefault="003A3039">
      <w:pPr>
        <w:pBdr>
          <w:top w:val="nil"/>
          <w:left w:val="nil"/>
          <w:bottom w:val="nil"/>
          <w:right w:val="nil"/>
          <w:between w:val="nil"/>
        </w:pBdr>
        <w:jc w:val="center"/>
        <w:rPr>
          <w:rFonts w:ascii="Arial" w:eastAsia="Arial" w:hAnsi="Arial" w:cs="Arial"/>
          <w:b/>
          <w:color w:val="000000"/>
          <w:sz w:val="20"/>
          <w:szCs w:val="20"/>
        </w:rPr>
      </w:pPr>
      <w:r w:rsidRPr="009263EE">
        <w:rPr>
          <w:rFonts w:ascii="Arial" w:eastAsia="Arial" w:hAnsi="Arial" w:cs="Arial"/>
          <w:b/>
          <w:color w:val="000000"/>
          <w:sz w:val="20"/>
          <w:szCs w:val="20"/>
        </w:rPr>
        <w:lastRenderedPageBreak/>
        <w:t>ANEXO 4</w:t>
      </w:r>
    </w:p>
    <w:p w:rsidR="009B190B" w:rsidRPr="009263EE" w:rsidRDefault="003A3039">
      <w:pPr>
        <w:pBdr>
          <w:top w:val="nil"/>
          <w:left w:val="nil"/>
          <w:bottom w:val="nil"/>
          <w:right w:val="nil"/>
          <w:between w:val="nil"/>
        </w:pBdr>
        <w:spacing w:line="276" w:lineRule="auto"/>
        <w:jc w:val="center"/>
        <w:rPr>
          <w:rFonts w:ascii="Arial" w:eastAsia="Arial" w:hAnsi="Arial" w:cs="Arial"/>
          <w:b/>
          <w:color w:val="000000"/>
          <w:sz w:val="20"/>
          <w:szCs w:val="20"/>
        </w:rPr>
      </w:pPr>
      <w:r w:rsidRPr="009263EE">
        <w:rPr>
          <w:rFonts w:ascii="Arial" w:eastAsia="Arial" w:hAnsi="Arial" w:cs="Arial"/>
          <w:b/>
          <w:color w:val="000000"/>
          <w:sz w:val="20"/>
          <w:szCs w:val="20"/>
        </w:rPr>
        <w:t xml:space="preserve"> “BASES DE LICITACIÓN”</w:t>
      </w:r>
    </w:p>
    <w:p w:rsidR="009B190B" w:rsidRPr="009263EE" w:rsidRDefault="003A3039">
      <w:pPr>
        <w:pBdr>
          <w:top w:val="nil"/>
          <w:left w:val="nil"/>
          <w:bottom w:val="nil"/>
          <w:right w:val="nil"/>
          <w:between w:val="nil"/>
        </w:pBdr>
        <w:spacing w:line="276" w:lineRule="auto"/>
        <w:jc w:val="center"/>
        <w:rPr>
          <w:rFonts w:ascii="Arial" w:eastAsia="Arial" w:hAnsi="Arial" w:cs="Arial"/>
          <w:b/>
          <w:color w:val="000000"/>
          <w:sz w:val="20"/>
          <w:szCs w:val="20"/>
        </w:rPr>
      </w:pPr>
      <w:r w:rsidRPr="009263EE">
        <w:rPr>
          <w:rFonts w:ascii="Arial" w:eastAsia="Arial" w:hAnsi="Arial" w:cs="Arial"/>
          <w:b/>
          <w:color w:val="000000"/>
          <w:sz w:val="20"/>
          <w:szCs w:val="20"/>
        </w:rPr>
        <w:t>DECLARACIÓN DE INTEGRIDAD</w:t>
      </w:r>
    </w:p>
    <w:p w:rsidR="009B190B" w:rsidRPr="009263EE" w:rsidRDefault="00F94834">
      <w:pPr>
        <w:pBdr>
          <w:top w:val="nil"/>
          <w:left w:val="nil"/>
          <w:bottom w:val="nil"/>
          <w:right w:val="nil"/>
          <w:between w:val="nil"/>
        </w:pBdr>
        <w:jc w:val="center"/>
        <w:rPr>
          <w:rFonts w:ascii="Arial" w:eastAsia="Arial" w:hAnsi="Arial" w:cs="Arial"/>
          <w:b/>
          <w:color w:val="000000"/>
          <w:sz w:val="20"/>
          <w:szCs w:val="20"/>
        </w:rPr>
      </w:pPr>
      <w:proofErr w:type="spellStart"/>
      <w:r>
        <w:rPr>
          <w:rFonts w:ascii="Arial" w:eastAsia="Arial" w:hAnsi="Arial" w:cs="Arial"/>
          <w:b/>
          <w:color w:val="000000"/>
          <w:sz w:val="20"/>
          <w:szCs w:val="20"/>
        </w:rPr>
        <w:t>OM</w:t>
      </w:r>
      <w:proofErr w:type="spellEnd"/>
      <w:r>
        <w:rPr>
          <w:rFonts w:ascii="Arial" w:eastAsia="Arial" w:hAnsi="Arial" w:cs="Arial"/>
          <w:b/>
          <w:color w:val="000000"/>
          <w:sz w:val="20"/>
          <w:szCs w:val="20"/>
        </w:rPr>
        <w:t>-72/2021</w:t>
      </w:r>
      <w:r w:rsidR="003A3039" w:rsidRPr="009263EE">
        <w:rPr>
          <w:rFonts w:ascii="Arial" w:eastAsia="Arial" w:hAnsi="Arial" w:cs="Arial"/>
          <w:b/>
          <w:color w:val="000000"/>
          <w:sz w:val="20"/>
          <w:szCs w:val="20"/>
        </w:rPr>
        <w:t xml:space="preserve"> </w:t>
      </w:r>
    </w:p>
    <w:p w:rsidR="009B190B" w:rsidRPr="009263EE" w:rsidRDefault="003A3039">
      <w:pPr>
        <w:pBdr>
          <w:top w:val="nil"/>
          <w:left w:val="nil"/>
          <w:bottom w:val="nil"/>
          <w:right w:val="nil"/>
          <w:between w:val="nil"/>
        </w:pBdr>
        <w:jc w:val="center"/>
        <w:rPr>
          <w:rFonts w:ascii="Arial" w:eastAsia="Arial" w:hAnsi="Arial" w:cs="Arial"/>
          <w:b/>
          <w:color w:val="000000"/>
          <w:sz w:val="20"/>
          <w:szCs w:val="20"/>
        </w:rPr>
      </w:pPr>
      <w:r w:rsidRPr="009263EE">
        <w:rPr>
          <w:rFonts w:ascii="Arial" w:eastAsia="Arial" w:hAnsi="Arial" w:cs="Arial"/>
          <w:b/>
          <w:color w:val="000000"/>
          <w:sz w:val="20"/>
          <w:szCs w:val="20"/>
        </w:rPr>
        <w:t>“</w:t>
      </w:r>
      <w:r w:rsidR="00F94834">
        <w:rPr>
          <w:rFonts w:ascii="Arial" w:eastAsia="Arial" w:hAnsi="Arial" w:cs="Arial"/>
          <w:b/>
          <w:color w:val="000000"/>
          <w:sz w:val="20"/>
          <w:szCs w:val="20"/>
        </w:rPr>
        <w:t>ADQUISICIÓN DEL SERVICIO DE SOPORTE, MANTENIMIENTO, CONFIGURACIÓN Y ACTUALIZACIÓN DE SISTEMAS PARA EL GOBIERNO MUNICIPAL DE</w:t>
      </w:r>
      <w:r w:rsidRPr="009263EE">
        <w:rPr>
          <w:rFonts w:ascii="Arial" w:eastAsia="Arial" w:hAnsi="Arial" w:cs="Arial"/>
          <w:b/>
          <w:color w:val="000000"/>
          <w:sz w:val="20"/>
          <w:szCs w:val="20"/>
        </w:rPr>
        <w:t xml:space="preserve"> TLAJOMULCO DE ZÚÑIGA, JALISCO”</w:t>
      </w:r>
    </w:p>
    <w:p w:rsidR="009B190B" w:rsidRPr="009263EE" w:rsidRDefault="003A3039">
      <w:pPr>
        <w:pStyle w:val="Ttulo2"/>
        <w:spacing w:before="0" w:after="0"/>
        <w:rPr>
          <w:rFonts w:ascii="Arial" w:eastAsia="Arial" w:hAnsi="Arial" w:cs="Arial"/>
          <w:smallCaps/>
          <w:sz w:val="20"/>
          <w:szCs w:val="20"/>
        </w:rPr>
      </w:pPr>
      <w:r w:rsidRPr="009263EE">
        <w:rPr>
          <w:rFonts w:ascii="Arial" w:eastAsia="Arial" w:hAnsi="Arial" w:cs="Arial"/>
          <w:smallCaps/>
          <w:sz w:val="20"/>
          <w:szCs w:val="20"/>
        </w:rPr>
        <w:t>MUNICIPIO DE TLAJOMULCO DE ZÚÑIGA, JALISCO</w:t>
      </w:r>
    </w:p>
    <w:p w:rsidR="009B190B" w:rsidRPr="009263EE" w:rsidRDefault="003A3039">
      <w:pPr>
        <w:pBdr>
          <w:top w:val="nil"/>
          <w:left w:val="nil"/>
          <w:bottom w:val="nil"/>
          <w:right w:val="nil"/>
          <w:between w:val="nil"/>
        </w:pBdr>
        <w:spacing w:line="276" w:lineRule="auto"/>
        <w:ind w:left="283" w:hanging="283"/>
        <w:jc w:val="both"/>
        <w:rPr>
          <w:rFonts w:ascii="Arial" w:eastAsia="Arial" w:hAnsi="Arial" w:cs="Arial"/>
          <w:b/>
          <w:smallCaps/>
          <w:color w:val="000000"/>
          <w:sz w:val="20"/>
          <w:szCs w:val="20"/>
        </w:rPr>
      </w:pPr>
      <w:r w:rsidRPr="009263EE">
        <w:rPr>
          <w:rFonts w:ascii="Arial" w:eastAsia="Arial" w:hAnsi="Arial" w:cs="Arial"/>
          <w:b/>
          <w:smallCaps/>
          <w:color w:val="000000"/>
          <w:sz w:val="20"/>
          <w:szCs w:val="20"/>
        </w:rPr>
        <w:t>P R E S E N T E</w:t>
      </w:r>
    </w:p>
    <w:p w:rsidR="009B190B" w:rsidRPr="00886C8D" w:rsidRDefault="009B190B">
      <w:pPr>
        <w:pBdr>
          <w:top w:val="nil"/>
          <w:left w:val="nil"/>
          <w:bottom w:val="nil"/>
          <w:right w:val="nil"/>
          <w:between w:val="nil"/>
        </w:pBdr>
        <w:spacing w:line="276" w:lineRule="auto"/>
        <w:jc w:val="both"/>
        <w:rPr>
          <w:rFonts w:ascii="Arial" w:eastAsia="Arial" w:hAnsi="Arial" w:cs="Arial"/>
          <w:smallCaps/>
          <w:color w:val="000000"/>
          <w:sz w:val="22"/>
          <w:szCs w:val="22"/>
        </w:rPr>
      </w:pPr>
    </w:p>
    <w:p w:rsidR="009B190B" w:rsidRPr="009263EE" w:rsidRDefault="003A3039">
      <w:pPr>
        <w:pBdr>
          <w:top w:val="nil"/>
          <w:left w:val="nil"/>
          <w:bottom w:val="nil"/>
          <w:right w:val="nil"/>
          <w:between w:val="nil"/>
        </w:pBdr>
        <w:jc w:val="both"/>
        <w:rPr>
          <w:rFonts w:ascii="Arial" w:eastAsia="Arial" w:hAnsi="Arial" w:cs="Arial"/>
          <w:color w:val="000000"/>
          <w:sz w:val="20"/>
          <w:szCs w:val="20"/>
        </w:rPr>
      </w:pPr>
      <w:r w:rsidRPr="009263EE">
        <w:rPr>
          <w:rFonts w:ascii="Arial" w:eastAsia="Arial" w:hAnsi="Arial" w:cs="Arial"/>
          <w:color w:val="000000"/>
          <w:sz w:val="20"/>
          <w:szCs w:val="20"/>
        </w:rPr>
        <w:t>Me refiero a mi participación en la___________________, relativo a la adquisición de _______________________.</w:t>
      </w:r>
    </w:p>
    <w:p w:rsidR="009B190B" w:rsidRPr="009263EE" w:rsidRDefault="003A3039">
      <w:pPr>
        <w:pBdr>
          <w:top w:val="nil"/>
          <w:left w:val="nil"/>
          <w:bottom w:val="nil"/>
          <w:right w:val="nil"/>
          <w:between w:val="nil"/>
        </w:pBdr>
        <w:jc w:val="both"/>
        <w:rPr>
          <w:rFonts w:ascii="Arial" w:eastAsia="Arial" w:hAnsi="Arial" w:cs="Arial"/>
          <w:color w:val="000000"/>
          <w:sz w:val="20"/>
          <w:szCs w:val="20"/>
        </w:rPr>
      </w:pPr>
      <w:r w:rsidRPr="009263EE">
        <w:rPr>
          <w:rFonts w:ascii="Arial" w:eastAsia="Arial" w:hAnsi="Arial" w:cs="Arial"/>
          <w:color w:val="000000"/>
          <w:sz w:val="20"/>
          <w:szCs w:val="20"/>
        </w:rPr>
        <w:t xml:space="preserve">Yo, </w:t>
      </w:r>
      <w:r w:rsidRPr="009263EE">
        <w:rPr>
          <w:rFonts w:ascii="Arial" w:eastAsia="Arial" w:hAnsi="Arial" w:cs="Arial"/>
          <w:b/>
          <w:color w:val="000000"/>
          <w:sz w:val="20"/>
          <w:szCs w:val="20"/>
          <w:u w:val="single"/>
        </w:rPr>
        <w:t>N O M B R E</w:t>
      </w:r>
      <w:r w:rsidRPr="009263EE">
        <w:rPr>
          <w:rFonts w:ascii="Arial" w:eastAsia="Arial" w:hAnsi="Arial" w:cs="Arial"/>
          <w:color w:val="000000"/>
          <w:sz w:val="20"/>
          <w:szCs w:val="20"/>
          <w:u w:val="single"/>
        </w:rPr>
        <w:t xml:space="preserve"> </w:t>
      </w:r>
      <w:r w:rsidRPr="009263EE">
        <w:rPr>
          <w:rFonts w:ascii="Arial" w:eastAsia="Arial" w:hAnsi="Arial" w:cs="Arial"/>
          <w:color w:val="000000"/>
          <w:sz w:val="20"/>
          <w:szCs w:val="20"/>
        </w:rPr>
        <w:t xml:space="preserve">en mi calidad de Representante Legal de </w:t>
      </w:r>
      <w:r w:rsidRPr="009263EE">
        <w:rPr>
          <w:rFonts w:ascii="Arial" w:eastAsia="Arial" w:hAnsi="Arial" w:cs="Arial"/>
          <w:b/>
          <w:color w:val="000000"/>
          <w:sz w:val="20"/>
          <w:szCs w:val="20"/>
          <w:u w:val="single"/>
        </w:rPr>
        <w:t>P A R T I C I P A N T E,</w:t>
      </w:r>
      <w:r w:rsidRPr="009263EE">
        <w:rPr>
          <w:rFonts w:ascii="Arial" w:eastAsia="Arial" w:hAnsi="Arial" w:cs="Arial"/>
          <w:color w:val="000000"/>
          <w:sz w:val="20"/>
          <w:szCs w:val="20"/>
        </w:rPr>
        <w:t xml:space="preserve"> tal y como lo acredito con los datos asentados en el anexo 3, manifiesto </w:t>
      </w:r>
      <w:r w:rsidRPr="009263EE">
        <w:rPr>
          <w:rFonts w:ascii="Arial" w:eastAsia="Arial" w:hAnsi="Arial" w:cs="Arial"/>
          <w:b/>
          <w:color w:val="000000"/>
          <w:sz w:val="20"/>
          <w:szCs w:val="20"/>
        </w:rPr>
        <w:t>Bajo Protesta de Decir Verdad</w:t>
      </w:r>
      <w:r w:rsidRPr="009263EE">
        <w:rPr>
          <w:rFonts w:ascii="Arial" w:eastAsia="Arial" w:hAnsi="Arial" w:cs="Arial"/>
          <w:i/>
          <w:color w:val="000000"/>
          <w:sz w:val="20"/>
          <w:szCs w:val="20"/>
        </w:rPr>
        <w:t xml:space="preserve"> </w:t>
      </w:r>
      <w:r w:rsidRPr="009263EE">
        <w:rPr>
          <w:rFonts w:ascii="Arial" w:eastAsia="Arial" w:hAnsi="Arial" w:cs="Arial"/>
          <w:color w:val="000000"/>
          <w:sz w:val="20"/>
          <w:szCs w:val="20"/>
        </w:rPr>
        <w:t>que:</w:t>
      </w:r>
    </w:p>
    <w:p w:rsidR="009B190B" w:rsidRPr="009263EE" w:rsidRDefault="009B190B">
      <w:pPr>
        <w:pBdr>
          <w:top w:val="nil"/>
          <w:left w:val="nil"/>
          <w:bottom w:val="nil"/>
          <w:right w:val="nil"/>
          <w:between w:val="nil"/>
        </w:pBdr>
        <w:jc w:val="both"/>
        <w:rPr>
          <w:rFonts w:ascii="Arial" w:eastAsia="Arial" w:hAnsi="Arial" w:cs="Arial"/>
          <w:color w:val="000000"/>
          <w:sz w:val="20"/>
          <w:szCs w:val="20"/>
        </w:rPr>
      </w:pPr>
    </w:p>
    <w:p w:rsidR="009B190B" w:rsidRPr="009263EE" w:rsidRDefault="003A3039">
      <w:pPr>
        <w:numPr>
          <w:ilvl w:val="0"/>
          <w:numId w:val="3"/>
        </w:numPr>
        <w:pBdr>
          <w:top w:val="nil"/>
          <w:left w:val="nil"/>
          <w:bottom w:val="nil"/>
          <w:right w:val="nil"/>
          <w:between w:val="nil"/>
        </w:pBdr>
        <w:jc w:val="both"/>
        <w:rPr>
          <w:rFonts w:ascii="Arial" w:eastAsia="Arial" w:hAnsi="Arial" w:cs="Arial"/>
          <w:color w:val="000000"/>
          <w:sz w:val="20"/>
          <w:szCs w:val="20"/>
        </w:rPr>
      </w:pPr>
      <w:r w:rsidRPr="009263EE">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rsidR="009B190B" w:rsidRPr="009263EE" w:rsidRDefault="009B190B">
      <w:pPr>
        <w:pBdr>
          <w:top w:val="nil"/>
          <w:left w:val="nil"/>
          <w:bottom w:val="nil"/>
          <w:right w:val="nil"/>
          <w:between w:val="nil"/>
        </w:pBdr>
        <w:ind w:left="360"/>
        <w:jc w:val="both"/>
        <w:rPr>
          <w:rFonts w:ascii="Arial" w:eastAsia="Arial" w:hAnsi="Arial" w:cs="Arial"/>
          <w:color w:val="000000"/>
          <w:sz w:val="20"/>
          <w:szCs w:val="20"/>
        </w:rPr>
      </w:pPr>
    </w:p>
    <w:p w:rsidR="009B190B" w:rsidRPr="009263EE" w:rsidRDefault="003A3039">
      <w:pPr>
        <w:numPr>
          <w:ilvl w:val="0"/>
          <w:numId w:val="3"/>
        </w:numPr>
        <w:pBdr>
          <w:top w:val="nil"/>
          <w:left w:val="nil"/>
          <w:bottom w:val="nil"/>
          <w:right w:val="nil"/>
          <w:between w:val="nil"/>
        </w:pBdr>
        <w:jc w:val="both"/>
        <w:rPr>
          <w:rFonts w:ascii="Arial" w:eastAsia="Arial" w:hAnsi="Arial" w:cs="Arial"/>
          <w:color w:val="000000"/>
          <w:sz w:val="20"/>
          <w:szCs w:val="20"/>
        </w:rPr>
      </w:pPr>
      <w:r w:rsidRPr="009263EE">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rsidR="009B190B" w:rsidRPr="009263EE" w:rsidRDefault="009B190B">
      <w:pPr>
        <w:pBdr>
          <w:top w:val="nil"/>
          <w:left w:val="nil"/>
          <w:bottom w:val="nil"/>
          <w:right w:val="nil"/>
          <w:between w:val="nil"/>
        </w:pBdr>
        <w:ind w:left="708"/>
        <w:rPr>
          <w:rFonts w:ascii="Arial" w:eastAsia="Arial" w:hAnsi="Arial" w:cs="Arial"/>
          <w:color w:val="000000"/>
          <w:sz w:val="20"/>
          <w:szCs w:val="20"/>
        </w:rPr>
      </w:pPr>
    </w:p>
    <w:p w:rsidR="009B190B" w:rsidRPr="009263EE" w:rsidRDefault="003A3039">
      <w:pPr>
        <w:numPr>
          <w:ilvl w:val="0"/>
          <w:numId w:val="3"/>
        </w:numPr>
        <w:pBdr>
          <w:top w:val="nil"/>
          <w:left w:val="nil"/>
          <w:bottom w:val="nil"/>
          <w:right w:val="nil"/>
          <w:between w:val="nil"/>
        </w:pBdr>
        <w:jc w:val="both"/>
        <w:rPr>
          <w:rFonts w:ascii="Arial" w:eastAsia="Arial" w:hAnsi="Arial" w:cs="Arial"/>
          <w:color w:val="000000"/>
          <w:sz w:val="20"/>
          <w:szCs w:val="20"/>
        </w:rPr>
      </w:pPr>
      <w:r w:rsidRPr="009263EE">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9B190B" w:rsidRPr="009263EE" w:rsidRDefault="009B190B">
      <w:pPr>
        <w:pBdr>
          <w:top w:val="nil"/>
          <w:left w:val="nil"/>
          <w:bottom w:val="nil"/>
          <w:right w:val="nil"/>
          <w:between w:val="nil"/>
        </w:pBdr>
        <w:ind w:left="708"/>
        <w:rPr>
          <w:rFonts w:ascii="Arial" w:eastAsia="Arial" w:hAnsi="Arial" w:cs="Arial"/>
          <w:color w:val="000000"/>
          <w:sz w:val="20"/>
          <w:szCs w:val="20"/>
        </w:rPr>
      </w:pPr>
    </w:p>
    <w:p w:rsidR="009B190B" w:rsidRPr="009263EE" w:rsidRDefault="003A3039">
      <w:pPr>
        <w:numPr>
          <w:ilvl w:val="0"/>
          <w:numId w:val="3"/>
        </w:numPr>
        <w:pBdr>
          <w:top w:val="nil"/>
          <w:left w:val="nil"/>
          <w:bottom w:val="nil"/>
          <w:right w:val="nil"/>
          <w:between w:val="nil"/>
        </w:pBdr>
        <w:jc w:val="both"/>
        <w:rPr>
          <w:rFonts w:ascii="Arial" w:eastAsia="Arial" w:hAnsi="Arial" w:cs="Arial"/>
          <w:color w:val="000000"/>
          <w:sz w:val="20"/>
          <w:szCs w:val="20"/>
        </w:rPr>
      </w:pPr>
      <w:r w:rsidRPr="009263EE">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9B190B" w:rsidRPr="009263EE" w:rsidRDefault="009B190B">
      <w:pPr>
        <w:pBdr>
          <w:top w:val="nil"/>
          <w:left w:val="nil"/>
          <w:bottom w:val="nil"/>
          <w:right w:val="nil"/>
          <w:between w:val="nil"/>
        </w:pBdr>
        <w:ind w:left="708"/>
        <w:rPr>
          <w:rFonts w:ascii="Arial" w:eastAsia="Arial" w:hAnsi="Arial" w:cs="Arial"/>
          <w:color w:val="000000"/>
          <w:sz w:val="20"/>
          <w:szCs w:val="20"/>
        </w:rPr>
      </w:pPr>
    </w:p>
    <w:p w:rsidR="009B190B" w:rsidRPr="009263EE" w:rsidRDefault="003A3039">
      <w:pPr>
        <w:numPr>
          <w:ilvl w:val="0"/>
          <w:numId w:val="3"/>
        </w:numPr>
        <w:pBdr>
          <w:top w:val="nil"/>
          <w:left w:val="nil"/>
          <w:bottom w:val="nil"/>
          <w:right w:val="nil"/>
          <w:between w:val="nil"/>
        </w:pBdr>
        <w:jc w:val="both"/>
        <w:rPr>
          <w:rFonts w:ascii="Arial" w:eastAsia="Arial" w:hAnsi="Arial" w:cs="Arial"/>
          <w:color w:val="000000"/>
          <w:sz w:val="20"/>
          <w:szCs w:val="20"/>
        </w:rPr>
      </w:pPr>
      <w:r w:rsidRPr="009263EE">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rsidR="009B190B" w:rsidRPr="009263EE" w:rsidRDefault="009B190B">
      <w:pPr>
        <w:pBdr>
          <w:top w:val="nil"/>
          <w:left w:val="nil"/>
          <w:bottom w:val="nil"/>
          <w:right w:val="nil"/>
          <w:between w:val="nil"/>
        </w:pBdr>
        <w:spacing w:line="276" w:lineRule="auto"/>
        <w:ind w:left="360"/>
        <w:jc w:val="both"/>
        <w:rPr>
          <w:rFonts w:ascii="Arial" w:eastAsia="Arial" w:hAnsi="Arial" w:cs="Arial"/>
          <w:color w:val="000000"/>
          <w:sz w:val="20"/>
          <w:szCs w:val="20"/>
        </w:rPr>
      </w:pPr>
    </w:p>
    <w:p w:rsidR="009B190B" w:rsidRPr="009263EE" w:rsidRDefault="003A3039">
      <w:pPr>
        <w:numPr>
          <w:ilvl w:val="0"/>
          <w:numId w:val="3"/>
        </w:numPr>
        <w:pBdr>
          <w:top w:val="nil"/>
          <w:left w:val="nil"/>
          <w:bottom w:val="nil"/>
          <w:right w:val="nil"/>
          <w:between w:val="nil"/>
        </w:pBdr>
        <w:jc w:val="both"/>
        <w:rPr>
          <w:rFonts w:ascii="Arial" w:eastAsia="Arial" w:hAnsi="Arial" w:cs="Arial"/>
          <w:color w:val="000000"/>
          <w:sz w:val="20"/>
          <w:szCs w:val="20"/>
        </w:rPr>
      </w:pPr>
      <w:r w:rsidRPr="009263EE">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9B190B" w:rsidRPr="009263EE" w:rsidRDefault="009B190B">
      <w:pPr>
        <w:pBdr>
          <w:top w:val="nil"/>
          <w:left w:val="nil"/>
          <w:bottom w:val="nil"/>
          <w:right w:val="nil"/>
          <w:between w:val="nil"/>
        </w:pBdr>
        <w:ind w:left="708"/>
        <w:rPr>
          <w:rFonts w:ascii="Arial" w:eastAsia="Arial" w:hAnsi="Arial" w:cs="Arial"/>
          <w:color w:val="000000"/>
          <w:sz w:val="20"/>
          <w:szCs w:val="20"/>
        </w:rPr>
      </w:pPr>
    </w:p>
    <w:p w:rsidR="009B190B" w:rsidRPr="009263EE" w:rsidRDefault="003A3039">
      <w:pPr>
        <w:numPr>
          <w:ilvl w:val="0"/>
          <w:numId w:val="3"/>
        </w:numPr>
        <w:pBdr>
          <w:top w:val="nil"/>
          <w:left w:val="nil"/>
          <w:bottom w:val="nil"/>
          <w:right w:val="nil"/>
          <w:between w:val="nil"/>
        </w:pBdr>
        <w:jc w:val="both"/>
        <w:rPr>
          <w:rFonts w:ascii="Arial" w:eastAsia="Arial" w:hAnsi="Arial" w:cs="Arial"/>
          <w:color w:val="000000"/>
          <w:sz w:val="20"/>
          <w:szCs w:val="20"/>
        </w:rPr>
      </w:pPr>
      <w:r w:rsidRPr="009263EE">
        <w:rPr>
          <w:rFonts w:ascii="Arial" w:eastAsia="Arial" w:hAnsi="Arial" w:cs="Arial"/>
          <w:color w:val="000000"/>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9B190B" w:rsidRPr="00886C8D" w:rsidRDefault="009B190B">
      <w:pPr>
        <w:pBdr>
          <w:top w:val="nil"/>
          <w:left w:val="nil"/>
          <w:bottom w:val="nil"/>
          <w:right w:val="nil"/>
          <w:between w:val="nil"/>
        </w:pBdr>
        <w:ind w:left="360"/>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rPr>
          <w:rFonts w:ascii="Arial" w:eastAsia="Arial" w:hAnsi="Arial" w:cs="Arial"/>
          <w:color w:val="000000"/>
          <w:sz w:val="22"/>
          <w:szCs w:val="22"/>
        </w:rPr>
      </w:pPr>
      <w:r w:rsidRPr="00886C8D">
        <w:rPr>
          <w:rFonts w:ascii="Arial" w:eastAsia="Arial" w:hAnsi="Arial" w:cs="Arial"/>
          <w:color w:val="000000"/>
          <w:sz w:val="22"/>
          <w:szCs w:val="22"/>
        </w:rPr>
        <w:t>_____________________________</w:t>
      </w:r>
    </w:p>
    <w:p w:rsidR="009B190B" w:rsidRPr="00886C8D" w:rsidRDefault="003A3039">
      <w:pPr>
        <w:pBdr>
          <w:top w:val="nil"/>
          <w:left w:val="nil"/>
          <w:bottom w:val="nil"/>
          <w:right w:val="nil"/>
          <w:between w:val="nil"/>
        </w:pBdr>
        <w:jc w:val="both"/>
        <w:rPr>
          <w:rFonts w:ascii="Arial" w:eastAsia="Arial" w:hAnsi="Arial" w:cs="Arial"/>
          <w:b/>
          <w:color w:val="000000"/>
          <w:sz w:val="22"/>
          <w:szCs w:val="22"/>
        </w:rPr>
      </w:pPr>
      <w:r w:rsidRPr="00886C8D">
        <w:rPr>
          <w:rFonts w:ascii="Arial" w:eastAsia="Arial" w:hAnsi="Arial" w:cs="Arial"/>
          <w:color w:val="000000"/>
          <w:sz w:val="22"/>
          <w:szCs w:val="22"/>
        </w:rPr>
        <w:t xml:space="preserve">Nombre y firma del </w:t>
      </w:r>
      <w:r w:rsidRPr="00886C8D">
        <w:rPr>
          <w:rFonts w:ascii="Arial" w:eastAsia="Arial" w:hAnsi="Arial" w:cs="Arial"/>
          <w:b/>
          <w:color w:val="000000"/>
          <w:sz w:val="22"/>
          <w:szCs w:val="22"/>
        </w:rPr>
        <w:t>“LICITANTE”</w:t>
      </w:r>
    </w:p>
    <w:p w:rsidR="009B190B" w:rsidRPr="00886C8D" w:rsidRDefault="003A3039">
      <w:pPr>
        <w:pBdr>
          <w:top w:val="nil"/>
          <w:left w:val="nil"/>
          <w:bottom w:val="nil"/>
          <w:right w:val="nil"/>
          <w:between w:val="nil"/>
        </w:pBdr>
        <w:spacing w:line="276" w:lineRule="auto"/>
        <w:rPr>
          <w:rFonts w:ascii="Arial" w:eastAsia="Arial" w:hAnsi="Arial" w:cs="Arial"/>
          <w:color w:val="000000"/>
          <w:sz w:val="22"/>
          <w:szCs w:val="22"/>
        </w:rPr>
      </w:pPr>
      <w:r w:rsidRPr="00886C8D">
        <w:rPr>
          <w:rFonts w:ascii="Arial" w:eastAsia="Arial" w:hAnsi="Arial" w:cs="Arial"/>
          <w:color w:val="000000"/>
          <w:sz w:val="22"/>
          <w:szCs w:val="22"/>
        </w:rPr>
        <w:t>y/o su Representante Legal</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ANEXO 5</w:t>
      </w:r>
    </w:p>
    <w:p w:rsidR="009B190B" w:rsidRPr="00886C8D" w:rsidRDefault="003A3039">
      <w:pPr>
        <w:pBdr>
          <w:top w:val="nil"/>
          <w:left w:val="nil"/>
          <w:bottom w:val="nil"/>
          <w:right w:val="nil"/>
          <w:between w:val="nil"/>
        </w:pBdr>
        <w:spacing w:line="276" w:lineRule="auto"/>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 “BASES DE LICITACIÓN”</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DECLARACIÓN DE APORTACIÓN CINCO AL MILLAR PARA EL FONDO IMPULSO JALISCO </w:t>
      </w:r>
    </w:p>
    <w:p w:rsidR="009B190B" w:rsidRPr="00886C8D" w:rsidRDefault="00F94834">
      <w:pPr>
        <w:pBdr>
          <w:top w:val="nil"/>
          <w:left w:val="nil"/>
          <w:bottom w:val="nil"/>
          <w:right w:val="nil"/>
          <w:between w:val="nil"/>
        </w:pBdr>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-72/2021</w:t>
      </w:r>
      <w:r w:rsidR="003A3039" w:rsidRPr="00886C8D">
        <w:rPr>
          <w:rFonts w:ascii="Arial" w:eastAsia="Arial" w:hAnsi="Arial" w:cs="Arial"/>
          <w:b/>
          <w:color w:val="000000"/>
          <w:sz w:val="22"/>
          <w:szCs w:val="22"/>
        </w:rPr>
        <w:t xml:space="preserve"> </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F94834">
        <w:rPr>
          <w:rFonts w:ascii="Arial" w:eastAsia="Arial" w:hAnsi="Arial" w:cs="Arial"/>
          <w:b/>
          <w:color w:val="000000"/>
          <w:sz w:val="22"/>
          <w:szCs w:val="22"/>
        </w:rPr>
        <w:t>ADQUISICIÓN DEL SERVICIO DE SOPORTE, MANTENIMIENTO, CONFIGURACIÓN Y ACTUALIZACIÓN DE SISTEMAS PARA EL GOBIERNO MUNICIPAL DE</w:t>
      </w:r>
      <w:r w:rsidRPr="00886C8D">
        <w:rPr>
          <w:rFonts w:ascii="Arial" w:eastAsia="Arial" w:hAnsi="Arial" w:cs="Arial"/>
          <w:b/>
          <w:color w:val="000000"/>
          <w:sz w:val="22"/>
          <w:szCs w:val="22"/>
        </w:rPr>
        <w:t xml:space="preserve"> TLAJOMULCO DE ZÚÑIGA, JALISCO”</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rPr>
          <w:rFonts w:ascii="Arial" w:eastAsia="Arial" w:hAnsi="Arial" w:cs="Arial"/>
          <w:b/>
          <w:color w:val="000000"/>
          <w:sz w:val="22"/>
          <w:szCs w:val="22"/>
        </w:rPr>
      </w:pPr>
      <w:r w:rsidRPr="00886C8D">
        <w:rPr>
          <w:rFonts w:ascii="Arial" w:eastAsia="Arial" w:hAnsi="Arial" w:cs="Arial"/>
          <w:b/>
          <w:color w:val="000000"/>
          <w:sz w:val="22"/>
          <w:szCs w:val="22"/>
        </w:rPr>
        <w:t>MUNICIPIO DE TLAJOMULCO DE ZÚÑIGA, JALISCO</w:t>
      </w:r>
    </w:p>
    <w:p w:rsidR="009B190B" w:rsidRPr="00886C8D" w:rsidRDefault="003A3039">
      <w:pPr>
        <w:pBdr>
          <w:top w:val="nil"/>
          <w:left w:val="nil"/>
          <w:bottom w:val="nil"/>
          <w:right w:val="nil"/>
          <w:between w:val="nil"/>
        </w:pBdr>
        <w:spacing w:line="276" w:lineRule="auto"/>
        <w:rPr>
          <w:rFonts w:ascii="Arial" w:eastAsia="Arial" w:hAnsi="Arial" w:cs="Arial"/>
          <w:b/>
          <w:color w:val="000000"/>
          <w:sz w:val="22"/>
          <w:szCs w:val="22"/>
        </w:rPr>
      </w:pPr>
      <w:r w:rsidRPr="00886C8D">
        <w:rPr>
          <w:rFonts w:ascii="Arial" w:eastAsia="Arial" w:hAnsi="Arial" w:cs="Arial"/>
          <w:b/>
          <w:color w:val="000000"/>
          <w:sz w:val="22"/>
          <w:szCs w:val="22"/>
        </w:rPr>
        <w:t>P R E S E N T E</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Lo anterior señalado en los artículos 143, 145, 148 y 149 de la Ley de Compras Gubernamentales, Enajenaciones y Contratación de Servicios del Estado de Jalisco y sus Municipios.</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ATENTAMENTE</w:t>
      </w:r>
    </w:p>
    <w:p w:rsidR="009B190B" w:rsidRPr="00886C8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rPr>
          <w:rFonts w:ascii="Arial" w:eastAsia="Arial" w:hAnsi="Arial" w:cs="Arial"/>
          <w:color w:val="000000"/>
          <w:sz w:val="22"/>
          <w:szCs w:val="22"/>
        </w:rPr>
      </w:pPr>
      <w:r w:rsidRPr="00886C8D">
        <w:rPr>
          <w:rFonts w:ascii="Arial" w:eastAsia="Arial" w:hAnsi="Arial" w:cs="Arial"/>
          <w:color w:val="000000"/>
          <w:sz w:val="22"/>
          <w:szCs w:val="22"/>
        </w:rPr>
        <w:t>_________________________</w:t>
      </w:r>
    </w:p>
    <w:p w:rsidR="009B190B" w:rsidRPr="00886C8D" w:rsidRDefault="003A3039">
      <w:pPr>
        <w:pBdr>
          <w:top w:val="nil"/>
          <w:left w:val="nil"/>
          <w:bottom w:val="nil"/>
          <w:right w:val="nil"/>
          <w:between w:val="nil"/>
        </w:pBdr>
        <w:spacing w:line="276" w:lineRule="auto"/>
        <w:rPr>
          <w:rFonts w:ascii="Arial" w:eastAsia="Arial" w:hAnsi="Arial" w:cs="Arial"/>
          <w:color w:val="000000"/>
          <w:sz w:val="22"/>
          <w:szCs w:val="22"/>
        </w:rPr>
      </w:pPr>
      <w:r w:rsidRPr="00886C8D">
        <w:rPr>
          <w:rFonts w:ascii="Arial" w:eastAsia="Arial" w:hAnsi="Arial" w:cs="Arial"/>
          <w:color w:val="000000"/>
          <w:sz w:val="22"/>
          <w:szCs w:val="22"/>
        </w:rPr>
        <w:t>Nombre y firma del Licitante</w:t>
      </w:r>
    </w:p>
    <w:p w:rsidR="009B190B" w:rsidRPr="00886C8D" w:rsidRDefault="003A3039">
      <w:pPr>
        <w:pBdr>
          <w:top w:val="nil"/>
          <w:left w:val="nil"/>
          <w:bottom w:val="nil"/>
          <w:right w:val="nil"/>
          <w:between w:val="nil"/>
        </w:pBdr>
        <w:spacing w:line="276" w:lineRule="auto"/>
        <w:rPr>
          <w:rFonts w:ascii="Arial" w:eastAsia="Arial" w:hAnsi="Arial" w:cs="Arial"/>
          <w:color w:val="000000"/>
          <w:sz w:val="22"/>
          <w:szCs w:val="22"/>
        </w:rPr>
      </w:pPr>
      <w:proofErr w:type="gramStart"/>
      <w:r w:rsidRPr="00886C8D">
        <w:rPr>
          <w:rFonts w:ascii="Arial" w:eastAsia="Arial" w:hAnsi="Arial" w:cs="Arial"/>
          <w:color w:val="000000"/>
          <w:sz w:val="22"/>
          <w:szCs w:val="22"/>
        </w:rPr>
        <w:t>o</w:t>
      </w:r>
      <w:proofErr w:type="gramEnd"/>
      <w:r w:rsidRPr="00886C8D">
        <w:rPr>
          <w:rFonts w:ascii="Arial" w:eastAsia="Arial" w:hAnsi="Arial" w:cs="Arial"/>
          <w:color w:val="000000"/>
          <w:sz w:val="22"/>
          <w:szCs w:val="22"/>
        </w:rPr>
        <w:t xml:space="preserve"> Representante Legal</w:t>
      </w:r>
    </w:p>
    <w:p w:rsidR="009B190B" w:rsidRPr="00886C8D" w:rsidRDefault="009B190B">
      <w:pPr>
        <w:pBdr>
          <w:top w:val="nil"/>
          <w:left w:val="nil"/>
          <w:bottom w:val="nil"/>
          <w:right w:val="nil"/>
          <w:between w:val="nil"/>
        </w:pBdr>
        <w:spacing w:line="276" w:lineRule="auto"/>
        <w:rPr>
          <w:rFonts w:ascii="Arial" w:eastAsia="Calibri" w:hAnsi="Arial" w:cs="Arial"/>
          <w:color w:val="000000"/>
          <w:sz w:val="22"/>
          <w:szCs w:val="22"/>
        </w:rPr>
      </w:pPr>
    </w:p>
    <w:sectPr w:rsidR="009B190B" w:rsidRPr="00886C8D">
      <w:headerReference w:type="default" r:id="rId12"/>
      <w:footerReference w:type="default" r:id="rId13"/>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5BF" w:rsidRDefault="008425BF">
      <w:r>
        <w:separator/>
      </w:r>
    </w:p>
  </w:endnote>
  <w:endnote w:type="continuationSeparator" w:id="0">
    <w:p w:rsidR="008425BF" w:rsidRDefault="0084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E1" w:rsidRDefault="00C82AE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B44153">
      <w:rPr>
        <w:noProof/>
        <w:color w:val="000000"/>
      </w:rPr>
      <w:t>6</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5BF" w:rsidRDefault="008425BF">
      <w:r>
        <w:separator/>
      </w:r>
    </w:p>
  </w:footnote>
  <w:footnote w:type="continuationSeparator" w:id="0">
    <w:p w:rsidR="008425BF" w:rsidRDefault="00842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E1" w:rsidRDefault="00C82AE1">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4D5"/>
    <w:multiLevelType w:val="multilevel"/>
    <w:tmpl w:val="B5CE0E92"/>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360" w:hanging="360"/>
      </w:pPr>
      <w:rPr>
        <w:smallCaps w:val="0"/>
        <w:strike w:val="0"/>
        <w:shd w:val="clear" w:color="auto" w:fill="auto"/>
        <w:vertAlign w:val="baseline"/>
      </w:rPr>
    </w:lvl>
    <w:lvl w:ilvl="2">
      <w:start w:val="1"/>
      <w:numFmt w:val="decimal"/>
      <w:lvlText w:val="%3."/>
      <w:lvlJc w:val="left"/>
      <w:pPr>
        <w:ind w:left="360" w:hanging="360"/>
      </w:pPr>
      <w:rPr>
        <w:smallCaps w:val="0"/>
        <w:strike w:val="0"/>
        <w:shd w:val="clear" w:color="auto" w:fill="auto"/>
        <w:vertAlign w:val="baseline"/>
      </w:rPr>
    </w:lvl>
    <w:lvl w:ilvl="3">
      <w:start w:val="1"/>
      <w:numFmt w:val="decimal"/>
      <w:lvlText w:val="%4."/>
      <w:lvlJc w:val="left"/>
      <w:pPr>
        <w:ind w:left="360" w:hanging="360"/>
      </w:pPr>
      <w:rPr>
        <w:smallCaps w:val="0"/>
        <w:strike w:val="0"/>
        <w:shd w:val="clear" w:color="auto" w:fill="auto"/>
        <w:vertAlign w:val="baseline"/>
      </w:rPr>
    </w:lvl>
    <w:lvl w:ilvl="4">
      <w:start w:val="1"/>
      <w:numFmt w:val="decimal"/>
      <w:lvlText w:val="%5."/>
      <w:lvlJc w:val="left"/>
      <w:pPr>
        <w:ind w:left="360" w:hanging="360"/>
      </w:pPr>
      <w:rPr>
        <w:smallCaps w:val="0"/>
        <w:strike w:val="0"/>
        <w:shd w:val="clear" w:color="auto" w:fill="auto"/>
        <w:vertAlign w:val="baseline"/>
      </w:rPr>
    </w:lvl>
    <w:lvl w:ilvl="5">
      <w:start w:val="1"/>
      <w:numFmt w:val="decimal"/>
      <w:lvlText w:val="%6."/>
      <w:lvlJc w:val="left"/>
      <w:pPr>
        <w:ind w:left="360" w:hanging="360"/>
      </w:pPr>
      <w:rPr>
        <w:smallCaps w:val="0"/>
        <w:strike w:val="0"/>
        <w:shd w:val="clear" w:color="auto" w:fill="auto"/>
        <w:vertAlign w:val="baseline"/>
      </w:rPr>
    </w:lvl>
    <w:lvl w:ilvl="6">
      <w:start w:val="1"/>
      <w:numFmt w:val="decimal"/>
      <w:lvlText w:val="%7."/>
      <w:lvlJc w:val="left"/>
      <w:pPr>
        <w:ind w:left="360" w:hanging="360"/>
      </w:pPr>
      <w:rPr>
        <w:smallCaps w:val="0"/>
        <w:strike w:val="0"/>
        <w:shd w:val="clear" w:color="auto" w:fill="auto"/>
        <w:vertAlign w:val="baseline"/>
      </w:rPr>
    </w:lvl>
    <w:lvl w:ilvl="7">
      <w:start w:val="1"/>
      <w:numFmt w:val="decimal"/>
      <w:lvlText w:val="%8."/>
      <w:lvlJc w:val="left"/>
      <w:pPr>
        <w:ind w:left="360" w:hanging="360"/>
      </w:pPr>
      <w:rPr>
        <w:smallCaps w:val="0"/>
        <w:strike w:val="0"/>
        <w:shd w:val="clear" w:color="auto" w:fill="auto"/>
        <w:vertAlign w:val="baseline"/>
      </w:rPr>
    </w:lvl>
    <w:lvl w:ilvl="8">
      <w:start w:val="1"/>
      <w:numFmt w:val="decimal"/>
      <w:lvlText w:val="%9."/>
      <w:lvlJc w:val="left"/>
      <w:pPr>
        <w:ind w:left="360" w:hanging="360"/>
      </w:pPr>
      <w:rPr>
        <w:smallCaps w:val="0"/>
        <w:strike w:val="0"/>
        <w:shd w:val="clear" w:color="auto" w:fill="auto"/>
        <w:vertAlign w:val="baseline"/>
      </w:rPr>
    </w:lvl>
  </w:abstractNum>
  <w:abstractNum w:abstractNumId="1">
    <w:nsid w:val="07073C29"/>
    <w:multiLevelType w:val="multilevel"/>
    <w:tmpl w:val="5874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
    <w:nsid w:val="15771D05"/>
    <w:multiLevelType w:val="hybridMultilevel"/>
    <w:tmpl w:val="7B7470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nsid w:val="1E350F9C"/>
    <w:multiLevelType w:val="hybridMultilevel"/>
    <w:tmpl w:val="12489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5C52676"/>
    <w:multiLevelType w:val="multilevel"/>
    <w:tmpl w:val="7EEE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1">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C13781E"/>
    <w:multiLevelType w:val="hybridMultilevel"/>
    <w:tmpl w:val="C800346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C9B7DD2"/>
    <w:multiLevelType w:val="hybridMultilevel"/>
    <w:tmpl w:val="5A26D0B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6">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7">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18">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E9D559E"/>
    <w:multiLevelType w:val="hybridMultilevel"/>
    <w:tmpl w:val="92321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3AF60C4"/>
    <w:multiLevelType w:val="hybridMultilevel"/>
    <w:tmpl w:val="2B945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9"/>
  </w:num>
  <w:num w:numId="5">
    <w:abstractNumId w:val="15"/>
  </w:num>
  <w:num w:numId="6">
    <w:abstractNumId w:val="5"/>
  </w:num>
  <w:num w:numId="7">
    <w:abstractNumId w:val="16"/>
  </w:num>
  <w:num w:numId="8">
    <w:abstractNumId w:val="18"/>
  </w:num>
  <w:num w:numId="9">
    <w:abstractNumId w:val="17"/>
  </w:num>
  <w:num w:numId="10">
    <w:abstractNumId w:val="1"/>
  </w:num>
  <w:num w:numId="11">
    <w:abstractNumId w:val="11"/>
  </w:num>
  <w:num w:numId="12">
    <w:abstractNumId w:val="2"/>
  </w:num>
  <w:num w:numId="13">
    <w:abstractNumId w:val="21"/>
  </w:num>
  <w:num w:numId="14">
    <w:abstractNumId w:val="21"/>
  </w:num>
  <w:num w:numId="15">
    <w:abstractNumId w:val="14"/>
  </w:num>
  <w:num w:numId="16">
    <w:abstractNumId w:val="4"/>
  </w:num>
  <w:num w:numId="17">
    <w:abstractNumId w:val="12"/>
  </w:num>
  <w:num w:numId="18">
    <w:abstractNumId w:val="19"/>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190B"/>
    <w:rsid w:val="00024100"/>
    <w:rsid w:val="00035946"/>
    <w:rsid w:val="000359EA"/>
    <w:rsid w:val="00042B16"/>
    <w:rsid w:val="000650D8"/>
    <w:rsid w:val="000D0CB9"/>
    <w:rsid w:val="001C69F3"/>
    <w:rsid w:val="00217D33"/>
    <w:rsid w:val="002503C0"/>
    <w:rsid w:val="002A48C8"/>
    <w:rsid w:val="002B05F0"/>
    <w:rsid w:val="002C3A4C"/>
    <w:rsid w:val="00305DBE"/>
    <w:rsid w:val="003A3039"/>
    <w:rsid w:val="003B2A9A"/>
    <w:rsid w:val="003C626E"/>
    <w:rsid w:val="00466440"/>
    <w:rsid w:val="00472493"/>
    <w:rsid w:val="0047757F"/>
    <w:rsid w:val="004F0DC4"/>
    <w:rsid w:val="0053756A"/>
    <w:rsid w:val="005405A4"/>
    <w:rsid w:val="005614B7"/>
    <w:rsid w:val="00581BB7"/>
    <w:rsid w:val="0058540B"/>
    <w:rsid w:val="00586C36"/>
    <w:rsid w:val="005A556D"/>
    <w:rsid w:val="005E5E01"/>
    <w:rsid w:val="00660D6A"/>
    <w:rsid w:val="006B4390"/>
    <w:rsid w:val="006F06F9"/>
    <w:rsid w:val="00792E55"/>
    <w:rsid w:val="007D0BB9"/>
    <w:rsid w:val="008425BF"/>
    <w:rsid w:val="00886C8D"/>
    <w:rsid w:val="009263EE"/>
    <w:rsid w:val="009443D5"/>
    <w:rsid w:val="00963D17"/>
    <w:rsid w:val="009A7A84"/>
    <w:rsid w:val="009B190B"/>
    <w:rsid w:val="009B1E78"/>
    <w:rsid w:val="009C0E93"/>
    <w:rsid w:val="009E75BC"/>
    <w:rsid w:val="00A17F1F"/>
    <w:rsid w:val="00A41F99"/>
    <w:rsid w:val="00A45841"/>
    <w:rsid w:val="00A73C41"/>
    <w:rsid w:val="00A73E3C"/>
    <w:rsid w:val="00A7786A"/>
    <w:rsid w:val="00A82706"/>
    <w:rsid w:val="00AB399B"/>
    <w:rsid w:val="00B44153"/>
    <w:rsid w:val="00B56368"/>
    <w:rsid w:val="00B762F3"/>
    <w:rsid w:val="00B863EA"/>
    <w:rsid w:val="00BB350B"/>
    <w:rsid w:val="00BD42FA"/>
    <w:rsid w:val="00C544AD"/>
    <w:rsid w:val="00C70C8B"/>
    <w:rsid w:val="00C82AE1"/>
    <w:rsid w:val="00C937C5"/>
    <w:rsid w:val="00D576B7"/>
    <w:rsid w:val="00D716C2"/>
    <w:rsid w:val="00DC5EFD"/>
    <w:rsid w:val="00DD20EA"/>
    <w:rsid w:val="00E50B24"/>
    <w:rsid w:val="00E53B69"/>
    <w:rsid w:val="00E80CDD"/>
    <w:rsid w:val="00EB3E44"/>
    <w:rsid w:val="00F424A8"/>
    <w:rsid w:val="00F94834"/>
    <w:rsid w:val="00FB174D"/>
    <w:rsid w:val="00FF1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5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5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7248">
      <w:bodyDiv w:val="1"/>
      <w:marLeft w:val="0"/>
      <w:marRight w:val="0"/>
      <w:marTop w:val="0"/>
      <w:marBottom w:val="0"/>
      <w:divBdr>
        <w:top w:val="none" w:sz="0" w:space="0" w:color="auto"/>
        <w:left w:val="none" w:sz="0" w:space="0" w:color="auto"/>
        <w:bottom w:val="none" w:sz="0" w:space="0" w:color="auto"/>
        <w:right w:val="none" w:sz="0" w:space="0" w:color="auto"/>
      </w:divBdr>
    </w:div>
    <w:div w:id="1398284366">
      <w:bodyDiv w:val="1"/>
      <w:marLeft w:val="0"/>
      <w:marRight w:val="0"/>
      <w:marTop w:val="0"/>
      <w:marBottom w:val="0"/>
      <w:divBdr>
        <w:top w:val="none" w:sz="0" w:space="0" w:color="auto"/>
        <w:left w:val="none" w:sz="0" w:space="0" w:color="auto"/>
        <w:bottom w:val="none" w:sz="0" w:space="0" w:color="auto"/>
        <w:right w:val="none" w:sz="0" w:space="0" w:color="auto"/>
      </w:divBdr>
    </w:div>
    <w:div w:id="1466577940">
      <w:bodyDiv w:val="1"/>
      <w:marLeft w:val="0"/>
      <w:marRight w:val="0"/>
      <w:marTop w:val="0"/>
      <w:marBottom w:val="0"/>
      <w:divBdr>
        <w:top w:val="none" w:sz="0" w:space="0" w:color="auto"/>
        <w:left w:val="none" w:sz="0" w:space="0" w:color="auto"/>
        <w:bottom w:val="none" w:sz="0" w:space="0" w:color="auto"/>
        <w:right w:val="none" w:sz="0" w:space="0" w:color="auto"/>
      </w:divBdr>
    </w:div>
    <w:div w:id="149883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rodriguez@tlajomulc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rodriguez@tlajomulco.gob.mx" TargetMode="External"/><Relationship Id="rId4" Type="http://schemas.openxmlformats.org/officeDocument/2006/relationships/settings" Target="settings.xml"/><Relationship Id="rId9" Type="http://schemas.openxmlformats.org/officeDocument/2006/relationships/hyperlink" Target="mailto:lrodriguez@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8765</Words>
  <Characters>48210</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12</cp:revision>
  <cp:lastPrinted>2021-09-06T19:27:00Z</cp:lastPrinted>
  <dcterms:created xsi:type="dcterms:W3CDTF">2021-10-07T16:56:00Z</dcterms:created>
  <dcterms:modified xsi:type="dcterms:W3CDTF">2021-10-18T20:47:00Z</dcterms:modified>
</cp:coreProperties>
</file>