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2A19" w14:textId="77777777" w:rsidR="002E7E05" w:rsidRDefault="001E530D">
      <w:pPr>
        <w:ind w:right="622" w:firstLine="708"/>
        <w:jc w:val="center"/>
        <w:rPr>
          <w:rFonts w:ascii="Arial" w:eastAsia="Arial" w:hAnsi="Arial" w:cs="Arial"/>
          <w:b/>
        </w:rPr>
      </w:pPr>
      <w:r>
        <w:rPr>
          <w:rFonts w:ascii="Arial" w:eastAsia="Arial" w:hAnsi="Arial" w:cs="Arial"/>
          <w:b/>
        </w:rPr>
        <w:t>MUNICIPIO DE TLAJOMULCO DE ZÚÑIGA, JALISCO</w:t>
      </w:r>
    </w:p>
    <w:p w14:paraId="2384F00E" w14:textId="77777777" w:rsidR="002E7E05" w:rsidRDefault="001E530D">
      <w:pPr>
        <w:spacing w:line="240" w:lineRule="auto"/>
        <w:ind w:right="622"/>
        <w:jc w:val="center"/>
        <w:rPr>
          <w:rFonts w:ascii="Arial" w:eastAsia="Arial" w:hAnsi="Arial" w:cs="Arial"/>
          <w:b/>
        </w:rPr>
      </w:pPr>
      <w:r>
        <w:rPr>
          <w:rFonts w:ascii="Arial" w:eastAsia="Arial" w:hAnsi="Arial" w:cs="Arial"/>
          <w:b/>
        </w:rPr>
        <w:t xml:space="preserve">OFICIALÍA MAYOR </w:t>
      </w:r>
    </w:p>
    <w:p w14:paraId="3DF9FD03" w14:textId="5B52B8F0" w:rsidR="002E7E05" w:rsidRDefault="001E530D">
      <w:pPr>
        <w:spacing w:line="240" w:lineRule="auto"/>
        <w:ind w:right="622"/>
        <w:jc w:val="center"/>
        <w:rPr>
          <w:rFonts w:ascii="Arial" w:eastAsia="Arial" w:hAnsi="Arial" w:cs="Arial"/>
          <w:b/>
        </w:rPr>
      </w:pPr>
      <w:r>
        <w:rPr>
          <w:rFonts w:ascii="Arial" w:eastAsia="Arial" w:hAnsi="Arial" w:cs="Arial"/>
          <w:b/>
        </w:rPr>
        <w:t xml:space="preserve">“CONVOCATORIA DE LICITACIÓN </w:t>
      </w:r>
      <w:r w:rsidRPr="00F20573">
        <w:rPr>
          <w:rFonts w:ascii="Arial" w:eastAsia="Arial" w:hAnsi="Arial" w:cs="Arial"/>
          <w:b/>
        </w:rPr>
        <w:t xml:space="preserve">PÚBLICA </w:t>
      </w:r>
      <w:r w:rsidR="00B0127D" w:rsidRPr="00F20573">
        <w:rPr>
          <w:rFonts w:ascii="Arial" w:eastAsia="Arial" w:hAnsi="Arial" w:cs="Arial"/>
          <w:b/>
        </w:rPr>
        <w:t>LOCAL</w:t>
      </w:r>
      <w:r w:rsidRPr="00F20573">
        <w:rPr>
          <w:rFonts w:ascii="Arial" w:eastAsia="Arial" w:hAnsi="Arial" w:cs="Arial"/>
          <w:b/>
        </w:rPr>
        <w:t>”</w:t>
      </w:r>
    </w:p>
    <w:p w14:paraId="3A6C3136" w14:textId="5C5A93FE" w:rsidR="002E7E05" w:rsidRDefault="00540550">
      <w:pPr>
        <w:spacing w:line="240" w:lineRule="auto"/>
        <w:ind w:right="622"/>
        <w:jc w:val="center"/>
        <w:rPr>
          <w:rFonts w:ascii="Arial" w:eastAsia="Arial" w:hAnsi="Arial" w:cs="Arial"/>
          <w:b/>
        </w:rPr>
      </w:pPr>
      <w:bookmarkStart w:id="0" w:name="_heading=h.gjdgxs" w:colFirst="0" w:colLast="0"/>
      <w:bookmarkStart w:id="1" w:name="_Hlk137652614"/>
      <w:bookmarkStart w:id="2" w:name="_Hlk181720015"/>
      <w:bookmarkStart w:id="3" w:name="_Hlk179915919"/>
      <w:bookmarkEnd w:id="0"/>
      <w:proofErr w:type="spellStart"/>
      <w:r>
        <w:rPr>
          <w:rFonts w:ascii="Arial" w:eastAsia="Arial" w:hAnsi="Arial" w:cs="Arial"/>
          <w:b/>
          <w:bCs/>
        </w:rPr>
        <w:t>OM</w:t>
      </w:r>
      <w:proofErr w:type="spellEnd"/>
      <w:r>
        <w:rPr>
          <w:rFonts w:ascii="Arial" w:eastAsia="Arial" w:hAnsi="Arial" w:cs="Arial"/>
          <w:b/>
          <w:bCs/>
        </w:rPr>
        <w:t>-71/2024</w:t>
      </w:r>
    </w:p>
    <w:p w14:paraId="63A8A547" w14:textId="1C71B63F" w:rsidR="002E7E05" w:rsidRDefault="001E530D">
      <w:pPr>
        <w:spacing w:line="240" w:lineRule="auto"/>
        <w:ind w:right="622"/>
        <w:jc w:val="center"/>
        <w:rPr>
          <w:rFonts w:ascii="Arial" w:eastAsia="Arial" w:hAnsi="Arial" w:cs="Arial"/>
          <w:b/>
        </w:rPr>
      </w:pPr>
      <w:bookmarkStart w:id="4" w:name="_Hlk133395109"/>
      <w:r>
        <w:rPr>
          <w:rFonts w:ascii="Arial" w:eastAsia="Arial" w:hAnsi="Arial" w:cs="Arial"/>
          <w:b/>
        </w:rPr>
        <w:t>“</w:t>
      </w:r>
      <w:bookmarkEnd w:id="1"/>
      <w:bookmarkEnd w:id="4"/>
      <w:r w:rsidR="00FC1E0C">
        <w:rPr>
          <w:rFonts w:ascii="Arial" w:eastAsia="Arial" w:hAnsi="Arial" w:cs="Arial"/>
          <w:b/>
        </w:rPr>
        <w:t xml:space="preserve">ADQUISICIÓN DE SERVICIO </w:t>
      </w:r>
      <w:r w:rsidR="003662A0">
        <w:rPr>
          <w:rFonts w:ascii="Arial" w:eastAsia="Arial" w:hAnsi="Arial" w:cs="Arial"/>
          <w:b/>
        </w:rPr>
        <w:t>ARRENDAMIENTO DE EQUIPO DE FOTOCOPIADO PARA OFICINAS ADMINISTRATIVAS DEL</w:t>
      </w:r>
      <w:bookmarkStart w:id="5" w:name="_Hlk182392650"/>
      <w:r w:rsidR="00185665">
        <w:rPr>
          <w:rFonts w:ascii="Arial" w:eastAsia="Arial" w:hAnsi="Arial" w:cs="Arial"/>
          <w:b/>
        </w:rPr>
        <w:t xml:space="preserve"> GOBIERNO MUNICIPAL DE TLAJOMULCO DE ZÚÑIGA, JALISCO (ACORTADA)</w:t>
      </w:r>
      <w:bookmarkEnd w:id="5"/>
      <w:r w:rsidR="00185665">
        <w:rPr>
          <w:rFonts w:ascii="Arial" w:eastAsia="Arial" w:hAnsi="Arial" w:cs="Arial"/>
          <w:b/>
        </w:rPr>
        <w:t>”</w:t>
      </w:r>
      <w:bookmarkEnd w:id="2"/>
    </w:p>
    <w:bookmarkEnd w:id="3"/>
    <w:p w14:paraId="57D98BA1" w14:textId="77777777" w:rsidR="002E7E05" w:rsidRDefault="002E7E05">
      <w:pPr>
        <w:spacing w:line="240" w:lineRule="auto"/>
        <w:ind w:right="622"/>
        <w:jc w:val="center"/>
        <w:rPr>
          <w:rFonts w:ascii="Arial" w:eastAsia="Arial" w:hAnsi="Arial" w:cs="Arial"/>
          <w:b/>
        </w:rPr>
      </w:pPr>
    </w:p>
    <w:p w14:paraId="4FCE7C79" w14:textId="28188668" w:rsidR="002E7E05" w:rsidRDefault="001E530D">
      <w:pPr>
        <w:ind w:right="622"/>
        <w:rPr>
          <w:rFonts w:ascii="Arial" w:eastAsia="Arial" w:hAnsi="Arial" w:cs="Arial"/>
          <w:b/>
          <w:color w:val="000000"/>
        </w:rPr>
      </w:pPr>
      <w:r>
        <w:rPr>
          <w:rFonts w:ascii="Arial" w:eastAsia="Arial" w:hAnsi="Arial" w:cs="Arial"/>
          <w:color w:val="000000"/>
        </w:rPr>
        <w:t>El Municipio de Tlajomulco de Zúñiga, Jalisco a través de su Unidad de Compras ubicada en el primer piso del edificio de la calle Higuera número 70, Colonia Centro en Tlajomulco de Zúñiga, Jalisco, con teléfono 01 (33) 32 83 44 00 invita a las Personas Físicas y</w:t>
      </w:r>
      <w:r w:rsidR="00AC3906">
        <w:rPr>
          <w:rFonts w:ascii="Arial" w:eastAsia="Arial" w:hAnsi="Arial" w:cs="Arial"/>
          <w:color w:val="000000"/>
        </w:rPr>
        <w:t>/o</w:t>
      </w:r>
      <w:r>
        <w:rPr>
          <w:rFonts w:ascii="Arial" w:eastAsia="Arial" w:hAnsi="Arial" w:cs="Arial"/>
          <w:color w:val="000000"/>
        </w:rPr>
        <w:t xml:space="preserve"> Morales interesadas, a participar en la LICITACIÓN PÚBLICA </w:t>
      </w:r>
      <w:r w:rsidR="00B0127D">
        <w:rPr>
          <w:rFonts w:ascii="Arial" w:eastAsia="Arial" w:hAnsi="Arial" w:cs="Arial"/>
          <w:color w:val="000000"/>
        </w:rPr>
        <w:t>LOCA</w:t>
      </w:r>
      <w:r w:rsidR="00EC1C3B">
        <w:rPr>
          <w:rFonts w:ascii="Arial" w:eastAsia="Arial" w:hAnsi="Arial" w:cs="Arial"/>
          <w:color w:val="000000"/>
        </w:rPr>
        <w:t xml:space="preserve">L </w:t>
      </w:r>
      <w:r>
        <w:rPr>
          <w:rFonts w:ascii="Arial" w:eastAsia="Arial" w:hAnsi="Arial" w:cs="Arial"/>
          <w:color w:val="000000"/>
        </w:rPr>
        <w:t xml:space="preserve">para la </w:t>
      </w:r>
      <w:r>
        <w:rPr>
          <w:rFonts w:ascii="Arial" w:eastAsia="Arial" w:hAnsi="Arial" w:cs="Arial"/>
          <w:b/>
          <w:color w:val="000000"/>
        </w:rPr>
        <w:t>“</w:t>
      </w:r>
      <w:r w:rsidR="00FC1E0C">
        <w:rPr>
          <w:rFonts w:ascii="Arial" w:eastAsia="Arial" w:hAnsi="Arial" w:cs="Arial"/>
          <w:b/>
          <w:color w:val="000000"/>
        </w:rPr>
        <w:t xml:space="preserve">ADQUISICIÓN DE SERVICIO </w:t>
      </w:r>
      <w:r w:rsidR="003662A0">
        <w:rPr>
          <w:rFonts w:ascii="Arial" w:eastAsia="Arial" w:hAnsi="Arial" w:cs="Arial"/>
          <w:b/>
          <w:color w:val="000000"/>
        </w:rPr>
        <w:t>ARRENDAMIENTO DE EQUIPO DE FOTOCOPIADO PARA OFICINAS ADMINISTRATIVAS DEL</w:t>
      </w:r>
      <w:r w:rsidR="00185665">
        <w:rPr>
          <w:rFonts w:ascii="Arial" w:eastAsia="Arial" w:hAnsi="Arial" w:cs="Arial"/>
          <w:b/>
          <w:color w:val="000000"/>
        </w:rPr>
        <w:t xml:space="preserve"> GOBIERNO MUNICIPAL DE TLAJOMULCO DE ZÚÑIGA, JALISCO (ACORTADA)”</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F8A17C2" w14:textId="77777777" w:rsidR="002E7E05" w:rsidRDefault="002E7E05">
      <w:pPr>
        <w:ind w:right="622"/>
        <w:rPr>
          <w:rFonts w:ascii="Arial" w:eastAsia="Arial" w:hAnsi="Arial" w:cs="Arial"/>
          <w:b/>
          <w:color w:val="000000"/>
        </w:rPr>
      </w:pPr>
    </w:p>
    <w:p w14:paraId="2FBE333C"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2EC062C2" w14:textId="77777777" w:rsidR="002E7E05" w:rsidRDefault="001E530D">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25997DC7" w14:textId="77777777" w:rsidR="002E7E05" w:rsidRDefault="002E7E05">
      <w:pPr>
        <w:spacing w:line="240" w:lineRule="auto"/>
        <w:ind w:right="622"/>
        <w:jc w:val="center"/>
        <w:rPr>
          <w:rFonts w:ascii="Arial" w:eastAsia="Arial" w:hAnsi="Arial" w:cs="Arial"/>
          <w:b/>
          <w:color w:val="000000"/>
        </w:rPr>
      </w:pPr>
    </w:p>
    <w:tbl>
      <w:tblPr>
        <w:tblStyle w:val="Style16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679"/>
      </w:tblGrid>
      <w:tr w:rsidR="002E7E05" w14:paraId="0BE36C12" w14:textId="77777777">
        <w:trPr>
          <w:trHeight w:val="343"/>
        </w:trPr>
        <w:tc>
          <w:tcPr>
            <w:tcW w:w="4819" w:type="dxa"/>
            <w:shd w:val="clear" w:color="auto" w:fill="auto"/>
          </w:tcPr>
          <w:p w14:paraId="0C7AF1D8" w14:textId="77777777" w:rsidR="002E7E05" w:rsidRDefault="001E530D">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639CA7EF" w14:textId="167F46D1" w:rsidR="002E7E05" w:rsidRDefault="00540550">
            <w:pPr>
              <w:ind w:right="622"/>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-71/2024</w:t>
            </w:r>
            <w:r w:rsidR="00467F69">
              <w:rPr>
                <w:rFonts w:ascii="Arial" w:eastAsia="Arial" w:hAnsi="Arial" w:cs="Arial"/>
                <w:color w:val="000000"/>
              </w:rPr>
              <w:t xml:space="preserve"> </w:t>
            </w:r>
          </w:p>
        </w:tc>
      </w:tr>
      <w:tr w:rsidR="002E7E05" w14:paraId="19CA648D" w14:textId="77777777">
        <w:tc>
          <w:tcPr>
            <w:tcW w:w="4819" w:type="dxa"/>
            <w:shd w:val="clear" w:color="auto" w:fill="auto"/>
          </w:tcPr>
          <w:p w14:paraId="2EB5A5C3" w14:textId="77777777" w:rsidR="002E7E05" w:rsidRPr="006C5A36" w:rsidRDefault="001E530D">
            <w:pPr>
              <w:rPr>
                <w:rFonts w:ascii="Arial" w:eastAsia="Arial" w:hAnsi="Arial" w:cs="Arial"/>
                <w:color w:val="000000"/>
              </w:rPr>
            </w:pPr>
            <w:r w:rsidRPr="006C5A36">
              <w:rPr>
                <w:rFonts w:ascii="Arial" w:eastAsia="Arial" w:hAnsi="Arial" w:cs="Arial"/>
                <w:color w:val="000000"/>
              </w:rPr>
              <w:t>Pago de Derechos de las Bases.</w:t>
            </w:r>
          </w:p>
        </w:tc>
        <w:tc>
          <w:tcPr>
            <w:tcW w:w="4679" w:type="dxa"/>
            <w:shd w:val="clear" w:color="auto" w:fill="auto"/>
          </w:tcPr>
          <w:p w14:paraId="09A4FEAA" w14:textId="127424FB" w:rsidR="002E7E05" w:rsidRPr="006C5A36" w:rsidRDefault="0070773D">
            <w:pPr>
              <w:ind w:right="-105"/>
              <w:rPr>
                <w:rFonts w:ascii="Arial" w:eastAsia="Arial" w:hAnsi="Arial" w:cs="Arial"/>
                <w:color w:val="000000"/>
              </w:rPr>
            </w:pPr>
            <w:r w:rsidRPr="006C5A36">
              <w:rPr>
                <w:rFonts w:ascii="Arial" w:eastAsia="Arial" w:hAnsi="Arial" w:cs="Arial"/>
                <w:b/>
                <w:color w:val="000000"/>
              </w:rPr>
              <w:t>$</w:t>
            </w:r>
            <w:r w:rsidR="006C5A36" w:rsidRPr="006C5A36">
              <w:rPr>
                <w:rFonts w:ascii="Arial" w:eastAsia="Arial" w:hAnsi="Arial" w:cs="Arial"/>
                <w:b/>
                <w:color w:val="000000"/>
              </w:rPr>
              <w:t>1,150</w:t>
            </w:r>
            <w:r w:rsidRPr="006C5A36">
              <w:rPr>
                <w:rFonts w:ascii="Arial" w:eastAsia="Arial" w:hAnsi="Arial" w:cs="Arial"/>
                <w:b/>
                <w:color w:val="000000"/>
              </w:rPr>
              <w:t>.00</w:t>
            </w:r>
            <w:r w:rsidR="00D82C37" w:rsidRPr="006C5A36">
              <w:rPr>
                <w:rFonts w:ascii="Arial" w:eastAsia="Arial" w:hAnsi="Arial" w:cs="Arial"/>
                <w:color w:val="000000"/>
              </w:rPr>
              <w:t xml:space="preserve"> de conformidad con el artículo 143 fracción IX de la Ley de Ingresos del Municipio de Tlajomulco de Zúñiga, Jalisco.</w:t>
            </w:r>
          </w:p>
        </w:tc>
      </w:tr>
      <w:tr w:rsidR="002E7E05" w14:paraId="452EF408" w14:textId="77777777">
        <w:tc>
          <w:tcPr>
            <w:tcW w:w="4819" w:type="dxa"/>
            <w:shd w:val="clear" w:color="auto" w:fill="auto"/>
          </w:tcPr>
          <w:p w14:paraId="04802FD2" w14:textId="77777777" w:rsidR="002E7E05" w:rsidRDefault="001E530D">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44B7406A" w14:textId="16B43CCE" w:rsidR="002E7E05" w:rsidRDefault="0070773D">
            <w:pPr>
              <w:ind w:right="-105"/>
              <w:rPr>
                <w:rFonts w:ascii="Arial" w:eastAsia="Arial" w:hAnsi="Arial" w:cs="Arial"/>
                <w:color w:val="000000"/>
              </w:rPr>
            </w:pPr>
            <w:r>
              <w:rPr>
                <w:rFonts w:ascii="Arial" w:eastAsia="Arial" w:hAnsi="Arial" w:cs="Arial"/>
                <w:color w:val="000000"/>
              </w:rPr>
              <w:t xml:space="preserve">Jueves </w:t>
            </w:r>
            <w:r w:rsidR="00540550">
              <w:rPr>
                <w:rFonts w:ascii="Arial" w:eastAsia="Arial" w:hAnsi="Arial" w:cs="Arial"/>
                <w:b/>
                <w:bCs/>
                <w:color w:val="000000"/>
              </w:rPr>
              <w:t>19</w:t>
            </w:r>
            <w:r>
              <w:rPr>
                <w:rFonts w:ascii="Arial" w:eastAsia="Arial" w:hAnsi="Arial" w:cs="Arial"/>
                <w:b/>
                <w:bCs/>
                <w:color w:val="000000"/>
              </w:rPr>
              <w:t xml:space="preserve"> de </w:t>
            </w:r>
            <w:r w:rsidR="00AE2BC1">
              <w:rPr>
                <w:rFonts w:ascii="Arial" w:eastAsia="Arial" w:hAnsi="Arial" w:cs="Arial"/>
                <w:b/>
                <w:bCs/>
                <w:color w:val="000000"/>
              </w:rPr>
              <w:t xml:space="preserve">diciembre </w:t>
            </w:r>
            <w:r>
              <w:rPr>
                <w:rFonts w:ascii="Arial" w:eastAsia="Arial" w:hAnsi="Arial" w:cs="Arial"/>
                <w:b/>
                <w:color w:val="000000"/>
              </w:rPr>
              <w:t>del 2024</w:t>
            </w:r>
          </w:p>
        </w:tc>
      </w:tr>
      <w:tr w:rsidR="002E7E05" w14:paraId="2081EAD5" w14:textId="77777777">
        <w:tc>
          <w:tcPr>
            <w:tcW w:w="4819" w:type="dxa"/>
            <w:shd w:val="clear" w:color="auto" w:fill="auto"/>
          </w:tcPr>
          <w:p w14:paraId="3554A25C" w14:textId="77777777" w:rsidR="002E7E05" w:rsidRDefault="001E530D">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AE579E5" w14:textId="00E7EDEF" w:rsidR="002E7E05" w:rsidRDefault="0070773D">
            <w:pPr>
              <w:ind w:right="-105"/>
              <w:rPr>
                <w:rFonts w:ascii="Arial" w:eastAsia="Arial" w:hAnsi="Arial" w:cs="Arial"/>
                <w:color w:val="000000"/>
              </w:rPr>
            </w:pPr>
            <w:r>
              <w:rPr>
                <w:rFonts w:ascii="Arial" w:eastAsia="Arial" w:hAnsi="Arial" w:cs="Arial"/>
                <w:color w:val="000000"/>
              </w:rPr>
              <w:t xml:space="preserve">Jueves </w:t>
            </w:r>
            <w:r w:rsidR="00540550">
              <w:rPr>
                <w:rFonts w:ascii="Arial" w:eastAsia="Arial" w:hAnsi="Arial" w:cs="Arial"/>
                <w:b/>
                <w:bCs/>
                <w:color w:val="000000"/>
              </w:rPr>
              <w:t>19</w:t>
            </w:r>
            <w:r w:rsidR="00AE2BC1">
              <w:rPr>
                <w:rFonts w:ascii="Arial" w:eastAsia="Arial" w:hAnsi="Arial" w:cs="Arial"/>
                <w:b/>
                <w:bCs/>
                <w:color w:val="000000"/>
              </w:rPr>
              <w:t xml:space="preserve"> de diciembre </w:t>
            </w:r>
            <w:r>
              <w:rPr>
                <w:rFonts w:ascii="Arial" w:eastAsia="Arial" w:hAnsi="Arial" w:cs="Arial"/>
                <w:b/>
                <w:color w:val="000000"/>
              </w:rPr>
              <w:t>del 2024</w:t>
            </w:r>
          </w:p>
        </w:tc>
      </w:tr>
      <w:tr w:rsidR="00920B3A" w14:paraId="42AFABCB" w14:textId="77777777">
        <w:trPr>
          <w:trHeight w:val="834"/>
        </w:trPr>
        <w:tc>
          <w:tcPr>
            <w:tcW w:w="4819" w:type="dxa"/>
            <w:shd w:val="clear" w:color="auto" w:fill="auto"/>
          </w:tcPr>
          <w:p w14:paraId="331AC067" w14:textId="77777777" w:rsidR="00920B3A" w:rsidRDefault="00920B3A" w:rsidP="00920B3A">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2453ECC9" w14:textId="6A70902E" w:rsidR="00920B3A" w:rsidRDefault="00920B3A" w:rsidP="00920B3A">
            <w:pPr>
              <w:ind w:right="-105"/>
              <w:rPr>
                <w:rFonts w:ascii="Arial" w:eastAsia="Arial" w:hAnsi="Arial" w:cs="Arial"/>
                <w:b/>
                <w:color w:val="000000"/>
              </w:rPr>
            </w:pPr>
            <w:r>
              <w:rPr>
                <w:rFonts w:ascii="Arial" w:eastAsia="Arial" w:hAnsi="Arial" w:cs="Arial"/>
                <w:color w:val="000000"/>
              </w:rPr>
              <w:t xml:space="preserve">Hasta el </w:t>
            </w:r>
            <w:r w:rsidR="00AE2BC1">
              <w:rPr>
                <w:rFonts w:ascii="Arial" w:eastAsia="Arial" w:hAnsi="Arial" w:cs="Arial"/>
                <w:color w:val="000000"/>
              </w:rPr>
              <w:t>viernes</w:t>
            </w:r>
            <w:r w:rsidR="009B4A79">
              <w:rPr>
                <w:rFonts w:ascii="Arial" w:eastAsia="Arial" w:hAnsi="Arial" w:cs="Arial"/>
                <w:color w:val="000000"/>
              </w:rPr>
              <w:t xml:space="preserve"> </w:t>
            </w:r>
            <w:r w:rsidR="00540550">
              <w:rPr>
                <w:rFonts w:ascii="Arial" w:eastAsia="Arial" w:hAnsi="Arial" w:cs="Arial"/>
                <w:b/>
                <w:bCs/>
                <w:color w:val="000000"/>
              </w:rPr>
              <w:t>20</w:t>
            </w:r>
            <w:r>
              <w:rPr>
                <w:rFonts w:ascii="Arial" w:eastAsia="Arial" w:hAnsi="Arial" w:cs="Arial"/>
                <w:b/>
                <w:bCs/>
                <w:color w:val="000000"/>
              </w:rPr>
              <w:t xml:space="preserve"> de </w:t>
            </w:r>
            <w:r w:rsidR="00AE2BC1">
              <w:rPr>
                <w:rFonts w:ascii="Arial" w:eastAsia="Arial" w:hAnsi="Arial" w:cs="Arial"/>
                <w:b/>
                <w:bCs/>
                <w:color w:val="000000"/>
              </w:rPr>
              <w:t xml:space="preserve">diciembre </w:t>
            </w:r>
            <w:r>
              <w:rPr>
                <w:rFonts w:ascii="Arial" w:eastAsia="Arial" w:hAnsi="Arial" w:cs="Arial"/>
                <w:b/>
                <w:color w:val="000000"/>
              </w:rPr>
              <w:t xml:space="preserve">del 2024 </w:t>
            </w:r>
            <w:r>
              <w:rPr>
                <w:rFonts w:ascii="Arial" w:eastAsia="Arial" w:hAnsi="Arial" w:cs="Arial"/>
                <w:color w:val="000000"/>
              </w:rPr>
              <w:t>a las 1</w:t>
            </w:r>
            <w:r w:rsidR="002C5D98">
              <w:rPr>
                <w:rFonts w:ascii="Arial" w:eastAsia="Arial" w:hAnsi="Arial" w:cs="Arial"/>
                <w:color w:val="000000"/>
              </w:rPr>
              <w:t>5</w:t>
            </w:r>
            <w:r>
              <w:rPr>
                <w:rFonts w:ascii="Arial" w:eastAsia="Arial" w:hAnsi="Arial" w:cs="Arial"/>
                <w:color w:val="000000"/>
              </w:rPr>
              <w:t xml:space="preserve">:00 horas, correo: </w:t>
            </w:r>
            <w:hyperlink r:id="rId10">
              <w:r>
                <w:rPr>
                  <w:rFonts w:ascii="Arial" w:eastAsia="Arial" w:hAnsi="Arial" w:cs="Arial"/>
                  <w:color w:val="0000FF"/>
                  <w:u w:val="single"/>
                </w:rPr>
                <w:t>licitaciones@tlajomulco.gob.mx</w:t>
              </w:r>
            </w:hyperlink>
          </w:p>
        </w:tc>
      </w:tr>
      <w:tr w:rsidR="00920B3A" w14:paraId="3B29BB5D" w14:textId="77777777">
        <w:trPr>
          <w:trHeight w:val="557"/>
        </w:trPr>
        <w:tc>
          <w:tcPr>
            <w:tcW w:w="4819" w:type="dxa"/>
            <w:shd w:val="clear" w:color="auto" w:fill="auto"/>
          </w:tcPr>
          <w:p w14:paraId="685E5D3D" w14:textId="77777777" w:rsidR="00920B3A" w:rsidRDefault="00920B3A" w:rsidP="00920B3A">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72BECD7" w14:textId="1E425C54" w:rsidR="00920B3A" w:rsidRDefault="00B0127D" w:rsidP="00920B3A">
            <w:pPr>
              <w:ind w:right="-105"/>
              <w:rPr>
                <w:rFonts w:ascii="Arial" w:eastAsia="Arial" w:hAnsi="Arial" w:cs="Arial"/>
                <w:color w:val="000000"/>
              </w:rPr>
            </w:pPr>
            <w:r>
              <w:rPr>
                <w:rFonts w:ascii="Arial" w:eastAsia="Arial" w:hAnsi="Arial" w:cs="Arial"/>
              </w:rPr>
              <w:t>Lunes</w:t>
            </w:r>
            <w:r w:rsidR="00B60765">
              <w:rPr>
                <w:rFonts w:ascii="Arial" w:eastAsia="Arial" w:hAnsi="Arial" w:cs="Arial"/>
              </w:rPr>
              <w:t xml:space="preserve"> </w:t>
            </w:r>
            <w:r w:rsidR="00540550">
              <w:rPr>
                <w:rFonts w:ascii="Arial" w:eastAsia="Arial" w:hAnsi="Arial" w:cs="Arial"/>
                <w:b/>
                <w:bCs/>
              </w:rPr>
              <w:t>23</w:t>
            </w:r>
            <w:r w:rsidR="00920B3A">
              <w:rPr>
                <w:rFonts w:ascii="Arial" w:eastAsia="Arial" w:hAnsi="Arial" w:cs="Arial"/>
                <w:b/>
                <w:bCs/>
              </w:rPr>
              <w:t xml:space="preserve"> de </w:t>
            </w:r>
            <w:r w:rsidR="00FA11BE">
              <w:rPr>
                <w:rFonts w:ascii="Arial" w:eastAsia="Arial" w:hAnsi="Arial" w:cs="Arial"/>
                <w:b/>
                <w:bCs/>
              </w:rPr>
              <w:t xml:space="preserve">diciembre </w:t>
            </w:r>
            <w:r w:rsidR="00920B3A">
              <w:rPr>
                <w:rFonts w:ascii="Arial" w:eastAsia="Arial" w:hAnsi="Arial" w:cs="Arial"/>
                <w:b/>
              </w:rPr>
              <w:t xml:space="preserve">del 2024 </w:t>
            </w:r>
            <w:r w:rsidR="00920B3A">
              <w:rPr>
                <w:rFonts w:ascii="Arial" w:eastAsia="Arial" w:hAnsi="Arial" w:cs="Arial"/>
                <w:b/>
                <w:color w:val="000000"/>
              </w:rPr>
              <w:t>a las 1</w:t>
            </w:r>
            <w:r w:rsidR="00540550">
              <w:rPr>
                <w:rFonts w:ascii="Arial" w:eastAsia="Arial" w:hAnsi="Arial" w:cs="Arial"/>
                <w:b/>
                <w:color w:val="000000"/>
              </w:rPr>
              <w:t>3</w:t>
            </w:r>
            <w:r w:rsidR="00F160C3">
              <w:rPr>
                <w:rFonts w:ascii="Arial" w:eastAsia="Arial" w:hAnsi="Arial" w:cs="Arial"/>
                <w:b/>
                <w:color w:val="000000"/>
              </w:rPr>
              <w:t>:</w:t>
            </w:r>
            <w:r w:rsidR="00540550">
              <w:rPr>
                <w:rFonts w:ascii="Arial" w:eastAsia="Arial" w:hAnsi="Arial" w:cs="Arial"/>
                <w:b/>
                <w:color w:val="000000"/>
              </w:rPr>
              <w:t>3</w:t>
            </w:r>
            <w:r w:rsidR="005334C3">
              <w:rPr>
                <w:rFonts w:ascii="Arial" w:eastAsia="Arial" w:hAnsi="Arial" w:cs="Arial"/>
                <w:b/>
                <w:color w:val="000000"/>
              </w:rPr>
              <w:t>0</w:t>
            </w:r>
            <w:r w:rsidR="00920B3A">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540550" w14:paraId="0B6B9F0B" w14:textId="77777777">
        <w:trPr>
          <w:trHeight w:val="1157"/>
        </w:trPr>
        <w:tc>
          <w:tcPr>
            <w:tcW w:w="4819" w:type="dxa"/>
            <w:shd w:val="clear" w:color="auto" w:fill="auto"/>
          </w:tcPr>
          <w:p w14:paraId="4B05AEA9" w14:textId="77777777" w:rsidR="00540550" w:rsidRDefault="00540550" w:rsidP="00540550">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340A5500" w14:textId="7EC36962" w:rsidR="00540550" w:rsidRDefault="00540550" w:rsidP="00540550">
            <w:pPr>
              <w:ind w:right="-105"/>
              <w:rPr>
                <w:rFonts w:ascii="Arial" w:eastAsia="Arial" w:hAnsi="Arial" w:cs="Arial"/>
              </w:rPr>
            </w:pPr>
            <w:r w:rsidRPr="004765CB">
              <w:rPr>
                <w:rFonts w:ascii="Arial" w:eastAsia="Arial" w:hAnsi="Arial" w:cs="Arial"/>
                <w:color w:val="000000"/>
              </w:rPr>
              <w:t xml:space="preserve">La presentación de proposiciones iniciará el </w:t>
            </w:r>
            <w:proofErr w:type="gramStart"/>
            <w:r w:rsidRPr="004765CB">
              <w:rPr>
                <w:rFonts w:ascii="Arial" w:eastAsia="Arial" w:hAnsi="Arial" w:cs="Arial"/>
                <w:color w:val="000000"/>
              </w:rPr>
              <w:t>Jueves</w:t>
            </w:r>
            <w:proofErr w:type="gramEnd"/>
            <w:r w:rsidRPr="004765CB">
              <w:rPr>
                <w:rFonts w:ascii="Arial" w:eastAsia="Arial" w:hAnsi="Arial" w:cs="Arial"/>
                <w:color w:val="000000"/>
              </w:rPr>
              <w:t xml:space="preserve"> </w:t>
            </w:r>
            <w:r>
              <w:rPr>
                <w:rFonts w:ascii="Arial" w:eastAsia="Arial" w:hAnsi="Arial" w:cs="Arial"/>
                <w:b/>
                <w:bCs/>
                <w:color w:val="000000"/>
              </w:rPr>
              <w:t>26</w:t>
            </w:r>
            <w:r w:rsidRPr="004765CB">
              <w:rPr>
                <w:rFonts w:ascii="Arial" w:eastAsia="Arial" w:hAnsi="Arial" w:cs="Arial"/>
                <w:b/>
                <w:bCs/>
                <w:color w:val="000000"/>
              </w:rPr>
              <w:t xml:space="preserve"> de diciembre del 2024 </w:t>
            </w:r>
            <w:r w:rsidRPr="004765CB">
              <w:rPr>
                <w:rFonts w:ascii="Arial" w:eastAsia="Arial" w:hAnsi="Arial" w:cs="Arial"/>
                <w:b/>
                <w:color w:val="000000"/>
              </w:rPr>
              <w:t xml:space="preserve">a las 8:10 y concluirá a las </w:t>
            </w:r>
            <w:r>
              <w:rPr>
                <w:rFonts w:ascii="Arial" w:eastAsia="Arial" w:hAnsi="Arial" w:cs="Arial"/>
                <w:b/>
                <w:color w:val="000000"/>
              </w:rPr>
              <w:t>8</w:t>
            </w:r>
            <w:r w:rsidRPr="004765CB">
              <w:rPr>
                <w:rFonts w:ascii="Arial" w:eastAsia="Arial" w:hAnsi="Arial" w:cs="Arial"/>
                <w:b/>
                <w:color w:val="000000"/>
              </w:rPr>
              <w:t>:</w:t>
            </w:r>
            <w:r>
              <w:rPr>
                <w:rFonts w:ascii="Arial" w:eastAsia="Arial" w:hAnsi="Arial" w:cs="Arial"/>
                <w:b/>
                <w:color w:val="000000"/>
              </w:rPr>
              <w:t>35</w:t>
            </w:r>
            <w:r w:rsidRPr="004765CB">
              <w:rPr>
                <w:rFonts w:ascii="Arial" w:eastAsia="Arial" w:hAnsi="Arial" w:cs="Arial"/>
                <w:b/>
                <w:color w:val="000000"/>
              </w:rPr>
              <w:t xml:space="preserve"> horas </w:t>
            </w:r>
            <w:r w:rsidRPr="004765CB">
              <w:rPr>
                <w:rFonts w:ascii="Arial" w:eastAsia="Arial" w:hAnsi="Arial" w:cs="Arial"/>
                <w:color w:val="000000"/>
              </w:rPr>
              <w:t xml:space="preserve">en el inmueble ubicado en el </w:t>
            </w:r>
            <w:r w:rsidRPr="004765CB">
              <w:rPr>
                <w:rFonts w:ascii="Arial" w:eastAsia="Arial" w:hAnsi="Arial" w:cs="Arial"/>
                <w:bCs/>
                <w:color w:val="000000"/>
              </w:rPr>
              <w:t xml:space="preserve">Sala de Juntas, planta baja, del Hotel Encore (Plaza “La </w:t>
            </w:r>
            <w:proofErr w:type="spellStart"/>
            <w:r w:rsidRPr="004765CB">
              <w:rPr>
                <w:rFonts w:ascii="Arial" w:eastAsia="Arial" w:hAnsi="Arial" w:cs="Arial"/>
                <w:bCs/>
                <w:color w:val="000000"/>
              </w:rPr>
              <w:t>Gourmetería</w:t>
            </w:r>
            <w:proofErr w:type="spellEnd"/>
            <w:r w:rsidRPr="004765CB">
              <w:rPr>
                <w:rFonts w:ascii="Arial" w:eastAsia="Arial" w:hAnsi="Arial" w:cs="Arial"/>
                <w:bCs/>
                <w:color w:val="000000"/>
              </w:rPr>
              <w:t>”), ubicado en el número 1710 de la Avenida López Mateos Sur, Colonia Santa Isabel, Tlajomulco de Zúñiga, Jalisco. C.P. 45645.</w:t>
            </w:r>
          </w:p>
        </w:tc>
      </w:tr>
      <w:tr w:rsidR="00540550" w14:paraId="04DC9E94" w14:textId="77777777">
        <w:trPr>
          <w:trHeight w:val="1157"/>
        </w:trPr>
        <w:tc>
          <w:tcPr>
            <w:tcW w:w="4819" w:type="dxa"/>
            <w:shd w:val="clear" w:color="auto" w:fill="auto"/>
          </w:tcPr>
          <w:p w14:paraId="3AC12BC2" w14:textId="77777777" w:rsidR="00540550" w:rsidRDefault="00540550" w:rsidP="00540550">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1FB88540" w14:textId="31BC84E1" w:rsidR="00540550" w:rsidRDefault="00540550" w:rsidP="00540550">
            <w:pPr>
              <w:ind w:right="-105"/>
              <w:rPr>
                <w:rFonts w:ascii="Arial" w:eastAsia="Arial" w:hAnsi="Arial" w:cs="Arial"/>
              </w:rPr>
            </w:pPr>
            <w:r w:rsidRPr="004765CB">
              <w:rPr>
                <w:rFonts w:ascii="Arial" w:eastAsia="Arial" w:hAnsi="Arial" w:cs="Arial"/>
                <w:color w:val="000000"/>
              </w:rPr>
              <w:t xml:space="preserve">La apertura de proposiciones iniciará el </w:t>
            </w:r>
            <w:proofErr w:type="gramStart"/>
            <w:r w:rsidRPr="004765CB">
              <w:rPr>
                <w:rFonts w:ascii="Arial" w:eastAsia="Arial" w:hAnsi="Arial" w:cs="Arial"/>
                <w:color w:val="000000"/>
              </w:rPr>
              <w:t>Jueves</w:t>
            </w:r>
            <w:proofErr w:type="gramEnd"/>
            <w:r w:rsidRPr="004765CB">
              <w:rPr>
                <w:rFonts w:ascii="Arial" w:eastAsia="Arial" w:hAnsi="Arial" w:cs="Arial"/>
                <w:color w:val="000000"/>
              </w:rPr>
              <w:t xml:space="preserve"> </w:t>
            </w:r>
            <w:r>
              <w:rPr>
                <w:rFonts w:ascii="Arial" w:eastAsia="Arial" w:hAnsi="Arial" w:cs="Arial"/>
                <w:b/>
                <w:bCs/>
                <w:color w:val="000000"/>
              </w:rPr>
              <w:t>26</w:t>
            </w:r>
            <w:r w:rsidRPr="004765CB">
              <w:rPr>
                <w:rFonts w:ascii="Arial" w:eastAsia="Arial" w:hAnsi="Arial" w:cs="Arial"/>
                <w:b/>
                <w:bCs/>
                <w:color w:val="000000"/>
              </w:rPr>
              <w:t xml:space="preserve"> de diciembre del 2024 </w:t>
            </w:r>
            <w:r w:rsidRPr="004765CB">
              <w:rPr>
                <w:rFonts w:ascii="Arial" w:eastAsia="Arial" w:hAnsi="Arial" w:cs="Arial"/>
                <w:b/>
                <w:color w:val="000000"/>
              </w:rPr>
              <w:t xml:space="preserve">a las </w:t>
            </w:r>
            <w:r>
              <w:rPr>
                <w:rFonts w:ascii="Arial" w:eastAsia="Arial" w:hAnsi="Arial" w:cs="Arial"/>
                <w:b/>
                <w:color w:val="000000"/>
              </w:rPr>
              <w:t>8</w:t>
            </w:r>
            <w:r w:rsidRPr="004765CB">
              <w:rPr>
                <w:rFonts w:ascii="Arial" w:eastAsia="Arial" w:hAnsi="Arial" w:cs="Arial"/>
                <w:b/>
                <w:color w:val="000000"/>
              </w:rPr>
              <w:t>:</w:t>
            </w:r>
            <w:r>
              <w:rPr>
                <w:rFonts w:ascii="Arial" w:eastAsia="Arial" w:hAnsi="Arial" w:cs="Arial"/>
                <w:b/>
                <w:color w:val="000000"/>
              </w:rPr>
              <w:t xml:space="preserve">45 </w:t>
            </w:r>
            <w:r w:rsidRPr="004765CB">
              <w:rPr>
                <w:rFonts w:ascii="Arial" w:eastAsia="Arial" w:hAnsi="Arial" w:cs="Arial"/>
                <w:b/>
                <w:color w:val="000000"/>
              </w:rPr>
              <w:t xml:space="preserve">horas </w:t>
            </w:r>
            <w:r w:rsidRPr="004765CB">
              <w:rPr>
                <w:rFonts w:ascii="Arial" w:eastAsia="Arial" w:hAnsi="Arial" w:cs="Arial"/>
                <w:color w:val="000000"/>
              </w:rPr>
              <w:t xml:space="preserve">en el inmueble ubicado en el </w:t>
            </w:r>
            <w:r w:rsidRPr="004765CB">
              <w:rPr>
                <w:rFonts w:ascii="Arial" w:eastAsia="Arial" w:hAnsi="Arial" w:cs="Arial"/>
                <w:bCs/>
                <w:color w:val="000000"/>
              </w:rPr>
              <w:t xml:space="preserve">Sala de Juntas, planta baja, del Hotel Encore (Plaza “La </w:t>
            </w:r>
            <w:proofErr w:type="spellStart"/>
            <w:r w:rsidRPr="004765CB">
              <w:rPr>
                <w:rFonts w:ascii="Arial" w:eastAsia="Arial" w:hAnsi="Arial" w:cs="Arial"/>
                <w:bCs/>
                <w:color w:val="000000"/>
              </w:rPr>
              <w:t>Gourmetería</w:t>
            </w:r>
            <w:proofErr w:type="spellEnd"/>
            <w:r w:rsidRPr="004765CB">
              <w:rPr>
                <w:rFonts w:ascii="Arial" w:eastAsia="Arial" w:hAnsi="Arial" w:cs="Arial"/>
                <w:bCs/>
                <w:color w:val="000000"/>
              </w:rPr>
              <w:t xml:space="preserve">”), ubicado en el número 1710 de la Avenida López Mateos Sur, Colonia Santa Isabel, Tlajomulco de Zúñiga, Jalisco. C.P. 45645 </w:t>
            </w:r>
            <w:r w:rsidRPr="004765CB">
              <w:rPr>
                <w:rFonts w:ascii="Arial" w:eastAsia="Arial" w:hAnsi="Arial" w:cs="Arial"/>
                <w:color w:val="000000"/>
              </w:rPr>
              <w:t>dentro de la sesión de Comité de Adquisiciones.</w:t>
            </w:r>
          </w:p>
        </w:tc>
      </w:tr>
      <w:tr w:rsidR="00EF4AF1" w14:paraId="57C77DF0" w14:textId="77777777">
        <w:tc>
          <w:tcPr>
            <w:tcW w:w="4819" w:type="dxa"/>
            <w:shd w:val="clear" w:color="auto" w:fill="auto"/>
          </w:tcPr>
          <w:p w14:paraId="1EBC3B55" w14:textId="77777777" w:rsidR="00EF4AF1" w:rsidRDefault="00EF4AF1" w:rsidP="00EF4AF1">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363CDBC2" w14:textId="77777777" w:rsidR="00EF4AF1" w:rsidRDefault="00EF4AF1" w:rsidP="00EF4AF1">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EF4AF1" w14:paraId="489BE347" w14:textId="77777777">
        <w:tc>
          <w:tcPr>
            <w:tcW w:w="4819" w:type="dxa"/>
            <w:shd w:val="clear" w:color="auto" w:fill="auto"/>
          </w:tcPr>
          <w:p w14:paraId="1B373F93" w14:textId="77777777" w:rsidR="00EF4AF1" w:rsidRDefault="00EF4AF1" w:rsidP="00EF4AF1">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318EA6A5" w14:textId="77777777" w:rsidR="00EF4AF1" w:rsidRDefault="00EF4AF1" w:rsidP="00EF4AF1">
            <w:pPr>
              <w:ind w:right="622"/>
              <w:rPr>
                <w:rFonts w:ascii="Arial" w:eastAsia="Arial" w:hAnsi="Arial" w:cs="Arial"/>
              </w:rPr>
            </w:pPr>
            <w:r>
              <w:rPr>
                <w:rFonts w:ascii="Arial" w:eastAsia="Arial" w:hAnsi="Arial" w:cs="Arial"/>
              </w:rPr>
              <w:t xml:space="preserve">Municipal </w:t>
            </w:r>
          </w:p>
        </w:tc>
      </w:tr>
      <w:tr w:rsidR="00EF4AF1" w14:paraId="436B2890" w14:textId="77777777">
        <w:tc>
          <w:tcPr>
            <w:tcW w:w="4819" w:type="dxa"/>
            <w:shd w:val="clear" w:color="auto" w:fill="auto"/>
          </w:tcPr>
          <w:p w14:paraId="1F6B04BE" w14:textId="77777777" w:rsidR="00EF4AF1" w:rsidRDefault="00EF4AF1" w:rsidP="00EF4AF1">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67A1C0B7" w14:textId="7CDDAF2A" w:rsidR="00EF4AF1" w:rsidRDefault="00B0127D" w:rsidP="00EF4AF1">
            <w:pPr>
              <w:ind w:right="622"/>
              <w:rPr>
                <w:rFonts w:ascii="Arial" w:eastAsia="Arial" w:hAnsi="Arial" w:cs="Arial"/>
                <w:b/>
              </w:rPr>
            </w:pPr>
            <w:r>
              <w:rPr>
                <w:rFonts w:ascii="Arial" w:eastAsia="Arial" w:hAnsi="Arial" w:cs="Arial"/>
                <w:bCs/>
              </w:rPr>
              <w:t>Local</w:t>
            </w:r>
          </w:p>
        </w:tc>
      </w:tr>
      <w:tr w:rsidR="00EF4AF1" w14:paraId="350597DE" w14:textId="77777777">
        <w:tc>
          <w:tcPr>
            <w:tcW w:w="4819" w:type="dxa"/>
            <w:shd w:val="clear" w:color="auto" w:fill="auto"/>
          </w:tcPr>
          <w:p w14:paraId="00FFEE5D" w14:textId="77777777" w:rsidR="00EF4AF1" w:rsidRDefault="00EF4AF1" w:rsidP="00EF4AF1">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5681549" w14:textId="77777777" w:rsidR="00EF4AF1" w:rsidRDefault="00EF4AF1" w:rsidP="00EF4AF1">
            <w:pPr>
              <w:ind w:right="622"/>
              <w:rPr>
                <w:rFonts w:ascii="Arial" w:eastAsia="Arial" w:hAnsi="Arial" w:cs="Arial"/>
              </w:rPr>
            </w:pPr>
            <w:r>
              <w:rPr>
                <w:rFonts w:ascii="Arial" w:eastAsia="Arial" w:hAnsi="Arial" w:cs="Arial"/>
              </w:rPr>
              <w:t>Español</w:t>
            </w:r>
          </w:p>
        </w:tc>
      </w:tr>
      <w:tr w:rsidR="00EF4AF1" w14:paraId="53B069E4" w14:textId="77777777">
        <w:tc>
          <w:tcPr>
            <w:tcW w:w="4819" w:type="dxa"/>
            <w:shd w:val="clear" w:color="auto" w:fill="auto"/>
          </w:tcPr>
          <w:p w14:paraId="329FF8E4" w14:textId="77777777" w:rsidR="00EF4AF1" w:rsidRDefault="00EF4AF1" w:rsidP="00EF4AF1">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3E1C031E" w14:textId="48B73EBD" w:rsidR="00EF4AF1" w:rsidRDefault="00EF4AF1" w:rsidP="00EF4AF1">
            <w:pPr>
              <w:ind w:right="622"/>
              <w:rPr>
                <w:rFonts w:ascii="Arial" w:eastAsia="Arial" w:hAnsi="Arial" w:cs="Arial"/>
                <w:b/>
              </w:rPr>
            </w:pPr>
            <w:r>
              <w:rPr>
                <w:rFonts w:ascii="Arial" w:eastAsia="Arial" w:hAnsi="Arial" w:cs="Arial"/>
                <w:b/>
              </w:rPr>
              <w:t>202</w:t>
            </w:r>
            <w:r w:rsidR="00B0127D">
              <w:rPr>
                <w:rFonts w:ascii="Arial" w:eastAsia="Arial" w:hAnsi="Arial" w:cs="Arial"/>
                <w:b/>
              </w:rPr>
              <w:t>5</w:t>
            </w:r>
            <w:r w:rsidR="00F160C3">
              <w:rPr>
                <w:rFonts w:ascii="Arial" w:eastAsia="Arial" w:hAnsi="Arial" w:cs="Arial"/>
                <w:b/>
              </w:rPr>
              <w:t>, 2026, 2027</w:t>
            </w:r>
          </w:p>
        </w:tc>
      </w:tr>
      <w:tr w:rsidR="00EF4AF1" w14:paraId="4371A27A" w14:textId="77777777">
        <w:tc>
          <w:tcPr>
            <w:tcW w:w="4819" w:type="dxa"/>
            <w:shd w:val="clear" w:color="auto" w:fill="auto"/>
          </w:tcPr>
          <w:p w14:paraId="31DB416C" w14:textId="77777777" w:rsidR="00EF4AF1" w:rsidRDefault="00EF4AF1" w:rsidP="00EF4AF1">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43698DCC" w14:textId="77777777" w:rsidR="00EF4AF1" w:rsidRDefault="00EF4AF1" w:rsidP="00EF4AF1">
            <w:pPr>
              <w:ind w:right="622"/>
              <w:rPr>
                <w:rFonts w:ascii="Arial" w:eastAsia="Arial" w:hAnsi="Arial" w:cs="Arial"/>
              </w:rPr>
            </w:pPr>
            <w:r>
              <w:rPr>
                <w:rFonts w:ascii="Arial" w:eastAsia="Arial" w:hAnsi="Arial" w:cs="Arial"/>
              </w:rPr>
              <w:t>SI</w:t>
            </w:r>
          </w:p>
        </w:tc>
      </w:tr>
      <w:tr w:rsidR="00EF4AF1" w14:paraId="5BB5F5A7" w14:textId="77777777">
        <w:tc>
          <w:tcPr>
            <w:tcW w:w="4819" w:type="dxa"/>
            <w:shd w:val="clear" w:color="auto" w:fill="auto"/>
          </w:tcPr>
          <w:p w14:paraId="7972F437" w14:textId="77777777" w:rsidR="00EF4AF1" w:rsidRDefault="00EF4AF1" w:rsidP="00EF4AF1">
            <w:pPr>
              <w:rPr>
                <w:rFonts w:ascii="Arial" w:eastAsia="Arial" w:hAnsi="Arial" w:cs="Arial"/>
              </w:rPr>
            </w:pPr>
            <w:r>
              <w:rPr>
                <w:rFonts w:ascii="Arial" w:eastAsia="Arial" w:hAnsi="Arial" w:cs="Arial"/>
              </w:rPr>
              <w:t>Tipo de contrato (Art. 59, F. X, Ley).</w:t>
            </w:r>
          </w:p>
        </w:tc>
        <w:tc>
          <w:tcPr>
            <w:tcW w:w="4679" w:type="dxa"/>
            <w:shd w:val="clear" w:color="auto" w:fill="auto"/>
          </w:tcPr>
          <w:p w14:paraId="4A0FD046" w14:textId="0503BB14" w:rsidR="00EF4AF1" w:rsidRDefault="00EF4AF1" w:rsidP="00EF4AF1">
            <w:pPr>
              <w:ind w:right="-105"/>
              <w:rPr>
                <w:rFonts w:ascii="Arial" w:eastAsia="Arial" w:hAnsi="Arial" w:cs="Arial"/>
                <w:b/>
              </w:rPr>
            </w:pPr>
            <w:r>
              <w:rPr>
                <w:rFonts w:ascii="Arial" w:eastAsia="Arial" w:hAnsi="Arial" w:cs="Arial"/>
                <w:b/>
              </w:rPr>
              <w:t xml:space="preserve">Contrato o pedido (Orden de Compra) </w:t>
            </w:r>
            <w:r w:rsidR="003662A0">
              <w:rPr>
                <w:rFonts w:ascii="Arial" w:eastAsia="Arial" w:hAnsi="Arial" w:cs="Arial"/>
                <w:b/>
              </w:rPr>
              <w:t>abierto</w:t>
            </w:r>
            <w:r>
              <w:rPr>
                <w:rFonts w:ascii="Arial" w:eastAsia="Arial" w:hAnsi="Arial" w:cs="Arial"/>
                <w:b/>
              </w:rPr>
              <w:t>.</w:t>
            </w:r>
          </w:p>
        </w:tc>
      </w:tr>
      <w:tr w:rsidR="00EF4AF1" w14:paraId="1083CEF5" w14:textId="77777777">
        <w:tc>
          <w:tcPr>
            <w:tcW w:w="4819" w:type="dxa"/>
            <w:shd w:val="clear" w:color="auto" w:fill="auto"/>
          </w:tcPr>
          <w:p w14:paraId="6E9DFAE8" w14:textId="77777777" w:rsidR="00EF4AF1" w:rsidRDefault="00EF4AF1" w:rsidP="00EF4AF1">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DAF7E0F" w14:textId="77777777" w:rsidR="00EF4AF1" w:rsidRDefault="00EF4AF1" w:rsidP="00EF4AF1">
            <w:pPr>
              <w:ind w:right="-105"/>
              <w:rPr>
                <w:rFonts w:ascii="Arial" w:eastAsia="Arial" w:hAnsi="Arial" w:cs="Arial"/>
              </w:rPr>
            </w:pPr>
            <w:r>
              <w:rPr>
                <w:rFonts w:ascii="Arial" w:eastAsia="Arial" w:hAnsi="Arial" w:cs="Arial"/>
              </w:rPr>
              <w:t>SI</w:t>
            </w:r>
          </w:p>
        </w:tc>
      </w:tr>
      <w:tr w:rsidR="00EF4AF1" w14:paraId="62341BD7" w14:textId="77777777">
        <w:tc>
          <w:tcPr>
            <w:tcW w:w="4819" w:type="dxa"/>
            <w:shd w:val="clear" w:color="auto" w:fill="auto"/>
          </w:tcPr>
          <w:p w14:paraId="2BA747C0" w14:textId="77777777" w:rsidR="00EF4AF1" w:rsidRDefault="00EF4AF1" w:rsidP="00EF4AF1">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4B7853CF" w14:textId="63CE5A86" w:rsidR="00EF4AF1" w:rsidRDefault="00EF4AF1" w:rsidP="00EF4AF1">
            <w:pPr>
              <w:ind w:right="-105"/>
              <w:rPr>
                <w:rFonts w:ascii="Arial" w:eastAsia="Arial" w:hAnsi="Arial" w:cs="Arial"/>
                <w:b/>
              </w:rPr>
            </w:pPr>
            <w:r>
              <w:rPr>
                <w:rFonts w:ascii="Arial" w:eastAsia="Arial" w:hAnsi="Arial" w:cs="Arial"/>
                <w:b/>
              </w:rPr>
              <w:t>Se</w:t>
            </w:r>
            <w:r w:rsidR="00AE2BC1">
              <w:rPr>
                <w:rFonts w:ascii="Arial" w:eastAsia="Arial" w:hAnsi="Arial" w:cs="Arial"/>
                <w:b/>
              </w:rPr>
              <w:t xml:space="preserve"> </w:t>
            </w:r>
            <w:r w:rsidR="003662A0">
              <w:rPr>
                <w:rFonts w:ascii="Arial" w:eastAsia="Arial" w:hAnsi="Arial" w:cs="Arial"/>
                <w:b/>
              </w:rPr>
              <w:t xml:space="preserve">adjudicará un solo </w:t>
            </w:r>
            <w:r w:rsidR="0070773D">
              <w:rPr>
                <w:rFonts w:ascii="Arial" w:eastAsia="Arial" w:hAnsi="Arial" w:cs="Arial"/>
                <w:b/>
              </w:rPr>
              <w:t>l</w:t>
            </w:r>
            <w:r>
              <w:rPr>
                <w:rFonts w:ascii="Arial" w:eastAsia="Arial" w:hAnsi="Arial" w:cs="Arial"/>
                <w:b/>
              </w:rPr>
              <w:t>icitante.</w:t>
            </w:r>
          </w:p>
        </w:tc>
      </w:tr>
      <w:tr w:rsidR="00EF4AF1" w14:paraId="17E654CE" w14:textId="77777777">
        <w:trPr>
          <w:trHeight w:val="487"/>
        </w:trPr>
        <w:tc>
          <w:tcPr>
            <w:tcW w:w="4819" w:type="dxa"/>
            <w:shd w:val="clear" w:color="auto" w:fill="auto"/>
          </w:tcPr>
          <w:p w14:paraId="041CF9AD" w14:textId="77777777" w:rsidR="00EF4AF1" w:rsidRDefault="00EF4AF1" w:rsidP="00EF4AF1">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66A30AE8" w14:textId="4DD5F25B" w:rsidR="00EF4AF1" w:rsidRDefault="003662A0" w:rsidP="00EF4AF1">
            <w:pPr>
              <w:ind w:right="-105"/>
              <w:rPr>
                <w:rFonts w:ascii="Arial" w:eastAsia="Arial" w:hAnsi="Arial" w:cs="Arial"/>
                <w:b/>
              </w:rPr>
            </w:pPr>
            <w:r>
              <w:rPr>
                <w:rFonts w:ascii="Arial" w:hAnsi="Arial" w:cs="Arial"/>
                <w:b/>
                <w:lang w:val="es-ES_tradnl" w:eastAsia="es-ES"/>
              </w:rPr>
              <w:t xml:space="preserve">Gobierno Inteligente e Innovación </w:t>
            </w:r>
          </w:p>
        </w:tc>
      </w:tr>
      <w:tr w:rsidR="00EF4AF1" w14:paraId="0B982C3F" w14:textId="77777777">
        <w:tc>
          <w:tcPr>
            <w:tcW w:w="4819" w:type="dxa"/>
            <w:shd w:val="clear" w:color="auto" w:fill="auto"/>
          </w:tcPr>
          <w:p w14:paraId="7A50133D" w14:textId="77777777" w:rsidR="00EF4AF1" w:rsidRPr="003662A0" w:rsidRDefault="00EF4AF1" w:rsidP="00EF4AF1">
            <w:pPr>
              <w:rPr>
                <w:rFonts w:ascii="Arial" w:eastAsia="Arial" w:hAnsi="Arial" w:cs="Arial"/>
                <w:color w:val="000000"/>
              </w:rPr>
            </w:pPr>
            <w:r w:rsidRPr="003662A0">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6CFEF209" w14:textId="28B106D7" w:rsidR="00EF4AF1" w:rsidRPr="003662A0" w:rsidRDefault="003662A0" w:rsidP="000848AF">
            <w:pPr>
              <w:ind w:right="-105"/>
              <w:rPr>
                <w:rFonts w:ascii="Arial" w:hAnsi="Arial" w:cs="Arial"/>
                <w:b/>
                <w:lang w:eastAsia="es-ES"/>
              </w:rPr>
            </w:pPr>
            <w:r w:rsidRPr="003662A0">
              <w:rPr>
                <w:rFonts w:ascii="Arial" w:hAnsi="Arial" w:cs="Arial"/>
                <w:b/>
                <w:lang w:val="es-ES_tradnl" w:eastAsia="es-ES"/>
              </w:rPr>
              <w:t>3231</w:t>
            </w:r>
          </w:p>
        </w:tc>
      </w:tr>
      <w:tr w:rsidR="00EF4AF1" w14:paraId="3D755FFF" w14:textId="77777777">
        <w:tc>
          <w:tcPr>
            <w:tcW w:w="4819" w:type="dxa"/>
            <w:shd w:val="clear" w:color="auto" w:fill="auto"/>
          </w:tcPr>
          <w:p w14:paraId="67E632CB" w14:textId="77777777" w:rsidR="00EF4AF1" w:rsidRDefault="00EF4AF1" w:rsidP="00EF4AF1">
            <w:pPr>
              <w:rPr>
                <w:rFonts w:ascii="Arial" w:eastAsia="Arial" w:hAnsi="Arial" w:cs="Arial"/>
              </w:rPr>
            </w:pPr>
            <w:r>
              <w:rPr>
                <w:rFonts w:ascii="Arial" w:eastAsia="Arial" w:hAnsi="Arial" w:cs="Arial"/>
              </w:rPr>
              <w:t>Participación de testigo Social (Art. 37, Ley).</w:t>
            </w:r>
          </w:p>
        </w:tc>
        <w:tc>
          <w:tcPr>
            <w:tcW w:w="4679" w:type="dxa"/>
            <w:shd w:val="clear" w:color="auto" w:fill="auto"/>
          </w:tcPr>
          <w:p w14:paraId="053781A6" w14:textId="77777777" w:rsidR="00EF4AF1" w:rsidRDefault="00EF4AF1" w:rsidP="00EF4AF1">
            <w:pPr>
              <w:ind w:right="-105"/>
              <w:rPr>
                <w:rFonts w:ascii="Arial" w:eastAsia="Arial" w:hAnsi="Arial" w:cs="Arial"/>
              </w:rPr>
            </w:pPr>
            <w:r>
              <w:rPr>
                <w:rFonts w:ascii="Arial" w:eastAsia="Arial" w:hAnsi="Arial" w:cs="Arial"/>
              </w:rPr>
              <w:t>NO</w:t>
            </w:r>
          </w:p>
        </w:tc>
      </w:tr>
      <w:tr w:rsidR="00EF4AF1" w14:paraId="3BA68216" w14:textId="77777777">
        <w:tc>
          <w:tcPr>
            <w:tcW w:w="4819" w:type="dxa"/>
            <w:shd w:val="clear" w:color="auto" w:fill="auto"/>
          </w:tcPr>
          <w:p w14:paraId="5AF0974C" w14:textId="1F245229" w:rsidR="00EF4AF1" w:rsidRDefault="00EF4AF1" w:rsidP="00EF4AF1">
            <w:pPr>
              <w:rPr>
                <w:rFonts w:ascii="Arial" w:eastAsia="Arial" w:hAnsi="Arial" w:cs="Arial"/>
              </w:rPr>
            </w:pPr>
            <w:r>
              <w:rPr>
                <w:rFonts w:ascii="Arial" w:eastAsia="Arial" w:hAnsi="Arial" w:cs="Arial"/>
              </w:rPr>
              <w:t xml:space="preserve">Criterio de evaluación de propuestas (Art. </w:t>
            </w:r>
            <w:r w:rsidR="003B016A">
              <w:rPr>
                <w:rFonts w:ascii="Arial" w:eastAsia="Arial" w:hAnsi="Arial" w:cs="Arial"/>
              </w:rPr>
              <w:t>66 punto 2</w:t>
            </w:r>
            <w:r>
              <w:rPr>
                <w:rFonts w:ascii="Arial" w:eastAsia="Arial" w:hAnsi="Arial" w:cs="Arial"/>
              </w:rPr>
              <w:t>, Ley).</w:t>
            </w:r>
          </w:p>
        </w:tc>
        <w:tc>
          <w:tcPr>
            <w:tcW w:w="4679" w:type="dxa"/>
            <w:shd w:val="clear" w:color="auto" w:fill="auto"/>
          </w:tcPr>
          <w:p w14:paraId="5AE91A65" w14:textId="77777777" w:rsidR="00EF4AF1" w:rsidRDefault="00EF4AF1" w:rsidP="00EF4AF1">
            <w:pPr>
              <w:ind w:right="-105"/>
              <w:rPr>
                <w:rFonts w:ascii="Arial" w:eastAsia="Arial" w:hAnsi="Arial" w:cs="Arial"/>
              </w:rPr>
            </w:pPr>
            <w:r>
              <w:rPr>
                <w:rFonts w:ascii="Arial" w:eastAsia="Arial" w:hAnsi="Arial" w:cs="Arial"/>
              </w:rPr>
              <w:t>Binario</w:t>
            </w:r>
          </w:p>
        </w:tc>
      </w:tr>
      <w:tr w:rsidR="00EF4AF1" w14:paraId="5DAD6954" w14:textId="77777777">
        <w:tc>
          <w:tcPr>
            <w:tcW w:w="4819" w:type="dxa"/>
            <w:shd w:val="clear" w:color="auto" w:fill="auto"/>
          </w:tcPr>
          <w:p w14:paraId="7DD96752" w14:textId="3A45A31A" w:rsidR="00EF4AF1" w:rsidRDefault="00EF4AF1" w:rsidP="00EF4AF1">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185DB31F" w14:textId="76222632" w:rsidR="00EF4AF1" w:rsidRDefault="00EF4AF1" w:rsidP="00EF4AF1">
            <w:pPr>
              <w:ind w:right="-105"/>
              <w:rPr>
                <w:rFonts w:ascii="Arial" w:eastAsia="Arial" w:hAnsi="Arial" w:cs="Arial"/>
              </w:rPr>
            </w:pPr>
            <w:r>
              <w:rPr>
                <w:rFonts w:ascii="Arial" w:eastAsia="Arial" w:hAnsi="Arial" w:cs="Arial"/>
              </w:rPr>
              <w:t>Se señalan en el Anexo 1</w:t>
            </w:r>
          </w:p>
        </w:tc>
      </w:tr>
      <w:tr w:rsidR="00EF4AF1" w14:paraId="71944323" w14:textId="77777777">
        <w:tc>
          <w:tcPr>
            <w:tcW w:w="4819" w:type="dxa"/>
            <w:shd w:val="clear" w:color="auto" w:fill="auto"/>
          </w:tcPr>
          <w:p w14:paraId="60AE96C7" w14:textId="77777777" w:rsidR="00EF4AF1" w:rsidRDefault="00EF4AF1" w:rsidP="00EF4AF1">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24DB3346" w14:textId="77777777" w:rsidR="00EF4AF1" w:rsidRDefault="00EF4AF1" w:rsidP="00EF4AF1">
            <w:pPr>
              <w:rPr>
                <w:rFonts w:ascii="Arial" w:eastAsia="Arial" w:hAnsi="Arial" w:cs="Arial"/>
              </w:rPr>
            </w:pPr>
          </w:p>
          <w:p w14:paraId="2C6D14AF" w14:textId="77BC69E7" w:rsidR="00EF4AF1" w:rsidRDefault="00EF4AF1" w:rsidP="00EF4AF1">
            <w:pPr>
              <w:rPr>
                <w:rFonts w:ascii="Arial" w:eastAsia="Arial" w:hAnsi="Arial" w:cs="Arial"/>
              </w:rPr>
            </w:pPr>
            <w:r>
              <w:rPr>
                <w:rFonts w:ascii="Arial" w:eastAsia="Arial" w:hAnsi="Arial" w:cs="Arial"/>
              </w:rPr>
              <w:t>2.- Cotización</w:t>
            </w:r>
          </w:p>
          <w:p w14:paraId="4BC2B39E" w14:textId="77777777" w:rsidR="00EF4AF1" w:rsidRDefault="00EF4AF1" w:rsidP="00EF4AF1">
            <w:pPr>
              <w:rPr>
                <w:rFonts w:ascii="Arial" w:eastAsia="Arial" w:hAnsi="Arial" w:cs="Arial"/>
              </w:rPr>
            </w:pPr>
          </w:p>
          <w:p w14:paraId="084ADC40" w14:textId="7E3A258B" w:rsidR="00EF4AF1" w:rsidRDefault="00EF4AF1" w:rsidP="00EF4AF1">
            <w:pPr>
              <w:rPr>
                <w:rFonts w:ascii="Arial" w:eastAsia="Arial" w:hAnsi="Arial" w:cs="Arial"/>
              </w:rPr>
            </w:pPr>
            <w:r>
              <w:rPr>
                <w:rFonts w:ascii="Arial" w:eastAsia="Arial" w:hAnsi="Arial" w:cs="Arial"/>
              </w:rPr>
              <w:t>3.- Acreditación Legal</w:t>
            </w:r>
          </w:p>
          <w:p w14:paraId="3AF0323B" w14:textId="77777777" w:rsidR="00EF4AF1" w:rsidRDefault="00EF4AF1" w:rsidP="00EF4AF1">
            <w:pPr>
              <w:rPr>
                <w:rFonts w:ascii="Arial" w:eastAsia="Arial" w:hAnsi="Arial" w:cs="Arial"/>
              </w:rPr>
            </w:pPr>
          </w:p>
          <w:p w14:paraId="2BC3D701" w14:textId="5A1AE661" w:rsidR="00EF4AF1" w:rsidRDefault="00EF4AF1" w:rsidP="00EF4AF1">
            <w:pPr>
              <w:rPr>
                <w:rFonts w:ascii="Arial" w:eastAsia="Arial" w:hAnsi="Arial" w:cs="Arial"/>
              </w:rPr>
            </w:pPr>
            <w:r>
              <w:rPr>
                <w:rFonts w:ascii="Arial" w:eastAsia="Arial" w:hAnsi="Arial" w:cs="Arial"/>
              </w:rPr>
              <w:t>4.- Manifestación de NO encontrarse en los supuestos del Art 52 de la Ley</w:t>
            </w:r>
          </w:p>
          <w:p w14:paraId="131C057A" w14:textId="77777777" w:rsidR="00EF4AF1" w:rsidRDefault="00EF4AF1" w:rsidP="00EF4AF1">
            <w:pPr>
              <w:rPr>
                <w:rFonts w:ascii="Arial" w:eastAsia="Arial" w:hAnsi="Arial" w:cs="Arial"/>
              </w:rPr>
            </w:pPr>
          </w:p>
          <w:p w14:paraId="4A6388D0" w14:textId="3AD7CFF9" w:rsidR="00EF4AF1" w:rsidRDefault="00EF4AF1" w:rsidP="00EF4AF1">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6784774A" w14:textId="77777777" w:rsidR="00EF4AF1" w:rsidRDefault="00EF4AF1" w:rsidP="00EF4AF1">
            <w:pPr>
              <w:ind w:right="622"/>
              <w:rPr>
                <w:rFonts w:ascii="Arial" w:eastAsia="Arial" w:hAnsi="Arial" w:cs="Arial"/>
              </w:rPr>
            </w:pPr>
          </w:p>
          <w:p w14:paraId="5FE14904" w14:textId="77777777" w:rsidR="00EF4AF1" w:rsidRDefault="00EF4AF1" w:rsidP="00EF4AF1">
            <w:pPr>
              <w:ind w:right="622"/>
              <w:rPr>
                <w:rFonts w:ascii="Arial" w:eastAsia="Arial" w:hAnsi="Arial" w:cs="Arial"/>
              </w:rPr>
            </w:pPr>
          </w:p>
          <w:p w14:paraId="60BB1750" w14:textId="77777777" w:rsidR="00EF4AF1" w:rsidRDefault="00EF4AF1" w:rsidP="00EF4AF1">
            <w:pPr>
              <w:ind w:right="622"/>
              <w:rPr>
                <w:rFonts w:ascii="Arial" w:eastAsia="Arial" w:hAnsi="Arial" w:cs="Arial"/>
              </w:rPr>
            </w:pPr>
          </w:p>
          <w:p w14:paraId="047A3162" w14:textId="77777777" w:rsidR="00EF4AF1" w:rsidRDefault="00EF4AF1" w:rsidP="00EF4AF1">
            <w:pPr>
              <w:ind w:right="622"/>
              <w:rPr>
                <w:rFonts w:ascii="Arial" w:eastAsia="Arial" w:hAnsi="Arial" w:cs="Arial"/>
              </w:rPr>
            </w:pPr>
          </w:p>
          <w:p w14:paraId="63E7E4EC" w14:textId="11F56E4D" w:rsidR="00EF4AF1" w:rsidRDefault="00EF4AF1" w:rsidP="00EF4AF1">
            <w:pPr>
              <w:ind w:right="622"/>
              <w:rPr>
                <w:rFonts w:ascii="Arial" w:eastAsia="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21FD9D35" wp14:editId="4C238E71">
                      <wp:simplePos x="0" y="0"/>
                      <wp:positionH relativeFrom="column">
                        <wp:posOffset>41910</wp:posOffset>
                      </wp:positionH>
                      <wp:positionV relativeFrom="paragraph">
                        <wp:posOffset>3810</wp:posOffset>
                      </wp:positionV>
                      <wp:extent cx="412750" cy="171450"/>
                      <wp:effectExtent l="0" t="0" r="0" b="0"/>
                      <wp:wrapNone/>
                      <wp:docPr id="2058501894" name="Rectangle 61"/>
                      <wp:cNvGraphicFramePr/>
                      <a:graphic xmlns:a="http://schemas.openxmlformats.org/drawingml/2006/main">
                        <a:graphicData uri="http://schemas.microsoft.com/office/word/2010/wordprocessingShape">
                          <wps:wsp>
                            <wps:cNvSpPr/>
                            <wps:spPr>
                              <a:xfrm>
                                <a:off x="0" y="0"/>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7EDBAFA6" w14:textId="77777777" w:rsidR="00EF4AF1" w:rsidRDefault="00EF4AF1" w:rsidP="00AC3906">
                                  <w:pPr>
                                    <w:spacing w:line="240" w:lineRule="auto"/>
                                  </w:pPr>
                                </w:p>
                              </w:txbxContent>
                            </wps:txbx>
                            <wps:bodyPr spcFirstLastPara="1" wrap="square" lIns="91425" tIns="91425" rIns="91425" bIns="91425" anchor="ctr" anchorCtr="0">
                              <a:noAutofit/>
                            </wps:bodyPr>
                          </wps:wsp>
                        </a:graphicData>
                      </a:graphic>
                    </wp:anchor>
                  </w:drawing>
                </mc:Choice>
                <mc:Fallback>
                  <w:pict>
                    <v:rect w14:anchorId="21FD9D35" id="Rectangle 61" o:spid="_x0000_s1026" style="position:absolute;left:0;text-align:left;margin-left:3.3pt;margin-top:.3pt;width:32.5pt;height:1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" fillcolor="#4f81bd" strokecolor="#395e89" strokeweight="2pt">
                      <v:stroke startarrowwidth="narrow" startarrowlength="short" endarrowwidth="narrow" endarrowlength="short" joinstyle="round"/>
                      <v:textbox inset="2.53958mm,2.53958mm,2.53958mm,2.53958mm">
                        <w:txbxContent>
                          <w:p w14:paraId="7EDBAFA6" w14:textId="77777777" w:rsidR="00EF4AF1" w:rsidRDefault="00EF4AF1" w:rsidP="00AC3906">
                            <w:pPr>
                              <w:spacing w:line="240" w:lineRule="auto"/>
                            </w:pPr>
                          </w:p>
                        </w:txbxContent>
                      </v:textbox>
                    </v:rect>
                  </w:pict>
                </mc:Fallback>
              </mc:AlternateContent>
            </w:r>
            <w:r>
              <w:rPr>
                <w:rFonts w:ascii="Arial" w:eastAsia="Arial" w:hAnsi="Arial" w:cs="Arial"/>
              </w:rPr>
              <w:t xml:space="preserve">             Anexo 2</w:t>
            </w:r>
          </w:p>
          <w:p w14:paraId="65C0A65B" w14:textId="77777777" w:rsidR="00EF4AF1" w:rsidRDefault="00EF4AF1" w:rsidP="00EF4AF1">
            <w:pPr>
              <w:ind w:right="622"/>
              <w:rPr>
                <w:rFonts w:ascii="Arial" w:eastAsia="Arial" w:hAnsi="Arial" w:cs="Arial"/>
              </w:rPr>
            </w:pPr>
          </w:p>
          <w:p w14:paraId="5EC51D7E" w14:textId="77777777" w:rsidR="00EF4AF1" w:rsidRDefault="00EF4AF1" w:rsidP="00EF4AF1">
            <w:pPr>
              <w:ind w:right="622"/>
              <w:rPr>
                <w:rFonts w:ascii="Arial" w:eastAsia="Arial" w:hAnsi="Arial" w:cs="Arial"/>
              </w:rPr>
            </w:pPr>
            <w:r>
              <w:rPr>
                <w:rFonts w:ascii="Arial" w:eastAsia="Arial" w:hAnsi="Arial" w:cs="Arial"/>
              </w:rPr>
              <w:t xml:space="preserve">              Anexo 3</w:t>
            </w:r>
            <w:r>
              <w:rPr>
                <w:rFonts w:ascii="Arial" w:hAnsi="Arial" w:cs="Arial"/>
                <w:noProof/>
              </w:rPr>
              <mc:AlternateContent>
                <mc:Choice Requires="wps">
                  <w:drawing>
                    <wp:anchor distT="0" distB="0" distL="114300" distR="114300" simplePos="0" relativeHeight="251694080" behindDoc="0" locked="0" layoutInCell="1" allowOverlap="1" wp14:anchorId="2433B922" wp14:editId="6F521BA6">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E00EFF5"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2433B922" id="_x0000_s1027" style="position:absolute;left:0;text-align:left;margin-left:3pt;margin-top:0;width:3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E00EFF5" w14:textId="77777777" w:rsidR="00EF4AF1" w:rsidRDefault="00EF4AF1">
                            <w:pPr>
                              <w:spacing w:line="240" w:lineRule="auto"/>
                            </w:pPr>
                          </w:p>
                        </w:txbxContent>
                      </v:textbox>
                    </v:rect>
                  </w:pict>
                </mc:Fallback>
              </mc:AlternateContent>
            </w:r>
          </w:p>
          <w:p w14:paraId="4B096103" w14:textId="77777777" w:rsidR="00EF4AF1" w:rsidRDefault="00EF4AF1" w:rsidP="00EF4AF1">
            <w:pPr>
              <w:ind w:right="622"/>
              <w:rPr>
                <w:rFonts w:ascii="Arial" w:eastAsia="Arial" w:hAnsi="Arial" w:cs="Arial"/>
              </w:rPr>
            </w:pPr>
          </w:p>
          <w:p w14:paraId="41DB7BB1" w14:textId="77777777"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5104" behindDoc="0" locked="0" layoutInCell="1" allowOverlap="1" wp14:anchorId="3BFBA864" wp14:editId="4077CC2F">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0F7D520"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3BFBA864" id="Rectangle 63" o:spid="_x0000_s1028" style="position:absolute;left:0;text-align:left;margin-left:3pt;margin-top:0;width:3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0F7D520" w14:textId="77777777" w:rsidR="00EF4AF1" w:rsidRDefault="00EF4AF1">
                            <w:pPr>
                              <w:spacing w:line="240" w:lineRule="auto"/>
                            </w:pPr>
                          </w:p>
                        </w:txbxContent>
                      </v:textbox>
                    </v:rect>
                  </w:pict>
                </mc:Fallback>
              </mc:AlternateContent>
            </w:r>
          </w:p>
          <w:p w14:paraId="1C2519B5" w14:textId="77777777" w:rsidR="00EF4AF1" w:rsidRDefault="00EF4AF1" w:rsidP="00EF4AF1">
            <w:pPr>
              <w:ind w:right="622"/>
              <w:rPr>
                <w:rFonts w:ascii="Arial" w:eastAsia="Arial" w:hAnsi="Arial" w:cs="Arial"/>
              </w:rPr>
            </w:pPr>
          </w:p>
          <w:p w14:paraId="5657F784" w14:textId="77777777" w:rsidR="00EF4AF1" w:rsidRDefault="00EF4AF1" w:rsidP="00EF4AF1">
            <w:pPr>
              <w:ind w:right="622"/>
              <w:rPr>
                <w:rFonts w:ascii="Arial" w:eastAsia="Arial" w:hAnsi="Arial" w:cs="Arial"/>
              </w:rPr>
            </w:pPr>
          </w:p>
          <w:p w14:paraId="00C3C61F" w14:textId="70124CF6" w:rsidR="00EF4AF1" w:rsidRDefault="00EF4AF1" w:rsidP="00EF4AF1">
            <w:pPr>
              <w:ind w:right="622"/>
              <w:rPr>
                <w:rFonts w:ascii="Arial" w:eastAsia="Arial" w:hAnsi="Arial" w:cs="Arial"/>
              </w:rPr>
            </w:pPr>
            <w:r>
              <w:rPr>
                <w:rFonts w:ascii="Arial" w:eastAsia="Arial" w:hAnsi="Arial" w:cs="Arial"/>
              </w:rPr>
              <w:t xml:space="preserve">              Anexo 4</w:t>
            </w:r>
            <w:r>
              <w:rPr>
                <w:rFonts w:ascii="Arial" w:hAnsi="Arial" w:cs="Arial"/>
                <w:noProof/>
              </w:rPr>
              <mc:AlternateContent>
                <mc:Choice Requires="wps">
                  <w:drawing>
                    <wp:anchor distT="0" distB="0" distL="114300" distR="114300" simplePos="0" relativeHeight="251696128" behindDoc="0" locked="0" layoutInCell="1" allowOverlap="1" wp14:anchorId="4EE10855" wp14:editId="2A0975E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381048E" w14:textId="77777777" w:rsidR="00EF4AF1" w:rsidRDefault="00EF4AF1">
                                  <w:pPr>
                                    <w:spacing w:line="240" w:lineRule="auto"/>
                                  </w:pPr>
                                </w:p>
                              </w:txbxContent>
                            </wps:txbx>
                            <wps:bodyPr spcFirstLastPara="1" wrap="square" lIns="91425" tIns="91425" rIns="91425" bIns="91425" anchor="ctr" anchorCtr="0">
                              <a:noAutofit/>
                            </wps:bodyPr>
                          </wps:wsp>
                        </a:graphicData>
                      </a:graphic>
                    </wp:anchor>
                  </w:drawing>
                </mc:Choice>
                <mc:Fallback>
                  <w:pict>
                    <v:rect w14:anchorId="4EE10855" id="Rectangle 59" o:spid="_x0000_s1029" style="position:absolute;left:0;text-align:left;margin-left:3pt;margin-top:0;width:3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0381048E" w14:textId="77777777" w:rsidR="00EF4AF1" w:rsidRDefault="00EF4AF1">
                            <w:pPr>
                              <w:spacing w:line="240" w:lineRule="auto"/>
                            </w:pPr>
                          </w:p>
                        </w:txbxContent>
                      </v:textbox>
                    </v:rect>
                  </w:pict>
                </mc:Fallback>
              </mc:AlternateContent>
            </w:r>
          </w:p>
        </w:tc>
      </w:tr>
      <w:tr w:rsidR="00EF4AF1" w14:paraId="7288E7A4" w14:textId="77777777">
        <w:tc>
          <w:tcPr>
            <w:tcW w:w="4819" w:type="dxa"/>
            <w:shd w:val="clear" w:color="auto" w:fill="auto"/>
          </w:tcPr>
          <w:p w14:paraId="5FE0988A" w14:textId="77777777" w:rsidR="00EF4AF1" w:rsidRDefault="00EF4AF1" w:rsidP="00EF4AF1">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8D10E" w14:textId="7345E66D" w:rsidR="00EF4AF1" w:rsidRDefault="00EF4AF1" w:rsidP="00EF4AF1">
            <w:pPr>
              <w:ind w:right="-105"/>
              <w:rPr>
                <w:rFonts w:ascii="Arial" w:eastAsia="Arial" w:hAnsi="Arial" w:cs="Arial"/>
              </w:rPr>
            </w:pPr>
            <w:r>
              <w:rPr>
                <w:rFonts w:ascii="Arial" w:eastAsia="Arial" w:hAnsi="Arial" w:cs="Arial"/>
              </w:rPr>
              <w:t xml:space="preserve">Normal: </w:t>
            </w:r>
            <w:r w:rsidR="00B60765">
              <w:rPr>
                <w:rFonts w:ascii="Arial" w:eastAsia="Arial" w:hAnsi="Arial" w:cs="Arial"/>
                <w:b/>
                <w:bCs/>
              </w:rPr>
              <w:t xml:space="preserve">7 </w:t>
            </w:r>
            <w:r>
              <w:rPr>
                <w:rFonts w:ascii="Arial" w:eastAsia="Arial" w:hAnsi="Arial" w:cs="Arial"/>
                <w:b/>
                <w:bCs/>
              </w:rPr>
              <w:t>d</w:t>
            </w:r>
            <w:r>
              <w:rPr>
                <w:rFonts w:ascii="Arial" w:eastAsia="Arial" w:hAnsi="Arial" w:cs="Arial"/>
                <w:b/>
              </w:rPr>
              <w:t>ías</w:t>
            </w:r>
            <w:r>
              <w:rPr>
                <w:rFonts w:ascii="Arial" w:eastAsia="Arial" w:hAnsi="Arial" w:cs="Arial"/>
              </w:rPr>
              <w:t xml:space="preserve"> (</w:t>
            </w:r>
            <w:r w:rsidR="00B60765">
              <w:rPr>
                <w:rFonts w:ascii="Arial" w:eastAsia="Arial" w:hAnsi="Arial" w:cs="Arial"/>
              </w:rPr>
              <w:t>recortada</w:t>
            </w:r>
            <w:r>
              <w:rPr>
                <w:rFonts w:ascii="Arial" w:eastAsia="Arial" w:hAnsi="Arial" w:cs="Arial"/>
              </w:rPr>
              <w:t>)</w:t>
            </w:r>
          </w:p>
        </w:tc>
      </w:tr>
      <w:tr w:rsidR="00EF4AF1" w14:paraId="01D8E7FD" w14:textId="77777777">
        <w:tc>
          <w:tcPr>
            <w:tcW w:w="4819" w:type="dxa"/>
            <w:shd w:val="clear" w:color="auto" w:fill="auto"/>
          </w:tcPr>
          <w:p w14:paraId="092B6B74" w14:textId="77777777" w:rsidR="00EF4AF1" w:rsidRDefault="00EF4AF1" w:rsidP="00EF4AF1">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61C5F1C4" w14:textId="77777777" w:rsidR="00EF4AF1" w:rsidRDefault="00EF4AF1" w:rsidP="00EF4AF1">
            <w:pPr>
              <w:ind w:right="-105"/>
              <w:rPr>
                <w:rFonts w:ascii="Arial" w:eastAsia="Arial" w:hAnsi="Arial" w:cs="Arial"/>
              </w:rPr>
            </w:pPr>
            <w:r>
              <w:rPr>
                <w:rFonts w:ascii="Arial" w:eastAsia="Arial" w:hAnsi="Arial" w:cs="Arial"/>
              </w:rPr>
              <w:t>Independencia 105 Sur, colonia centro en Tlajomulco de Zúñiga, Jalisco</w:t>
            </w:r>
          </w:p>
        </w:tc>
      </w:tr>
    </w:tbl>
    <w:p w14:paraId="79488B15" w14:textId="77777777" w:rsidR="002E7E05" w:rsidRDefault="002E7E05">
      <w:pPr>
        <w:ind w:right="622"/>
        <w:rPr>
          <w:rFonts w:ascii="Arial" w:eastAsia="Arial" w:hAnsi="Arial" w:cs="Arial"/>
          <w:color w:val="000000"/>
        </w:rPr>
      </w:pPr>
    </w:p>
    <w:p w14:paraId="6F0C8AFB" w14:textId="77777777" w:rsidR="002E7E05" w:rsidRDefault="001E530D">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4F3CB4BF" w14:textId="77777777" w:rsidR="002E7E05" w:rsidRDefault="002E7E05">
      <w:pPr>
        <w:spacing w:line="240" w:lineRule="auto"/>
        <w:ind w:right="622"/>
        <w:rPr>
          <w:rFonts w:ascii="Arial" w:eastAsia="Arial" w:hAnsi="Arial" w:cs="Arial"/>
          <w:color w:val="000000"/>
        </w:rPr>
      </w:pPr>
    </w:p>
    <w:tbl>
      <w:tblPr>
        <w:tblStyle w:val="Style161"/>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294"/>
        <w:gridCol w:w="7199"/>
      </w:tblGrid>
      <w:tr w:rsidR="002E7E05" w14:paraId="546D3DA1"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DD13" w14:textId="77777777" w:rsidR="002E7E05" w:rsidRDefault="001E530D">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40BFF" w14:textId="77777777" w:rsidR="002E7E05" w:rsidRDefault="001E530D">
            <w:pPr>
              <w:ind w:right="-5"/>
              <w:rPr>
                <w:rFonts w:ascii="Arial" w:eastAsia="Arial" w:hAnsi="Arial" w:cs="Arial"/>
                <w:color w:val="000000"/>
              </w:rPr>
            </w:pPr>
            <w:r>
              <w:rPr>
                <w:rFonts w:ascii="Arial" w:eastAsia="Arial" w:hAnsi="Arial" w:cs="Arial"/>
                <w:color w:val="000000"/>
              </w:rPr>
              <w:t>Municipio de Tlajomulco de Zúñiga, Jalisco</w:t>
            </w:r>
          </w:p>
        </w:tc>
      </w:tr>
      <w:tr w:rsidR="002E7E05" w14:paraId="07DB3FEE"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3D66" w14:textId="77777777" w:rsidR="002E7E05" w:rsidRDefault="001E530D">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722E"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2E7E05" w14:paraId="30A25783"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52A0" w14:textId="77777777" w:rsidR="002E7E05" w:rsidRDefault="001E530D">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6A57"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2E7E05" w14:paraId="20334A63" w14:textId="77777777" w:rsidTr="00E5025C">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3FB9A" w14:textId="77777777" w:rsidR="002E7E05" w:rsidRDefault="001E530D">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39EF"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2E7E05" w14:paraId="425FF056"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7328" w14:textId="77777777" w:rsidR="002E7E05" w:rsidRDefault="001E530D">
            <w:pPr>
              <w:rPr>
                <w:rFonts w:ascii="Arial" w:eastAsia="Arial" w:hAnsi="Arial" w:cs="Arial"/>
                <w:color w:val="000000"/>
              </w:rPr>
            </w:pPr>
            <w:r>
              <w:rPr>
                <w:rFonts w:ascii="Arial" w:eastAsia="Arial" w:hAnsi="Arial" w:cs="Arial"/>
                <w:b/>
                <w:color w:val="000000"/>
              </w:rPr>
              <w:lastRenderedPageBreak/>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B266"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2E7E05" w14:paraId="2EDE5422"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3E1B0" w14:textId="77777777" w:rsidR="002E7E05" w:rsidRDefault="001E530D">
            <w:pPr>
              <w:rPr>
                <w:rFonts w:ascii="Arial" w:eastAsia="Arial" w:hAnsi="Arial" w:cs="Arial"/>
                <w:color w:val="000000"/>
              </w:rPr>
            </w:pPr>
            <w:r>
              <w:rPr>
                <w:rFonts w:ascii="Arial" w:eastAsia="Arial" w:hAnsi="Arial" w:cs="Arial"/>
                <w:b/>
                <w:color w:val="000000"/>
              </w:rPr>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23F5"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2E7E05" w14:paraId="5C90C412" w14:textId="77777777" w:rsidTr="00E5025C">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E65EF" w14:textId="77777777" w:rsidR="002E7E05" w:rsidRDefault="001E530D">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9438A"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2E7E05" w14:paraId="266AA5AC" w14:textId="77777777" w:rsidTr="00E5025C">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D68F" w14:textId="77777777" w:rsidR="002E7E05" w:rsidRDefault="001E530D">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F4A2" w14:textId="77777777" w:rsidR="002E7E05" w:rsidRDefault="001E530D">
            <w:pPr>
              <w:spacing w:line="240" w:lineRule="auto"/>
              <w:ind w:right="-5"/>
              <w:rPr>
                <w:rFonts w:ascii="Arial" w:eastAsia="Arial" w:hAnsi="Arial" w:cs="Arial"/>
                <w:color w:val="000000"/>
              </w:rPr>
            </w:pPr>
            <w:r>
              <w:rPr>
                <w:rFonts w:ascii="Arial" w:eastAsia="Arial" w:hAnsi="Arial" w:cs="Arial"/>
                <w:color w:val="000000"/>
              </w:rPr>
              <w:t>Licitante Adjudicado.</w:t>
            </w:r>
          </w:p>
        </w:tc>
      </w:tr>
      <w:tr w:rsidR="002E7E05" w14:paraId="1466A71D" w14:textId="77777777" w:rsidTr="00E5025C">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8183" w14:textId="77777777" w:rsidR="002E7E05" w:rsidRDefault="001E530D">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6A1D" w14:textId="31C0B867" w:rsidR="002E7E05" w:rsidRDefault="001E530D">
            <w:pPr>
              <w:spacing w:line="240" w:lineRule="auto"/>
              <w:ind w:right="-5"/>
              <w:rPr>
                <w:rFonts w:ascii="Arial" w:eastAsia="Arial" w:hAnsi="Arial" w:cs="Arial"/>
                <w:color w:val="000000"/>
              </w:rPr>
            </w:pPr>
            <w:r>
              <w:rPr>
                <w:rFonts w:ascii="Arial" w:eastAsia="Arial" w:hAnsi="Arial" w:cs="Arial"/>
                <w:color w:val="000000"/>
              </w:rPr>
              <w:t xml:space="preserve">La </w:t>
            </w:r>
            <w:r w:rsidR="00AC3906">
              <w:rPr>
                <w:rFonts w:ascii="Arial" w:eastAsia="Arial" w:hAnsi="Arial" w:cs="Arial"/>
                <w:color w:val="000000"/>
              </w:rPr>
              <w:t xml:space="preserve">Licitacion </w:t>
            </w:r>
            <w:r>
              <w:rPr>
                <w:rFonts w:ascii="Arial" w:eastAsia="Arial" w:hAnsi="Arial" w:cs="Arial"/>
                <w:color w:val="000000"/>
              </w:rPr>
              <w:t xml:space="preserve">de: </w:t>
            </w:r>
            <w:r>
              <w:rPr>
                <w:rFonts w:ascii="Arial" w:eastAsia="Arial" w:hAnsi="Arial" w:cs="Arial"/>
                <w:b/>
                <w:color w:val="000000"/>
              </w:rPr>
              <w:t>“</w:t>
            </w:r>
            <w:proofErr w:type="spellStart"/>
            <w:r w:rsidR="00540550">
              <w:rPr>
                <w:rFonts w:ascii="Arial" w:eastAsia="Arial" w:hAnsi="Arial" w:cs="Arial"/>
                <w:b/>
                <w:color w:val="000000"/>
              </w:rPr>
              <w:t>OM</w:t>
            </w:r>
            <w:proofErr w:type="spellEnd"/>
            <w:r w:rsidR="00540550">
              <w:rPr>
                <w:rFonts w:ascii="Arial" w:eastAsia="Arial" w:hAnsi="Arial" w:cs="Arial"/>
                <w:b/>
                <w:color w:val="000000"/>
              </w:rPr>
              <w:t>-71/2024</w:t>
            </w:r>
            <w:r>
              <w:rPr>
                <w:rFonts w:ascii="Arial" w:eastAsia="Arial" w:hAnsi="Arial" w:cs="Arial"/>
                <w:b/>
                <w:color w:val="000000"/>
              </w:rPr>
              <w:t xml:space="preserve"> “</w:t>
            </w:r>
            <w:r w:rsidR="00FC1E0C">
              <w:rPr>
                <w:rFonts w:ascii="Arial" w:eastAsia="Arial" w:hAnsi="Arial" w:cs="Arial"/>
                <w:b/>
                <w:color w:val="000000"/>
              </w:rPr>
              <w:t xml:space="preserve">ADQUISICIÓN DE SERVICIO </w:t>
            </w:r>
            <w:r w:rsidR="003662A0">
              <w:rPr>
                <w:rFonts w:ascii="Arial" w:eastAsia="Arial" w:hAnsi="Arial" w:cs="Arial"/>
                <w:b/>
                <w:color w:val="000000"/>
              </w:rPr>
              <w:t>ARRENDAMIENTO DE EQUIPO DE FOTOCOPIADO PARA OFICINAS ADMINISTRATIVAS DEL</w:t>
            </w:r>
            <w:r w:rsidR="00185665">
              <w:rPr>
                <w:rFonts w:ascii="Arial" w:eastAsia="Arial" w:hAnsi="Arial" w:cs="Arial"/>
                <w:b/>
                <w:color w:val="000000"/>
              </w:rPr>
              <w:t xml:space="preserve"> GOBIERNO MUNICIPAL DE TLAJOMULCO DE ZÚÑIGA, JALISCO (ACORTADA)”</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4125CF70" w14:textId="77777777" w:rsidR="002E7E05" w:rsidRDefault="002E7E05">
      <w:pPr>
        <w:widowControl w:val="0"/>
        <w:spacing w:line="240" w:lineRule="auto"/>
        <w:ind w:left="108" w:right="622" w:hanging="108"/>
        <w:rPr>
          <w:rFonts w:ascii="Arial" w:eastAsia="Arial" w:hAnsi="Arial" w:cs="Arial"/>
          <w:color w:val="000000"/>
        </w:rPr>
      </w:pPr>
    </w:p>
    <w:p w14:paraId="6FD2EDC4" w14:textId="77777777" w:rsidR="00F759A0" w:rsidRDefault="00F759A0">
      <w:pPr>
        <w:widowControl w:val="0"/>
        <w:spacing w:line="240" w:lineRule="auto"/>
        <w:ind w:left="108" w:right="622" w:hanging="108"/>
        <w:rPr>
          <w:rFonts w:ascii="Arial" w:eastAsia="Arial" w:hAnsi="Arial" w:cs="Arial"/>
          <w:color w:val="000000"/>
        </w:rPr>
      </w:pPr>
    </w:p>
    <w:p w14:paraId="16AB7594" w14:textId="77777777" w:rsidR="00F759A0" w:rsidRDefault="00F759A0" w:rsidP="00F759A0">
      <w:pPr>
        <w:widowControl w:val="0"/>
        <w:tabs>
          <w:tab w:val="left" w:pos="9680"/>
        </w:tabs>
        <w:spacing w:line="240" w:lineRule="auto"/>
        <w:ind w:right="16"/>
        <w:rPr>
          <w:rFonts w:ascii="Arial" w:eastAsia="Arial" w:hAnsi="Arial" w:cs="Arial"/>
          <w:color w:val="000000"/>
        </w:rPr>
      </w:pPr>
      <w:bookmarkStart w:id="6" w:name="_Hlk185413288"/>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ACA6DDB" w14:textId="77777777" w:rsidR="00F759A0" w:rsidRDefault="00F759A0" w:rsidP="00F759A0">
      <w:pPr>
        <w:tabs>
          <w:tab w:val="left" w:pos="9680"/>
        </w:tabs>
        <w:spacing w:line="240" w:lineRule="auto"/>
        <w:ind w:right="16"/>
        <w:rPr>
          <w:rFonts w:ascii="Arial" w:eastAsia="Arial" w:hAnsi="Arial" w:cs="Arial"/>
          <w:color w:val="000000"/>
        </w:rPr>
      </w:pPr>
    </w:p>
    <w:p w14:paraId="52E54226" w14:textId="77777777" w:rsidR="00F759A0" w:rsidRDefault="00F759A0" w:rsidP="00F759A0">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4027929B" w14:textId="77777777" w:rsidR="00F759A0" w:rsidRDefault="00F759A0" w:rsidP="00F759A0">
      <w:pPr>
        <w:tabs>
          <w:tab w:val="left" w:pos="9680"/>
        </w:tabs>
        <w:ind w:right="16"/>
        <w:jc w:val="center"/>
        <w:rPr>
          <w:rFonts w:ascii="Arial" w:eastAsia="Arial" w:hAnsi="Arial" w:cs="Arial"/>
          <w:color w:val="000000"/>
          <w:lang w:val="de-DE"/>
        </w:rPr>
      </w:pPr>
    </w:p>
    <w:p w14:paraId="4930263D" w14:textId="77777777" w:rsidR="00F759A0" w:rsidRDefault="00F759A0" w:rsidP="00F759A0">
      <w:pPr>
        <w:tabs>
          <w:tab w:val="left" w:pos="9680"/>
        </w:tabs>
        <w:ind w:right="16"/>
        <w:jc w:val="center"/>
        <w:rPr>
          <w:rFonts w:ascii="Arial" w:eastAsia="Arial" w:hAnsi="Arial" w:cs="Arial"/>
          <w:color w:val="000000"/>
          <w:lang w:val="de-DE"/>
        </w:rPr>
      </w:pPr>
    </w:p>
    <w:p w14:paraId="5737DB82" w14:textId="77777777" w:rsidR="00F759A0" w:rsidRDefault="00F759A0" w:rsidP="00F759A0">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Jos</w:t>
      </w:r>
      <w:r>
        <w:rPr>
          <w:rFonts w:ascii="Arial" w:eastAsia="Arial" w:hAnsi="Arial" w:cs="Arial"/>
          <w:sz w:val="24"/>
          <w:szCs w:val="24"/>
        </w:rPr>
        <w:t>é</w:t>
      </w:r>
      <w:r w:rsidRPr="008508FF">
        <w:rPr>
          <w:rFonts w:ascii="Arial" w:eastAsia="Arial" w:hAnsi="Arial" w:cs="Arial"/>
          <w:sz w:val="24"/>
          <w:szCs w:val="24"/>
        </w:rPr>
        <w:t xml:space="preserve"> Rafael Marti</w:t>
      </w:r>
      <w:r>
        <w:rPr>
          <w:rFonts w:ascii="Arial" w:eastAsia="Arial" w:hAnsi="Arial" w:cs="Arial"/>
          <w:sz w:val="24"/>
          <w:szCs w:val="24"/>
        </w:rPr>
        <w:t>n</w:t>
      </w:r>
      <w:r w:rsidRPr="008508FF">
        <w:rPr>
          <w:rFonts w:ascii="Arial" w:eastAsia="Arial" w:hAnsi="Arial" w:cs="Arial"/>
          <w:sz w:val="24"/>
          <w:szCs w:val="24"/>
        </w:rPr>
        <w:t>ez Valencia</w:t>
      </w:r>
    </w:p>
    <w:p w14:paraId="14ECF2E8" w14:textId="77777777" w:rsidR="00F759A0" w:rsidRDefault="00F759A0" w:rsidP="00F759A0">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612F583D" w14:textId="77777777" w:rsidR="00F759A0" w:rsidRDefault="00F759A0" w:rsidP="00F759A0">
      <w:pPr>
        <w:widowControl w:val="0"/>
        <w:spacing w:line="240" w:lineRule="auto"/>
        <w:ind w:left="108" w:right="622" w:hanging="108"/>
        <w:rPr>
          <w:rFonts w:ascii="Arial" w:eastAsia="Arial" w:hAnsi="Arial" w:cs="Arial"/>
          <w:color w:val="000000"/>
        </w:rPr>
      </w:pPr>
    </w:p>
    <w:bookmarkEnd w:id="6"/>
    <w:p w14:paraId="70591192" w14:textId="77777777" w:rsidR="00F759A0" w:rsidRDefault="00F759A0" w:rsidP="00F759A0">
      <w:pPr>
        <w:widowControl w:val="0"/>
        <w:spacing w:line="240" w:lineRule="auto"/>
        <w:ind w:left="108" w:right="622" w:hanging="108"/>
        <w:rPr>
          <w:rFonts w:ascii="Arial" w:eastAsia="Arial" w:hAnsi="Arial" w:cs="Arial"/>
          <w:color w:val="000000"/>
        </w:rPr>
      </w:pPr>
    </w:p>
    <w:p w14:paraId="24040015" w14:textId="77777777" w:rsidR="00F759A0" w:rsidRDefault="00F759A0" w:rsidP="00F759A0">
      <w:pPr>
        <w:widowControl w:val="0"/>
        <w:spacing w:line="240" w:lineRule="auto"/>
        <w:ind w:left="108" w:right="622" w:hanging="108"/>
        <w:rPr>
          <w:rFonts w:ascii="Arial" w:eastAsia="Arial" w:hAnsi="Arial" w:cs="Arial"/>
          <w:color w:val="000000"/>
        </w:rPr>
      </w:pPr>
    </w:p>
    <w:p w14:paraId="4CC7931B" w14:textId="77777777" w:rsidR="00F759A0" w:rsidRDefault="00F759A0">
      <w:pPr>
        <w:widowControl w:val="0"/>
        <w:spacing w:line="240" w:lineRule="auto"/>
        <w:ind w:left="108" w:right="622" w:hanging="108"/>
        <w:rPr>
          <w:rFonts w:ascii="Arial" w:eastAsia="Arial" w:hAnsi="Arial" w:cs="Arial"/>
          <w:color w:val="000000"/>
        </w:rPr>
      </w:pPr>
    </w:p>
    <w:p w14:paraId="29FDCDAF" w14:textId="77777777" w:rsidR="00F759A0" w:rsidRDefault="00F759A0">
      <w:pPr>
        <w:spacing w:line="240" w:lineRule="auto"/>
        <w:ind w:right="622"/>
        <w:jc w:val="center"/>
        <w:rPr>
          <w:rFonts w:ascii="Arial" w:eastAsia="Arial" w:hAnsi="Arial" w:cs="Arial"/>
          <w:b/>
        </w:rPr>
      </w:pPr>
    </w:p>
    <w:p w14:paraId="0CFF7B61" w14:textId="77777777" w:rsidR="00F759A0" w:rsidRDefault="00F759A0">
      <w:pPr>
        <w:spacing w:line="240" w:lineRule="auto"/>
        <w:ind w:right="622"/>
        <w:jc w:val="center"/>
        <w:rPr>
          <w:rFonts w:ascii="Arial" w:eastAsia="Arial" w:hAnsi="Arial" w:cs="Arial"/>
          <w:b/>
        </w:rPr>
      </w:pPr>
    </w:p>
    <w:p w14:paraId="159825F3" w14:textId="77777777" w:rsidR="00F759A0" w:rsidRDefault="00F759A0">
      <w:pPr>
        <w:spacing w:line="240" w:lineRule="auto"/>
        <w:ind w:right="622"/>
        <w:jc w:val="center"/>
        <w:rPr>
          <w:rFonts w:ascii="Arial" w:eastAsia="Arial" w:hAnsi="Arial" w:cs="Arial"/>
          <w:b/>
        </w:rPr>
      </w:pPr>
    </w:p>
    <w:p w14:paraId="29B54DA6" w14:textId="402CE69F" w:rsidR="002E7E05" w:rsidRDefault="001E530D">
      <w:pPr>
        <w:spacing w:line="240" w:lineRule="auto"/>
        <w:ind w:right="622"/>
        <w:jc w:val="center"/>
        <w:rPr>
          <w:rFonts w:ascii="Arial" w:eastAsia="Arial" w:hAnsi="Arial" w:cs="Arial"/>
          <w:b/>
        </w:rPr>
      </w:pPr>
      <w:r>
        <w:rPr>
          <w:rFonts w:ascii="Arial" w:eastAsia="Arial" w:hAnsi="Arial" w:cs="Arial"/>
          <w:b/>
        </w:rPr>
        <w:t>ESPECIFICACIONES</w:t>
      </w:r>
    </w:p>
    <w:p w14:paraId="2B7098EC" w14:textId="36947C61" w:rsidR="002E7E05" w:rsidRDefault="00540550">
      <w:pPr>
        <w:spacing w:line="240" w:lineRule="auto"/>
        <w:ind w:right="622"/>
        <w:jc w:val="center"/>
        <w:rPr>
          <w:rFonts w:ascii="Arial" w:eastAsia="Arial" w:hAnsi="Arial" w:cs="Arial"/>
          <w:b/>
        </w:rPr>
      </w:pPr>
      <w:bookmarkStart w:id="7" w:name="_Hlk152063566"/>
      <w:proofErr w:type="spellStart"/>
      <w:r>
        <w:rPr>
          <w:rFonts w:ascii="Arial" w:eastAsia="Arial" w:hAnsi="Arial" w:cs="Arial"/>
          <w:b/>
          <w:bCs/>
        </w:rPr>
        <w:t>OM</w:t>
      </w:r>
      <w:proofErr w:type="spellEnd"/>
      <w:r>
        <w:rPr>
          <w:rFonts w:ascii="Arial" w:eastAsia="Arial" w:hAnsi="Arial" w:cs="Arial"/>
          <w:b/>
          <w:bCs/>
        </w:rPr>
        <w:t>-71/2024</w:t>
      </w:r>
    </w:p>
    <w:p w14:paraId="19A75161" w14:textId="7EADC854" w:rsidR="002E7E05" w:rsidRDefault="001E530D" w:rsidP="00A135A5">
      <w:pPr>
        <w:spacing w:line="240" w:lineRule="auto"/>
        <w:ind w:right="622"/>
        <w:jc w:val="center"/>
        <w:rPr>
          <w:rFonts w:ascii="Arial" w:eastAsia="Arial" w:hAnsi="Arial" w:cs="Arial"/>
          <w:b/>
        </w:rPr>
      </w:pPr>
      <w:r>
        <w:rPr>
          <w:rFonts w:ascii="Arial" w:eastAsia="Arial" w:hAnsi="Arial" w:cs="Arial"/>
          <w:b/>
        </w:rPr>
        <w:t>“</w:t>
      </w:r>
      <w:r w:rsidR="00FC1E0C">
        <w:rPr>
          <w:rFonts w:ascii="Arial" w:eastAsia="Arial" w:hAnsi="Arial" w:cs="Arial"/>
          <w:b/>
        </w:rPr>
        <w:t xml:space="preserve">ADQUISICIÓN DE SERVICIO </w:t>
      </w:r>
      <w:r w:rsidR="003662A0">
        <w:rPr>
          <w:rFonts w:ascii="Arial" w:eastAsia="Arial" w:hAnsi="Arial" w:cs="Arial"/>
          <w:b/>
        </w:rPr>
        <w:t>ARRENDAMIENTO DE EQUIPO DE FOTOCOPIADO PARA OFICINAS ADMINISTRATIVAS DEL</w:t>
      </w:r>
      <w:r w:rsidR="00185665">
        <w:rPr>
          <w:rFonts w:ascii="Arial" w:eastAsia="Arial" w:hAnsi="Arial" w:cs="Arial"/>
          <w:b/>
        </w:rPr>
        <w:t xml:space="preserve"> GOBIERNO MUNICIPAL DE TLAJOMULCO DE ZÚÑIGA, JALISCO (ACORTADA)”</w:t>
      </w:r>
    </w:p>
    <w:p w14:paraId="46B2F2C7" w14:textId="77777777" w:rsidR="002F01C7" w:rsidRPr="002F01C7" w:rsidRDefault="002F01C7" w:rsidP="002F01C7">
      <w:pPr>
        <w:spacing w:after="160" w:line="259" w:lineRule="auto"/>
        <w:ind w:right="616"/>
        <w:contextualSpacing/>
        <w:rPr>
          <w:rFonts w:ascii="Arial" w:hAnsi="Arial" w:cs="Arial"/>
          <w:lang w:eastAsia="en-US"/>
        </w:rPr>
      </w:pPr>
    </w:p>
    <w:p w14:paraId="5A0F61A1" w14:textId="77777777" w:rsidR="00580590" w:rsidRPr="00580590" w:rsidRDefault="00580590" w:rsidP="00580590">
      <w:pPr>
        <w:rPr>
          <w:rFonts w:ascii="Arial" w:eastAsiaTheme="minorHAnsi" w:hAnsi="Arial" w:cs="Arial"/>
          <w:lang w:eastAsia="en-US"/>
        </w:rPr>
      </w:pPr>
    </w:p>
    <w:p w14:paraId="1B213A2D" w14:textId="0D9D6A97" w:rsidR="00580590" w:rsidRPr="00580590" w:rsidRDefault="00580590" w:rsidP="00580590">
      <w:pPr>
        <w:spacing w:line="240" w:lineRule="auto"/>
        <w:rPr>
          <w:rFonts w:ascii="Arial" w:eastAsia="Times New Roman" w:hAnsi="Arial" w:cs="Arial"/>
          <w:lang w:eastAsia="es-ES"/>
        </w:rPr>
      </w:pPr>
      <w:r w:rsidRPr="00580590">
        <w:rPr>
          <w:rFonts w:ascii="Arial" w:eastAsia="Times New Roman" w:hAnsi="Arial" w:cs="Arial"/>
          <w:lang w:eastAsia="es-ES"/>
        </w:rPr>
        <w:t xml:space="preserve">El Municipio de Tlajomulco de Zúñiga, Jalisco tiene el requerimiento de contratar el Servicio </w:t>
      </w:r>
      <w:r w:rsidR="00613AF9" w:rsidRPr="00613AF9">
        <w:rPr>
          <w:rFonts w:ascii="Arial" w:eastAsia="Times New Roman" w:hAnsi="Arial" w:cs="Arial"/>
          <w:lang w:eastAsia="es-ES"/>
        </w:rPr>
        <w:t xml:space="preserve">de </w:t>
      </w:r>
      <w:r w:rsidR="00613AF9">
        <w:rPr>
          <w:rFonts w:ascii="Arial" w:eastAsia="Times New Roman" w:hAnsi="Arial" w:cs="Arial"/>
          <w:lang w:eastAsia="es-ES"/>
        </w:rPr>
        <w:t>E</w:t>
      </w:r>
      <w:r w:rsidR="00613AF9" w:rsidRPr="00613AF9">
        <w:rPr>
          <w:rFonts w:ascii="Arial" w:eastAsia="Times New Roman" w:hAnsi="Arial" w:cs="Arial"/>
          <w:lang w:eastAsia="es-ES"/>
        </w:rPr>
        <w:t xml:space="preserve">quipo de </w:t>
      </w:r>
      <w:r w:rsidR="00613AF9">
        <w:rPr>
          <w:rFonts w:ascii="Arial" w:eastAsia="Times New Roman" w:hAnsi="Arial" w:cs="Arial"/>
          <w:lang w:eastAsia="es-ES"/>
        </w:rPr>
        <w:t>F</w:t>
      </w:r>
      <w:r w:rsidR="00613AF9" w:rsidRPr="00613AF9">
        <w:rPr>
          <w:rFonts w:ascii="Arial" w:eastAsia="Times New Roman" w:hAnsi="Arial" w:cs="Arial"/>
          <w:lang w:eastAsia="es-ES"/>
        </w:rPr>
        <w:t xml:space="preserve">otocopiado para </w:t>
      </w:r>
      <w:r w:rsidR="00613AF9">
        <w:rPr>
          <w:rFonts w:ascii="Arial" w:eastAsia="Times New Roman" w:hAnsi="Arial" w:cs="Arial"/>
          <w:lang w:eastAsia="es-ES"/>
        </w:rPr>
        <w:t>O</w:t>
      </w:r>
      <w:r w:rsidR="00613AF9" w:rsidRPr="00613AF9">
        <w:rPr>
          <w:rFonts w:ascii="Arial" w:eastAsia="Times New Roman" w:hAnsi="Arial" w:cs="Arial"/>
          <w:lang w:eastAsia="es-ES"/>
        </w:rPr>
        <w:t xml:space="preserve">ficinas </w:t>
      </w:r>
      <w:r w:rsidR="00613AF9">
        <w:rPr>
          <w:rFonts w:ascii="Arial" w:eastAsia="Times New Roman" w:hAnsi="Arial" w:cs="Arial"/>
          <w:lang w:eastAsia="es-ES"/>
        </w:rPr>
        <w:t>A</w:t>
      </w:r>
      <w:r w:rsidR="00613AF9" w:rsidRPr="00613AF9">
        <w:rPr>
          <w:rFonts w:ascii="Arial" w:eastAsia="Times New Roman" w:hAnsi="Arial" w:cs="Arial"/>
          <w:lang w:eastAsia="es-ES"/>
        </w:rPr>
        <w:t>dministrativas</w:t>
      </w:r>
      <w:r>
        <w:rPr>
          <w:rFonts w:ascii="Arial" w:eastAsia="Times New Roman" w:hAnsi="Arial" w:cs="Arial"/>
          <w:lang w:eastAsia="es-ES"/>
        </w:rPr>
        <w:t xml:space="preserve">, </w:t>
      </w:r>
      <w:r w:rsidR="00936212">
        <w:rPr>
          <w:rFonts w:ascii="Arial" w:eastAsia="Times New Roman" w:hAnsi="Arial" w:cs="Arial"/>
          <w:lang w:eastAsia="es-ES"/>
        </w:rPr>
        <w:t xml:space="preserve">con un estimado de hasta 600,000 unidades en blanco y negro y 60,000 unidades a color mensuales, </w:t>
      </w:r>
      <w:r>
        <w:rPr>
          <w:rFonts w:ascii="Arial" w:eastAsia="Times New Roman" w:hAnsi="Arial" w:cs="Arial"/>
          <w:lang w:eastAsia="es-ES"/>
        </w:rPr>
        <w:t xml:space="preserve">el adjudicado </w:t>
      </w:r>
      <w:r w:rsidRPr="00580590">
        <w:rPr>
          <w:rFonts w:ascii="Arial" w:eastAsia="Times New Roman" w:hAnsi="Arial" w:cs="Arial"/>
          <w:lang w:eastAsia="es-ES"/>
        </w:rPr>
        <w:t xml:space="preserve">deberá </w:t>
      </w:r>
      <w:r>
        <w:rPr>
          <w:rFonts w:ascii="Arial" w:eastAsia="Times New Roman" w:hAnsi="Arial" w:cs="Arial"/>
          <w:lang w:eastAsia="es-ES"/>
        </w:rPr>
        <w:t>contar con</w:t>
      </w:r>
      <w:r w:rsidRPr="00580590">
        <w:rPr>
          <w:rFonts w:ascii="Arial" w:eastAsia="Times New Roman" w:hAnsi="Arial" w:cs="Arial"/>
          <w:lang w:eastAsia="es-ES"/>
        </w:rPr>
        <w:t xml:space="preserve"> lo siguiente:</w:t>
      </w:r>
    </w:p>
    <w:p w14:paraId="2ECD6A33" w14:textId="77777777" w:rsidR="0017498C" w:rsidRDefault="0017498C" w:rsidP="0017498C">
      <w:pPr>
        <w:pStyle w:val="Textoindependiente"/>
        <w:rPr>
          <w:rFonts w:ascii="Arial" w:hAnsi="Arial" w:cs="Arial"/>
          <w:sz w:val="20"/>
        </w:rPr>
      </w:pPr>
    </w:p>
    <w:p w14:paraId="2D02885D"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5536300D"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Esquema de Arrendamiento de un sistema centralizado de administración y control de multifuncionales e impresoras, con software de monitoreo remoto del estado físico de los equipos, el cual deberá de tener la capacidad para aplicar las mejores políticas en el manejo de impresiones, seguridad de los documentos, uso de la firma digital y un menor impacto al medio ambiente, el cual deberá de incluir los siguientes componentes: </w:t>
      </w:r>
    </w:p>
    <w:p w14:paraId="1ADE3B8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5A9DF3CB"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Servidor de impresión.</w:t>
      </w:r>
    </w:p>
    <w:p w14:paraId="789E9F77"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Aplicación de administración y control. </w:t>
      </w:r>
    </w:p>
    <w:p w14:paraId="78588792"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Software de Monitoreo remoto del estado físico de los equipos.</w:t>
      </w:r>
    </w:p>
    <w:p w14:paraId="7755E93E"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Equipos totalmente nuevos con su carta de </w:t>
      </w:r>
      <w:proofErr w:type="spellStart"/>
      <w:r w:rsidRPr="00426B2E">
        <w:rPr>
          <w:rFonts w:ascii="Arial" w:eastAsia="Times New Roman" w:hAnsi="Arial" w:cs="Arial"/>
          <w:color w:val="000000" w:themeColor="text1"/>
          <w:lang w:eastAsia="es-ES"/>
        </w:rPr>
        <w:t>fabricacante</w:t>
      </w:r>
      <w:proofErr w:type="spellEnd"/>
      <w:r w:rsidRPr="00426B2E">
        <w:rPr>
          <w:rFonts w:ascii="Arial" w:eastAsia="Times New Roman" w:hAnsi="Arial" w:cs="Arial"/>
          <w:color w:val="000000" w:themeColor="text1"/>
          <w:lang w:eastAsia="es-ES"/>
        </w:rPr>
        <w:t>.</w:t>
      </w:r>
    </w:p>
    <w:p w14:paraId="35E1DD72"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Cartuchos Totalmente nuevos y originales con certificación OEM e ISO IED-19752. </w:t>
      </w:r>
    </w:p>
    <w:p w14:paraId="34F923E0" w14:textId="77777777" w:rsidR="0064360D" w:rsidRPr="00426B2E" w:rsidRDefault="0064360D" w:rsidP="0064360D">
      <w:pPr>
        <w:numPr>
          <w:ilvl w:val="1"/>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Multifuncionales Monocromáticos alto volumen </w:t>
      </w:r>
      <w:proofErr w:type="spellStart"/>
      <w:r w:rsidRPr="00426B2E">
        <w:rPr>
          <w:rFonts w:ascii="Arial" w:eastAsia="Times New Roman" w:hAnsi="Arial" w:cs="Arial"/>
          <w:color w:val="000000" w:themeColor="text1"/>
          <w:lang w:eastAsia="es-ES"/>
        </w:rPr>
        <w:t>A4</w:t>
      </w:r>
      <w:proofErr w:type="spellEnd"/>
    </w:p>
    <w:p w14:paraId="54E20A76" w14:textId="77777777" w:rsidR="0064360D" w:rsidRPr="00426B2E" w:rsidRDefault="0064360D" w:rsidP="0064360D">
      <w:pPr>
        <w:numPr>
          <w:ilvl w:val="1"/>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Multifuncionales Color intermedio </w:t>
      </w:r>
      <w:proofErr w:type="spellStart"/>
      <w:r w:rsidRPr="00426B2E">
        <w:rPr>
          <w:rFonts w:ascii="Arial" w:eastAsia="Times New Roman" w:hAnsi="Arial" w:cs="Arial"/>
          <w:color w:val="000000" w:themeColor="text1"/>
          <w:lang w:eastAsia="es-ES"/>
        </w:rPr>
        <w:t>A4</w:t>
      </w:r>
      <w:proofErr w:type="spellEnd"/>
    </w:p>
    <w:p w14:paraId="7EB832A5"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Instalación, soporte y mantenimiento en sitio.</w:t>
      </w:r>
    </w:p>
    <w:p w14:paraId="7B7BE5B7"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10 % de </w:t>
      </w:r>
      <w:r>
        <w:rPr>
          <w:rFonts w:ascii="Arial" w:eastAsia="Times New Roman" w:hAnsi="Arial" w:cs="Arial"/>
          <w:color w:val="000000" w:themeColor="text1"/>
          <w:lang w:eastAsia="es-ES"/>
        </w:rPr>
        <w:t>existencias</w:t>
      </w:r>
      <w:r w:rsidRPr="00426B2E">
        <w:rPr>
          <w:rFonts w:ascii="Arial" w:eastAsia="Times New Roman" w:hAnsi="Arial" w:cs="Arial"/>
          <w:color w:val="000000" w:themeColor="text1"/>
          <w:lang w:eastAsia="es-ES"/>
        </w:rPr>
        <w:t xml:space="preserve"> en sitio de equipo de impresión.</w:t>
      </w:r>
    </w:p>
    <w:p w14:paraId="5B288E65" w14:textId="77777777" w:rsidR="0064360D" w:rsidRPr="00426B2E" w:rsidRDefault="0064360D" w:rsidP="0064360D">
      <w:pPr>
        <w:numPr>
          <w:ilvl w:val="0"/>
          <w:numId w:val="46"/>
        </w:numPr>
        <w:autoSpaceDE w:val="0"/>
        <w:autoSpaceDN w:val="0"/>
        <w:adjustRightInd w:val="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10 % de </w:t>
      </w:r>
      <w:r>
        <w:rPr>
          <w:rFonts w:ascii="Arial" w:eastAsia="Times New Roman" w:hAnsi="Arial" w:cs="Arial"/>
          <w:color w:val="000000" w:themeColor="text1"/>
          <w:lang w:eastAsia="es-ES"/>
        </w:rPr>
        <w:t>existencias</w:t>
      </w:r>
      <w:r w:rsidRPr="00426B2E">
        <w:rPr>
          <w:rFonts w:ascii="Arial" w:eastAsia="Times New Roman" w:hAnsi="Arial" w:cs="Arial"/>
          <w:color w:val="000000" w:themeColor="text1"/>
          <w:lang w:eastAsia="es-ES"/>
        </w:rPr>
        <w:t xml:space="preserve"> </w:t>
      </w:r>
      <w:r>
        <w:rPr>
          <w:rFonts w:ascii="Arial" w:eastAsia="Times New Roman" w:hAnsi="Arial" w:cs="Arial"/>
          <w:color w:val="000000" w:themeColor="text1"/>
          <w:lang w:eastAsia="es-ES"/>
        </w:rPr>
        <w:t xml:space="preserve">en sitio </w:t>
      </w:r>
      <w:r w:rsidRPr="00426B2E">
        <w:rPr>
          <w:rFonts w:ascii="Arial" w:eastAsia="Times New Roman" w:hAnsi="Arial" w:cs="Arial"/>
          <w:color w:val="000000" w:themeColor="text1"/>
          <w:lang w:eastAsia="es-ES"/>
        </w:rPr>
        <w:t>de Consumibles que cumplan con la especificación OEM e ISO IED-19752.</w:t>
      </w:r>
    </w:p>
    <w:p w14:paraId="3DEBAEB4" w14:textId="77777777" w:rsidR="0064360D" w:rsidRDefault="0064360D" w:rsidP="0064360D">
      <w:pPr>
        <w:autoSpaceDE w:val="0"/>
        <w:autoSpaceDN w:val="0"/>
        <w:adjustRightInd w:val="0"/>
        <w:rPr>
          <w:rFonts w:ascii="Arial" w:eastAsia="Times New Roman" w:hAnsi="Arial" w:cs="Arial"/>
          <w:b/>
          <w:color w:val="000000" w:themeColor="text1"/>
          <w:lang w:eastAsia="es-ES"/>
        </w:rPr>
      </w:pPr>
    </w:p>
    <w:p w14:paraId="159A0C74"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1. SERVIDOR DE IMPRESIÓN </w:t>
      </w:r>
    </w:p>
    <w:p w14:paraId="51DC888B"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p>
    <w:p w14:paraId="146F2480"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sidRPr="00321FB9">
        <w:rPr>
          <w:rFonts w:ascii="Arial" w:eastAsia="Times New Roman" w:hAnsi="Arial" w:cs="Arial"/>
          <w:color w:val="000000" w:themeColor="text1"/>
          <w:lang w:eastAsia="es-ES"/>
        </w:rPr>
        <w:t>Físico</w:t>
      </w:r>
    </w:p>
    <w:p w14:paraId="06D7FA7A"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sidRPr="00321FB9">
        <w:rPr>
          <w:rFonts w:ascii="Arial" w:eastAsia="Times New Roman" w:hAnsi="Arial" w:cs="Arial"/>
          <w:color w:val="000000" w:themeColor="text1"/>
          <w:lang w:eastAsia="es-ES"/>
        </w:rPr>
        <w:t>Mínimo 512 MB de Memoria RAM</w:t>
      </w:r>
    </w:p>
    <w:p w14:paraId="26B0C1BC"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sidRPr="00321FB9">
        <w:rPr>
          <w:rFonts w:ascii="Arial" w:eastAsia="Times New Roman" w:hAnsi="Arial" w:cs="Arial"/>
          <w:color w:val="000000" w:themeColor="text1"/>
          <w:lang w:eastAsia="es-ES"/>
        </w:rPr>
        <w:t xml:space="preserve">El proveedor deberá presentar una propuesta de servidores en todos los edificios administrativos del Municipio para evitar que, por fallas de red, los usuarios se queden sin el servicio. </w:t>
      </w:r>
    </w:p>
    <w:p w14:paraId="6605119A" w14:textId="77777777" w:rsidR="0064360D" w:rsidRPr="00321FB9" w:rsidRDefault="0064360D" w:rsidP="0064360D">
      <w:pPr>
        <w:numPr>
          <w:ilvl w:val="1"/>
          <w:numId w:val="57"/>
        </w:numPr>
        <w:autoSpaceDE w:val="0"/>
        <w:autoSpaceDN w:val="0"/>
        <w:adjustRightInd w:val="0"/>
        <w:rPr>
          <w:rFonts w:ascii="Arial" w:eastAsia="Times New Roman" w:hAnsi="Arial" w:cs="Arial"/>
          <w:color w:val="000000" w:themeColor="text1"/>
          <w:lang w:eastAsia="es-ES"/>
        </w:rPr>
      </w:pPr>
      <w:r>
        <w:rPr>
          <w:rFonts w:ascii="Arial" w:eastAsia="Times New Roman" w:hAnsi="Arial" w:cs="Arial"/>
          <w:color w:val="000000" w:themeColor="text1"/>
          <w:lang w:eastAsia="es-ES"/>
        </w:rPr>
        <w:t>S</w:t>
      </w:r>
      <w:r w:rsidRPr="00321FB9">
        <w:rPr>
          <w:rFonts w:ascii="Arial" w:eastAsia="Times New Roman" w:hAnsi="Arial" w:cs="Arial"/>
          <w:color w:val="000000" w:themeColor="text1"/>
          <w:lang w:eastAsia="es-ES"/>
        </w:rPr>
        <w:t xml:space="preserve">oporte </w:t>
      </w:r>
      <w:r>
        <w:rPr>
          <w:rFonts w:ascii="Arial" w:eastAsia="Times New Roman" w:hAnsi="Arial" w:cs="Arial"/>
          <w:color w:val="000000" w:themeColor="text1"/>
          <w:lang w:eastAsia="es-ES"/>
        </w:rPr>
        <w:t xml:space="preserve">a </w:t>
      </w:r>
      <w:r w:rsidRPr="00321FB9">
        <w:rPr>
          <w:rFonts w:ascii="Arial" w:eastAsia="Times New Roman" w:hAnsi="Arial" w:cs="Arial"/>
          <w:color w:val="000000" w:themeColor="text1"/>
          <w:lang w:eastAsia="es-ES"/>
        </w:rPr>
        <w:t>los siguientes sistemas operativos</w:t>
      </w:r>
    </w:p>
    <w:p w14:paraId="6B8125A6" w14:textId="77777777" w:rsidR="0064360D" w:rsidRPr="00321FB9" w:rsidRDefault="0064360D" w:rsidP="0064360D">
      <w:pPr>
        <w:numPr>
          <w:ilvl w:val="1"/>
          <w:numId w:val="58"/>
        </w:numPr>
        <w:autoSpaceDE w:val="0"/>
        <w:autoSpaceDN w:val="0"/>
        <w:adjustRightInd w:val="0"/>
        <w:rPr>
          <w:rFonts w:ascii="Arial" w:eastAsia="Times New Roman" w:hAnsi="Arial" w:cs="Arial"/>
          <w:color w:val="000000" w:themeColor="text1"/>
          <w:lang w:val="en-US" w:eastAsia="es-ES"/>
        </w:rPr>
      </w:pPr>
      <w:r>
        <w:rPr>
          <w:rFonts w:ascii="Arial" w:eastAsia="Times New Roman" w:hAnsi="Arial" w:cs="Arial"/>
          <w:color w:val="000000" w:themeColor="text1"/>
          <w:lang w:val="en-US" w:eastAsia="es-ES"/>
        </w:rPr>
        <w:t xml:space="preserve">Microsoft </w:t>
      </w:r>
      <w:r w:rsidRPr="00321FB9">
        <w:rPr>
          <w:rFonts w:ascii="Arial" w:eastAsia="Times New Roman" w:hAnsi="Arial" w:cs="Arial"/>
          <w:color w:val="000000" w:themeColor="text1"/>
          <w:lang w:val="en-US" w:eastAsia="es-ES"/>
        </w:rPr>
        <w:t>Windows Server</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2016/</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XP</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Vista</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Win7</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Win8</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Win8.1</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Win10</w:t>
      </w:r>
      <w:proofErr w:type="spellEnd"/>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w:t>
      </w:r>
      <w:proofErr w:type="spellStart"/>
      <w:r w:rsidRPr="00321FB9">
        <w:rPr>
          <w:rFonts w:ascii="Arial" w:eastAsia="Times New Roman" w:hAnsi="Arial" w:cs="Arial"/>
          <w:color w:val="000000" w:themeColor="text1"/>
          <w:lang w:val="en-US" w:eastAsia="es-ES"/>
        </w:rPr>
        <w:t>Win1</w:t>
      </w:r>
      <w:r>
        <w:rPr>
          <w:rFonts w:ascii="Arial" w:eastAsia="Times New Roman" w:hAnsi="Arial" w:cs="Arial"/>
          <w:color w:val="000000" w:themeColor="text1"/>
          <w:lang w:val="en-US" w:eastAsia="es-ES"/>
        </w:rPr>
        <w:t>1</w:t>
      </w:r>
      <w:proofErr w:type="spellEnd"/>
      <w:r>
        <w:rPr>
          <w:rFonts w:ascii="Arial" w:eastAsia="Times New Roman" w:hAnsi="Arial" w:cs="Arial"/>
          <w:color w:val="000000" w:themeColor="text1"/>
          <w:lang w:val="en-US" w:eastAsia="es-ES"/>
        </w:rPr>
        <w:t xml:space="preserve"> (32/64 Bit</w:t>
      </w:r>
      <w:r w:rsidRPr="00321FB9">
        <w:rPr>
          <w:rFonts w:ascii="Arial" w:eastAsia="Times New Roman" w:hAnsi="Arial" w:cs="Arial"/>
          <w:color w:val="000000" w:themeColor="text1"/>
          <w:lang w:val="en-US" w:eastAsia="es-ES"/>
        </w:rPr>
        <w:t>)</w:t>
      </w:r>
      <w:r>
        <w:rPr>
          <w:rFonts w:ascii="Arial" w:eastAsia="Times New Roman" w:hAnsi="Arial" w:cs="Arial"/>
          <w:color w:val="000000" w:themeColor="text1"/>
          <w:lang w:val="en-US" w:eastAsia="es-ES"/>
        </w:rPr>
        <w:t xml:space="preserve"> Mac OS</w:t>
      </w:r>
      <w:r w:rsidRPr="00321FB9">
        <w:rPr>
          <w:rFonts w:ascii="Arial" w:eastAsia="Times New Roman" w:hAnsi="Arial" w:cs="Arial"/>
          <w:color w:val="000000" w:themeColor="text1"/>
          <w:lang w:val="en-US" w:eastAsia="es-ES"/>
        </w:rPr>
        <w:t>: 10.8/</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10.9/</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10.10/</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10.11/</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10.12/</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10.13/</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10.14/</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10.15</w:t>
      </w:r>
      <w:r>
        <w:rPr>
          <w:rFonts w:ascii="Arial" w:eastAsia="Times New Roman" w:hAnsi="Arial" w:cs="Arial"/>
          <w:color w:val="000000" w:themeColor="text1"/>
          <w:lang w:val="en-US" w:eastAsia="es-ES"/>
        </w:rPr>
        <w:t xml:space="preserve"> </w:t>
      </w:r>
      <w:proofErr w:type="gramStart"/>
      <w:r>
        <w:rPr>
          <w:rFonts w:ascii="Arial" w:eastAsia="Times New Roman" w:hAnsi="Arial" w:cs="Arial"/>
          <w:color w:val="000000" w:themeColor="text1"/>
          <w:lang w:val="en-US" w:eastAsia="es-ES"/>
        </w:rPr>
        <w:t>Linux :</w:t>
      </w:r>
      <w:r w:rsidRPr="00321FB9">
        <w:rPr>
          <w:rFonts w:ascii="Arial" w:eastAsia="Times New Roman" w:hAnsi="Arial" w:cs="Arial"/>
          <w:color w:val="000000" w:themeColor="text1"/>
          <w:lang w:val="en-US" w:eastAsia="es-ES"/>
        </w:rPr>
        <w:t>Ubuntu</w:t>
      </w:r>
      <w:proofErr w:type="gramEnd"/>
      <w:r w:rsidRPr="00321FB9">
        <w:rPr>
          <w:rFonts w:ascii="Arial" w:eastAsia="Times New Roman" w:hAnsi="Arial" w:cs="Arial"/>
          <w:color w:val="000000" w:themeColor="text1"/>
          <w:lang w:val="en-US" w:eastAsia="es-ES"/>
        </w:rPr>
        <w:t xml:space="preserve"> 14.04/</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lastRenderedPageBreak/>
        <w:t>16.04/</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18.04 /</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Debian 10.0/</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Centos 7 (32/</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 xml:space="preserve">64 Bit) ; Astra Linux Special Edition </w:t>
      </w:r>
      <w:proofErr w:type="spellStart"/>
      <w:r w:rsidRPr="00321FB9">
        <w:rPr>
          <w:rFonts w:ascii="Arial" w:eastAsia="Times New Roman" w:hAnsi="Arial" w:cs="Arial"/>
          <w:color w:val="000000" w:themeColor="text1"/>
          <w:lang w:val="en-US" w:eastAsia="es-ES"/>
        </w:rPr>
        <w:t>V1.6</w:t>
      </w:r>
      <w:proofErr w:type="spellEnd"/>
      <w:r w:rsidRPr="00321FB9">
        <w:rPr>
          <w:rFonts w:ascii="Arial" w:eastAsia="Times New Roman" w:hAnsi="Arial" w:cs="Arial"/>
          <w:color w:val="000000" w:themeColor="text1"/>
          <w:lang w:val="en-US" w:eastAsia="es-ES"/>
        </w:rPr>
        <w:t>/</w:t>
      </w:r>
      <w:r>
        <w:rPr>
          <w:rFonts w:ascii="Arial" w:eastAsia="Times New Roman" w:hAnsi="Arial" w:cs="Arial"/>
          <w:color w:val="000000" w:themeColor="text1"/>
          <w:lang w:val="en-US" w:eastAsia="es-ES"/>
        </w:rPr>
        <w:t xml:space="preserve"> </w:t>
      </w:r>
      <w:r w:rsidRPr="00321FB9">
        <w:rPr>
          <w:rFonts w:ascii="Arial" w:eastAsia="Times New Roman" w:hAnsi="Arial" w:cs="Arial"/>
          <w:color w:val="000000" w:themeColor="text1"/>
          <w:lang w:val="en-US" w:eastAsia="es-ES"/>
        </w:rPr>
        <w:t>Red</w:t>
      </w:r>
      <w:r>
        <w:rPr>
          <w:rFonts w:ascii="Arial" w:eastAsia="Times New Roman" w:hAnsi="Arial" w:cs="Arial"/>
          <w:color w:val="000000" w:themeColor="text1"/>
          <w:lang w:val="en-US" w:eastAsia="es-ES"/>
        </w:rPr>
        <w:t xml:space="preserve"> H</w:t>
      </w:r>
      <w:r w:rsidRPr="00321FB9">
        <w:rPr>
          <w:rFonts w:ascii="Arial" w:eastAsia="Times New Roman" w:hAnsi="Arial" w:cs="Arial"/>
          <w:color w:val="000000" w:themeColor="text1"/>
          <w:lang w:val="en-US" w:eastAsia="es-ES"/>
        </w:rPr>
        <w:t xml:space="preserve">at 8.0/ Centos 8.2(64 Bit) </w:t>
      </w:r>
    </w:p>
    <w:p w14:paraId="548E2FF0" w14:textId="77777777" w:rsidR="0064360D" w:rsidRPr="00321FB9" w:rsidRDefault="0064360D" w:rsidP="0064360D">
      <w:pPr>
        <w:autoSpaceDE w:val="0"/>
        <w:autoSpaceDN w:val="0"/>
        <w:adjustRightInd w:val="0"/>
        <w:ind w:left="1440"/>
        <w:rPr>
          <w:rFonts w:ascii="Arial" w:eastAsia="Times New Roman" w:hAnsi="Arial" w:cs="Arial"/>
          <w:color w:val="000000" w:themeColor="text1"/>
          <w:lang w:val="en-US" w:eastAsia="es-ES"/>
        </w:rPr>
      </w:pPr>
    </w:p>
    <w:p w14:paraId="6DD1F3E9" w14:textId="77777777" w:rsidR="0064360D" w:rsidRPr="004B07DA" w:rsidRDefault="0064360D" w:rsidP="0064360D">
      <w:pPr>
        <w:numPr>
          <w:ilvl w:val="0"/>
          <w:numId w:val="47"/>
        </w:numPr>
        <w:autoSpaceDE w:val="0"/>
        <w:autoSpaceDN w:val="0"/>
        <w:adjustRightInd w:val="0"/>
        <w:spacing w:line="240" w:lineRule="auto"/>
        <w:ind w:left="284"/>
        <w:rPr>
          <w:rFonts w:ascii="Arial" w:eastAsia="Times New Roman" w:hAnsi="Arial" w:cs="Arial"/>
          <w:color w:val="000000" w:themeColor="text1"/>
          <w:lang w:val="es-ES" w:eastAsia="es-ES"/>
        </w:rPr>
      </w:pPr>
      <w:r w:rsidRPr="004B07DA">
        <w:rPr>
          <w:rFonts w:ascii="Arial" w:eastAsia="Times New Roman" w:hAnsi="Arial" w:cs="Arial"/>
          <w:b/>
          <w:color w:val="000000" w:themeColor="text1"/>
          <w:lang w:val="es-ES" w:eastAsia="es-ES"/>
        </w:rPr>
        <w:t>HERRAMIENTA DE ADMINISTRACIÓN Y CONTROL</w:t>
      </w:r>
    </w:p>
    <w:p w14:paraId="2A8716CD"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1B827258" w14:textId="77777777" w:rsidR="0064360D"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Sistema de Gestión y Administración de Usuarios de Impresión Basado en </w:t>
      </w:r>
      <w:proofErr w:type="spellStart"/>
      <w:r w:rsidRPr="004B07DA">
        <w:rPr>
          <w:rFonts w:ascii="Arial" w:eastAsia="Times New Roman" w:hAnsi="Arial" w:cs="Arial"/>
          <w:color w:val="000000" w:themeColor="text1"/>
          <w:lang w:eastAsia="es-ES"/>
        </w:rPr>
        <w:t>Follow</w:t>
      </w:r>
      <w:proofErr w:type="spellEnd"/>
      <w:r w:rsidRPr="004B07DA">
        <w:rPr>
          <w:rFonts w:ascii="Arial" w:eastAsia="Times New Roman" w:hAnsi="Arial" w:cs="Arial"/>
          <w:color w:val="000000" w:themeColor="text1"/>
          <w:lang w:eastAsia="es-ES"/>
        </w:rPr>
        <w:t xml:space="preserve"> me, que consiste en un servidor de administración de impresión multiplataforma que envía de forma automática el documento a la impresora más cercana al usuario. Permitiendo que pueda indistintamente usar cualquiera de los Multifuncionales que se encuentran dentro de la red, garantizando la seguridad y la confidencialidad de los documentos en todo momento.</w:t>
      </w:r>
    </w:p>
    <w:p w14:paraId="76695276"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La solución deberá de ser capaz de:</w:t>
      </w:r>
    </w:p>
    <w:p w14:paraId="418D776C"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6B2B3C21"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Gestionar y controlar la impresión.</w:t>
      </w:r>
    </w:p>
    <w:p w14:paraId="74AEAC48"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Herramienta de administración, analítica y control de las impresiones por usuario o debitar de un saldo de impresiones los documentos ya impresos.</w:t>
      </w:r>
    </w:p>
    <w:p w14:paraId="6C142E61"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Soportar impresiones desde equipos de escritorios y/o equipos móviles (celulares y laptops).</w:t>
      </w:r>
    </w:p>
    <w:p w14:paraId="5D44328D"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Soportar uso de políticas y/o reglas de impresión, mismas que permitan minimizar el desperdicio, aumentar la seguridad de los documentos y maximizar la productividad de las impresoras.</w:t>
      </w:r>
    </w:p>
    <w:p w14:paraId="1C543A0B"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Monitorear el inventario de los activos de impresión </w:t>
      </w:r>
      <w:proofErr w:type="spellStart"/>
      <w:r w:rsidRPr="004B07DA">
        <w:rPr>
          <w:rFonts w:ascii="Arial" w:eastAsia="Times New Roman" w:hAnsi="Arial" w:cs="Arial"/>
          <w:color w:val="000000" w:themeColor="text1"/>
          <w:lang w:eastAsia="es-ES"/>
        </w:rPr>
        <w:t>multimarcas</w:t>
      </w:r>
      <w:proofErr w:type="spellEnd"/>
      <w:r w:rsidRPr="004B07DA">
        <w:rPr>
          <w:rFonts w:ascii="Arial" w:eastAsia="Times New Roman" w:hAnsi="Arial" w:cs="Arial"/>
          <w:color w:val="000000" w:themeColor="text1"/>
          <w:lang w:eastAsia="es-ES"/>
        </w:rPr>
        <w:t>, identificación de errores, identificar el nivel de tóner, envío de alertas y/o mensajes SMS o correo electrónico al administrador.</w:t>
      </w:r>
    </w:p>
    <w:p w14:paraId="66438445"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Reportes de las actividades y </w:t>
      </w:r>
      <w:proofErr w:type="spellStart"/>
      <w:r w:rsidRPr="004B07DA">
        <w:rPr>
          <w:rFonts w:ascii="Arial" w:eastAsia="Times New Roman" w:hAnsi="Arial" w:cs="Arial"/>
          <w:color w:val="000000" w:themeColor="text1"/>
          <w:lang w:eastAsia="es-ES"/>
        </w:rPr>
        <w:t>dashboard</w:t>
      </w:r>
      <w:proofErr w:type="spellEnd"/>
      <w:r w:rsidRPr="004B07DA">
        <w:rPr>
          <w:rFonts w:ascii="Arial" w:eastAsia="Times New Roman" w:hAnsi="Arial" w:cs="Arial"/>
          <w:color w:val="000000" w:themeColor="text1"/>
          <w:lang w:eastAsia="es-ES"/>
        </w:rPr>
        <w:t xml:space="preserve"> con vistas en miniatura de los documentos en la cola de impresión y los ya impresos.</w:t>
      </w:r>
    </w:p>
    <w:p w14:paraId="473647D2"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detallados de salida, por Multifuncional, usuario, departamento, grupo de trabajo.</w:t>
      </w:r>
    </w:p>
    <w:p w14:paraId="086E2DB1" w14:textId="77777777" w:rsidR="0064360D" w:rsidRPr="00C81FFF"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Guardar un respaldo virtual de los documentos impresos.</w:t>
      </w:r>
    </w:p>
    <w:p w14:paraId="05DB9015" w14:textId="77777777" w:rsidR="0064360D" w:rsidRDefault="0064360D" w:rsidP="0064360D">
      <w:pPr>
        <w:numPr>
          <w:ilvl w:val="1"/>
          <w:numId w:val="48"/>
        </w:num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Que permita personalizar la </w:t>
      </w:r>
      <w:proofErr w:type="gramStart"/>
      <w:r w:rsidRPr="004B07DA">
        <w:rPr>
          <w:rFonts w:ascii="Arial" w:eastAsia="Times New Roman" w:hAnsi="Arial" w:cs="Arial"/>
          <w:color w:val="000000" w:themeColor="text1"/>
          <w:lang w:eastAsia="es-ES"/>
        </w:rPr>
        <w:t>interface</w:t>
      </w:r>
      <w:proofErr w:type="gramEnd"/>
      <w:r w:rsidRPr="004B07DA">
        <w:rPr>
          <w:rFonts w:ascii="Arial" w:eastAsia="Times New Roman" w:hAnsi="Arial" w:cs="Arial"/>
          <w:color w:val="000000" w:themeColor="text1"/>
          <w:lang w:eastAsia="es-ES"/>
        </w:rPr>
        <w:t xml:space="preserve"> de impresión de acuerdo con el requerimiento del usuario. </w:t>
      </w:r>
    </w:p>
    <w:p w14:paraId="5333329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Plataforma intuitiva y fácil de usar 100% web.</w:t>
      </w:r>
    </w:p>
    <w:p w14:paraId="6E29D20E"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Permitir una integración de usuarios rápida e intuitiva a través de directorios de servicio activo (Active </w:t>
      </w:r>
      <w:proofErr w:type="spellStart"/>
      <w:r w:rsidRPr="00426B2E">
        <w:rPr>
          <w:rFonts w:ascii="Arial" w:eastAsia="Times New Roman" w:hAnsi="Arial" w:cs="Arial"/>
          <w:color w:val="000000" w:themeColor="text1"/>
          <w:lang w:eastAsia="es-ES"/>
        </w:rPr>
        <w:t>Directory</w:t>
      </w:r>
      <w:proofErr w:type="spellEnd"/>
      <w:r w:rsidRPr="00426B2E">
        <w:rPr>
          <w:rFonts w:ascii="Arial" w:eastAsia="Times New Roman" w:hAnsi="Arial" w:cs="Arial"/>
          <w:color w:val="000000" w:themeColor="text1"/>
          <w:lang w:eastAsia="es-ES"/>
        </w:rPr>
        <w:t xml:space="preserve">, </w:t>
      </w:r>
      <w:proofErr w:type="spellStart"/>
      <w:r w:rsidRPr="00426B2E">
        <w:rPr>
          <w:rFonts w:ascii="Arial" w:eastAsia="Times New Roman" w:hAnsi="Arial" w:cs="Arial"/>
          <w:color w:val="000000" w:themeColor="text1"/>
          <w:lang w:eastAsia="es-ES"/>
        </w:rPr>
        <w:t>LDAP</w:t>
      </w:r>
      <w:proofErr w:type="spellEnd"/>
      <w:r w:rsidRPr="00426B2E">
        <w:rPr>
          <w:rFonts w:ascii="Arial" w:eastAsia="Times New Roman" w:hAnsi="Arial" w:cs="Arial"/>
          <w:color w:val="000000" w:themeColor="text1"/>
          <w:lang w:eastAsia="es-ES"/>
        </w:rPr>
        <w:t>).</w:t>
      </w:r>
    </w:p>
    <w:p w14:paraId="556C4A30"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Permitir a los usuarios finales impriman inalámbricamente desde laptops y dispositivos móviles sin instalación de controladores de multifuncionales o autenticación de servidor. </w:t>
      </w:r>
    </w:p>
    <w:p w14:paraId="3666EAE1"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Automáticamente añada un nombre de usuario u otra información en el pie de cada página de cada documento impreso.</w:t>
      </w:r>
    </w:p>
    <w:p w14:paraId="254D929B"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Marca de Agua en todos los trabajos con una firma digital para rastrear documentos origen/fuente.</w:t>
      </w:r>
    </w:p>
    <w:p w14:paraId="2BFE081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Cola de impresión Pausa/Envío. Los documentos sensibles solo pueden ser impresos mediante autorización del usuario en el punto de impresión.</w:t>
      </w:r>
    </w:p>
    <w:p w14:paraId="4B8A4F7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lastRenderedPageBreak/>
        <w:t xml:space="preserve">Reportes de Eventos de Carga y Error, que permita a los gerentes de IT determinar dónde pueden ser requeridas impresoras adicionales, o detectar impresoras inadecuadas para la situación o localización. </w:t>
      </w:r>
    </w:p>
    <w:p w14:paraId="1418AADC"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Reporte que permita a los usuarios ver el impacto ambiental de sus consumos en referencia a árboles y emisiones de </w:t>
      </w:r>
      <w:proofErr w:type="spellStart"/>
      <w:r w:rsidRPr="00426B2E">
        <w:rPr>
          <w:rFonts w:ascii="Arial" w:eastAsia="Times New Roman" w:hAnsi="Arial" w:cs="Arial"/>
          <w:color w:val="000000" w:themeColor="text1"/>
          <w:lang w:eastAsia="es-ES"/>
        </w:rPr>
        <w:t>CO2</w:t>
      </w:r>
      <w:proofErr w:type="spellEnd"/>
      <w:r w:rsidRPr="00426B2E">
        <w:rPr>
          <w:rFonts w:ascii="Arial" w:eastAsia="Times New Roman" w:hAnsi="Arial" w:cs="Arial"/>
          <w:color w:val="000000" w:themeColor="text1"/>
          <w:lang w:eastAsia="es-ES"/>
        </w:rPr>
        <w:t xml:space="preserve">. </w:t>
      </w:r>
    </w:p>
    <w:p w14:paraId="115F66BB"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Reglas de impresión personalizable. </w:t>
      </w:r>
    </w:p>
    <w:p w14:paraId="13F4DF3D"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Forzar la impresión a dos caras. </w:t>
      </w:r>
    </w:p>
    <w:p w14:paraId="3424EFB1"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Convertir trabajos en color a blanco y negro. </w:t>
      </w:r>
    </w:p>
    <w:p w14:paraId="080C2C8D"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Los mensajes emergentes para los usuarios finales que fomentan el ahorro. </w:t>
      </w:r>
    </w:p>
    <w:p w14:paraId="5615C921"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Envío de correos electrónicos a los administradores sobre eventos de error, tales como atascos de papel o tóner bajos.</w:t>
      </w:r>
    </w:p>
    <w:p w14:paraId="1CD1E1C3" w14:textId="77777777" w:rsidR="0064360D" w:rsidRPr="004115EE"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26B2E">
        <w:rPr>
          <w:rFonts w:ascii="Arial" w:eastAsia="Times New Roman" w:hAnsi="Arial" w:cs="Arial"/>
          <w:color w:val="000000" w:themeColor="text1"/>
          <w:lang w:eastAsia="es-ES"/>
        </w:rPr>
        <w:t xml:space="preserve">Filtrado y Restricciones Avanzadas:  </w:t>
      </w:r>
    </w:p>
    <w:p w14:paraId="3ACEC976"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Controles avanzados de encriptado.</w:t>
      </w:r>
    </w:p>
    <w:p w14:paraId="2A13829E"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Implementación de políticas de impresión y mejorar el uso de dispositivos.</w:t>
      </w:r>
    </w:p>
    <w:p w14:paraId="4986BD91"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Dirigir trabajos largos a impresores dedicadas de alto volumen </w:t>
      </w:r>
    </w:p>
    <w:p w14:paraId="5123392B"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Preguntar a los usuarios finales que confirmen la salida de un solo lado o dúplex.</w:t>
      </w:r>
    </w:p>
    <w:p w14:paraId="4F550A20" w14:textId="77777777" w:rsidR="0064360D"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Borrado automático de trabajos duplicados o aquellos con tamaños de papel incorrectos.</w:t>
      </w:r>
    </w:p>
    <w:p w14:paraId="0C724FDC" w14:textId="77777777" w:rsidR="0064360D" w:rsidRPr="00C81FFF" w:rsidRDefault="0064360D" w:rsidP="0064360D">
      <w:pPr>
        <w:numPr>
          <w:ilvl w:val="2"/>
          <w:numId w:val="48"/>
        </w:numPr>
        <w:tabs>
          <w:tab w:val="left" w:pos="851"/>
        </w:tabs>
        <w:autoSpaceDE w:val="0"/>
        <w:autoSpaceDN w:val="0"/>
        <w:adjustRightInd w:val="0"/>
        <w:ind w:left="1418"/>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Fomenta la no impresión de correos electrónicos vía advertencias </w:t>
      </w:r>
      <w:proofErr w:type="spellStart"/>
      <w:r w:rsidRPr="004115EE">
        <w:rPr>
          <w:rFonts w:ascii="Arial" w:eastAsia="Times New Roman" w:hAnsi="Arial" w:cs="Arial"/>
          <w:color w:val="000000" w:themeColor="text1"/>
          <w:lang w:eastAsia="es-ES"/>
        </w:rPr>
        <w:t>PopUp</w:t>
      </w:r>
      <w:proofErr w:type="spellEnd"/>
      <w:r w:rsidRPr="004115EE">
        <w:rPr>
          <w:rFonts w:ascii="Arial" w:eastAsia="Times New Roman" w:hAnsi="Arial" w:cs="Arial"/>
          <w:color w:val="000000" w:themeColor="text1"/>
          <w:lang w:eastAsia="es-ES"/>
        </w:rPr>
        <w:t xml:space="preserve">. </w:t>
      </w:r>
    </w:p>
    <w:p w14:paraId="186E636C"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Reportes directos, en PDF, HTML o formato Microsoft Excel (.</w:t>
      </w:r>
      <w:proofErr w:type="spellStart"/>
      <w:r w:rsidRPr="004115EE">
        <w:rPr>
          <w:rFonts w:ascii="Arial" w:eastAsia="Times New Roman" w:hAnsi="Arial" w:cs="Arial"/>
          <w:color w:val="000000" w:themeColor="text1"/>
          <w:lang w:eastAsia="es-ES"/>
        </w:rPr>
        <w:t>csv</w:t>
      </w:r>
      <w:proofErr w:type="spellEnd"/>
      <w:r w:rsidRPr="004115EE">
        <w:rPr>
          <w:rFonts w:ascii="Arial" w:eastAsia="Times New Roman" w:hAnsi="Arial" w:cs="Arial"/>
          <w:color w:val="000000" w:themeColor="text1"/>
          <w:lang w:eastAsia="es-ES"/>
        </w:rPr>
        <w:t>).</w:t>
      </w:r>
    </w:p>
    <w:p w14:paraId="5DE8D80F"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Formatos: acceso a todos los reportes como uso, desempeño, </w:t>
      </w:r>
      <w:proofErr w:type="gramStart"/>
      <w:r w:rsidRPr="004115EE">
        <w:rPr>
          <w:rFonts w:ascii="Arial" w:eastAsia="Times New Roman" w:hAnsi="Arial" w:cs="Arial"/>
          <w:color w:val="000000" w:themeColor="text1"/>
          <w:lang w:eastAsia="es-ES"/>
        </w:rPr>
        <w:t>status</w:t>
      </w:r>
      <w:proofErr w:type="gramEnd"/>
      <w:r w:rsidRPr="004115EE">
        <w:rPr>
          <w:rFonts w:ascii="Arial" w:eastAsia="Times New Roman" w:hAnsi="Arial" w:cs="Arial"/>
          <w:color w:val="000000" w:themeColor="text1"/>
          <w:lang w:eastAsia="es-ES"/>
        </w:rPr>
        <w:t>, funcionalidad y disponibilidad de los equipos desde cualquier navegador web a fin de obtener estadísticas y status en tiempo y forma, conocer los usuarios con mayor frecuencia de uso, mayor volumen de impresión, las áreas con mayor uso de consumibles, la información que está siendo impresa, entre otras</w:t>
      </w:r>
    </w:p>
    <w:p w14:paraId="48B5AFA2" w14:textId="77777777" w:rsidR="0064360D"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Reportes programados para que sean generados automáticamente y enviados por correo electrónico. </w:t>
      </w:r>
    </w:p>
    <w:p w14:paraId="7D1FC12D" w14:textId="77777777" w:rsidR="0064360D" w:rsidRDefault="0064360D" w:rsidP="0064360D">
      <w:pPr>
        <w:tabs>
          <w:tab w:val="left" w:pos="851"/>
        </w:tabs>
        <w:autoSpaceDE w:val="0"/>
        <w:autoSpaceDN w:val="0"/>
        <w:adjustRightInd w:val="0"/>
        <w:ind w:left="720"/>
        <w:rPr>
          <w:rFonts w:ascii="Arial" w:eastAsia="Times New Roman" w:hAnsi="Arial" w:cs="Arial"/>
          <w:color w:val="000000" w:themeColor="text1"/>
          <w:lang w:eastAsia="es-ES"/>
        </w:rPr>
      </w:pPr>
    </w:p>
    <w:p w14:paraId="4642C7B2"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Reportes personalizados que permitan usar sus propios encabezados y crear reportes con datos personalizados por rangos de fechas de datos, filtrando y clasificando por los datos disponibles.</w:t>
      </w:r>
    </w:p>
    <w:p w14:paraId="0AF3C452"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Que permita consolidar impresoras instaladas en equipos locales en ambientes heterogéneos – Pueda albergar algunas impresoras en Mac o Linux, y otras en Windows y tenerlas a todas trabajando juntas como un Sistema sin la necesidad de licencias separadas.</w:t>
      </w:r>
    </w:p>
    <w:p w14:paraId="44BF2A4C"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Escalabilidad: Adecuado para redes de 5 a más de 500,000 usuarios.</w:t>
      </w:r>
    </w:p>
    <w:p w14:paraId="74C67B66"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Arquitectura: Ambientes de servidores simples o </w:t>
      </w:r>
      <w:proofErr w:type="spellStart"/>
      <w:r w:rsidRPr="004115EE">
        <w:rPr>
          <w:rFonts w:ascii="Arial" w:eastAsia="Times New Roman" w:hAnsi="Arial" w:cs="Arial"/>
          <w:color w:val="000000" w:themeColor="text1"/>
          <w:lang w:eastAsia="es-ES"/>
        </w:rPr>
        <w:t>Multi-servidores</w:t>
      </w:r>
      <w:proofErr w:type="spellEnd"/>
      <w:r w:rsidRPr="004115EE">
        <w:rPr>
          <w:rFonts w:ascii="Arial" w:eastAsia="Times New Roman" w:hAnsi="Arial" w:cs="Arial"/>
          <w:color w:val="000000" w:themeColor="text1"/>
          <w:lang w:eastAsia="es-ES"/>
        </w:rPr>
        <w:t xml:space="preserve">. </w:t>
      </w:r>
    </w:p>
    <w:p w14:paraId="7D78F76E"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Monitorea localmente impresoras conectadas.</w:t>
      </w:r>
    </w:p>
    <w:p w14:paraId="24B92F13"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Licencia amplia de Impresoras ilimitadas, servidores y estaciones de trabajo.</w:t>
      </w:r>
    </w:p>
    <w:p w14:paraId="6F4FA5F8"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lastRenderedPageBreak/>
        <w:t xml:space="preserve">Licencia basada en el número de usuarios finales.  Sistemas Operativos soportado por Servidores: Microsoft Windows para Servidor (cualquier edición incluyendo 64-bit y núcleo de servidor) Mac OS X Server (10.4 o mayor) Linux (cualquier distribución moderna) Novell OES Linux y </w:t>
      </w:r>
      <w:proofErr w:type="spellStart"/>
      <w:r w:rsidRPr="004115EE">
        <w:rPr>
          <w:rFonts w:ascii="Arial" w:eastAsia="Times New Roman" w:hAnsi="Arial" w:cs="Arial"/>
          <w:color w:val="000000" w:themeColor="text1"/>
          <w:lang w:eastAsia="es-ES"/>
        </w:rPr>
        <w:t>iPrint</w:t>
      </w:r>
      <w:proofErr w:type="spellEnd"/>
      <w:r w:rsidRPr="004115EE">
        <w:rPr>
          <w:rFonts w:ascii="Arial" w:eastAsia="Times New Roman" w:hAnsi="Arial" w:cs="Arial"/>
          <w:color w:val="000000" w:themeColor="text1"/>
          <w:lang w:eastAsia="es-ES"/>
        </w:rPr>
        <w:t>.</w:t>
      </w:r>
    </w:p>
    <w:p w14:paraId="5D9F1287"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Servicios de Directorio Soportado: Active </w:t>
      </w:r>
      <w:proofErr w:type="spellStart"/>
      <w:r w:rsidRPr="004115EE">
        <w:rPr>
          <w:rFonts w:ascii="Arial" w:eastAsia="Times New Roman" w:hAnsi="Arial" w:cs="Arial"/>
          <w:color w:val="000000" w:themeColor="text1"/>
          <w:lang w:eastAsia="es-ES"/>
        </w:rPr>
        <w:t>Directory</w:t>
      </w:r>
      <w:proofErr w:type="spellEnd"/>
      <w:r w:rsidRPr="004115EE">
        <w:rPr>
          <w:rFonts w:ascii="Arial" w:eastAsia="Times New Roman" w:hAnsi="Arial" w:cs="Arial"/>
          <w:color w:val="000000" w:themeColor="text1"/>
          <w:lang w:eastAsia="es-ES"/>
        </w:rPr>
        <w:t xml:space="preserve"> (integración nativa incluyendo grupos redes y </w:t>
      </w:r>
      <w:proofErr w:type="spellStart"/>
      <w:r w:rsidRPr="004115EE">
        <w:rPr>
          <w:rFonts w:ascii="Arial" w:eastAsia="Times New Roman" w:hAnsi="Arial" w:cs="Arial"/>
          <w:color w:val="000000" w:themeColor="text1"/>
          <w:lang w:eastAsia="es-ES"/>
        </w:rPr>
        <w:t>OU’s</w:t>
      </w:r>
      <w:proofErr w:type="spellEnd"/>
      <w:r w:rsidRPr="004115EE">
        <w:rPr>
          <w:rFonts w:ascii="Arial" w:eastAsia="Times New Roman" w:hAnsi="Arial" w:cs="Arial"/>
          <w:color w:val="000000" w:themeColor="text1"/>
          <w:lang w:eastAsia="es-ES"/>
        </w:rPr>
        <w:t xml:space="preserve">) Directorio Abierto </w:t>
      </w:r>
      <w:proofErr w:type="spellStart"/>
      <w:r w:rsidRPr="004115EE">
        <w:rPr>
          <w:rFonts w:ascii="Arial" w:eastAsia="Times New Roman" w:hAnsi="Arial" w:cs="Arial"/>
          <w:color w:val="000000" w:themeColor="text1"/>
          <w:lang w:eastAsia="es-ES"/>
        </w:rPr>
        <w:t>eDirectory</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LDAP</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NIS</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PAM</w:t>
      </w:r>
      <w:proofErr w:type="spellEnd"/>
      <w:r w:rsidRPr="004115EE">
        <w:rPr>
          <w:rFonts w:ascii="Arial" w:eastAsia="Times New Roman" w:hAnsi="Arial" w:cs="Arial"/>
          <w:color w:val="000000" w:themeColor="text1"/>
          <w:lang w:eastAsia="es-ES"/>
        </w:rPr>
        <w:t>, Samba, y otros.</w:t>
      </w:r>
    </w:p>
    <w:p w14:paraId="3A96B390"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Sistemas Operativos Soportados para Estaciones de Trabajo: Microsoft Windows (cualquier edición) Mac OS X (10.4 o mayor) Linux (cualquier distribución moderna) Unix Workstation (Java requerida para correr software de cliente). </w:t>
      </w:r>
    </w:p>
    <w:p w14:paraId="42737214"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Impresoras, multifuncionales y actividades soportadas: copia/escaneo/impresión.</w:t>
      </w:r>
    </w:p>
    <w:p w14:paraId="61EC5024"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Marcas soportadas: Brother, Canon, Dell, Epson, Fuji Xerox, HP, Konica Minolta, KYOCERA, Lexmark, OKI, Olivetti, Ricoh, RISO, Samsung, Sharp, </w:t>
      </w:r>
      <w:proofErr w:type="spellStart"/>
      <w:r w:rsidRPr="004115EE">
        <w:rPr>
          <w:rFonts w:ascii="Arial" w:eastAsia="Times New Roman" w:hAnsi="Arial" w:cs="Arial"/>
          <w:color w:val="000000" w:themeColor="text1"/>
          <w:lang w:eastAsia="es-ES"/>
        </w:rPr>
        <w:t>Sindoh</w:t>
      </w:r>
      <w:proofErr w:type="spellEnd"/>
      <w:r w:rsidRPr="004115EE">
        <w:rPr>
          <w:rFonts w:ascii="Arial" w:eastAsia="Times New Roman" w:hAnsi="Arial" w:cs="Arial"/>
          <w:color w:val="000000" w:themeColor="text1"/>
          <w:lang w:eastAsia="es-ES"/>
        </w:rPr>
        <w:t xml:space="preserve">, Toshiba, </w:t>
      </w:r>
      <w:proofErr w:type="spellStart"/>
      <w:r w:rsidRPr="004115EE">
        <w:rPr>
          <w:rFonts w:ascii="Arial" w:eastAsia="Times New Roman" w:hAnsi="Arial" w:cs="Arial"/>
          <w:color w:val="000000" w:themeColor="text1"/>
          <w:lang w:eastAsia="es-ES"/>
        </w:rPr>
        <w:t>Triumph</w:t>
      </w:r>
      <w:proofErr w:type="spellEnd"/>
      <w:r w:rsidRPr="004115EE">
        <w:rPr>
          <w:rFonts w:ascii="Arial" w:eastAsia="Times New Roman" w:hAnsi="Arial" w:cs="Arial"/>
          <w:color w:val="000000" w:themeColor="text1"/>
          <w:lang w:eastAsia="es-ES"/>
        </w:rPr>
        <w:t xml:space="preserve"> Adler, </w:t>
      </w:r>
      <w:proofErr w:type="spellStart"/>
      <w:r w:rsidRPr="004115EE">
        <w:rPr>
          <w:rFonts w:ascii="Arial" w:eastAsia="Times New Roman" w:hAnsi="Arial" w:cs="Arial"/>
          <w:color w:val="000000" w:themeColor="text1"/>
          <w:lang w:eastAsia="es-ES"/>
        </w:rPr>
        <w:t>UTAX</w:t>
      </w:r>
      <w:proofErr w:type="spellEnd"/>
      <w:r w:rsidRPr="004115EE">
        <w:rPr>
          <w:rFonts w:ascii="Arial" w:eastAsia="Times New Roman" w:hAnsi="Arial" w:cs="Arial"/>
          <w:color w:val="000000" w:themeColor="text1"/>
          <w:lang w:eastAsia="es-ES"/>
        </w:rPr>
        <w:t xml:space="preserve"> y Xerox. </w:t>
      </w:r>
    </w:p>
    <w:p w14:paraId="41CB5DFA"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Tecnologías de impresión soportadas: equipos láser, </w:t>
      </w:r>
      <w:proofErr w:type="spellStart"/>
      <w:r w:rsidRPr="004115EE">
        <w:rPr>
          <w:rFonts w:ascii="Arial" w:eastAsia="Times New Roman" w:hAnsi="Arial" w:cs="Arial"/>
          <w:color w:val="000000" w:themeColor="text1"/>
          <w:lang w:eastAsia="es-ES"/>
        </w:rPr>
        <w:t>inkjet</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label</w:t>
      </w:r>
      <w:proofErr w:type="spellEnd"/>
      <w:r w:rsidRPr="004115EE">
        <w:rPr>
          <w:rFonts w:ascii="Arial" w:eastAsia="Times New Roman" w:hAnsi="Arial" w:cs="Arial"/>
          <w:color w:val="000000" w:themeColor="text1"/>
          <w:lang w:eastAsia="es-ES"/>
        </w:rPr>
        <w:t xml:space="preserve"> e impresoras de formato ancho. </w:t>
      </w:r>
    </w:p>
    <w:p w14:paraId="31E1250D"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Lenguajes de Impresión soportados: </w:t>
      </w:r>
      <w:proofErr w:type="spellStart"/>
      <w:r w:rsidRPr="004115EE">
        <w:rPr>
          <w:rFonts w:ascii="Arial" w:eastAsia="Times New Roman" w:hAnsi="Arial" w:cs="Arial"/>
          <w:color w:val="000000" w:themeColor="text1"/>
          <w:lang w:eastAsia="es-ES"/>
        </w:rPr>
        <w:t>PCL</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PCL6</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HPGL</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Postscript</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PCL</w:t>
      </w:r>
      <w:proofErr w:type="spellEnd"/>
      <w:r w:rsidRPr="004115EE">
        <w:rPr>
          <w:rFonts w:ascii="Arial" w:eastAsia="Times New Roman" w:hAnsi="Arial" w:cs="Arial"/>
          <w:color w:val="000000" w:themeColor="text1"/>
          <w:lang w:eastAsia="es-ES"/>
        </w:rPr>
        <w:t xml:space="preserve">-GUI, Ricoh </w:t>
      </w:r>
      <w:proofErr w:type="spellStart"/>
      <w:r w:rsidRPr="004115EE">
        <w:rPr>
          <w:rFonts w:ascii="Arial" w:eastAsia="Times New Roman" w:hAnsi="Arial" w:cs="Arial"/>
          <w:color w:val="000000" w:themeColor="text1"/>
          <w:lang w:eastAsia="es-ES"/>
        </w:rPr>
        <w:t>RPCS</w:t>
      </w:r>
      <w:proofErr w:type="spellEnd"/>
      <w:r w:rsidRPr="004115EE">
        <w:rPr>
          <w:rFonts w:ascii="Arial" w:eastAsia="Times New Roman" w:hAnsi="Arial" w:cs="Arial"/>
          <w:color w:val="000000" w:themeColor="text1"/>
          <w:lang w:eastAsia="es-ES"/>
        </w:rPr>
        <w:t xml:space="preserve">, Epson </w:t>
      </w:r>
      <w:proofErr w:type="spellStart"/>
      <w:r w:rsidRPr="004115EE">
        <w:rPr>
          <w:rFonts w:ascii="Arial" w:eastAsia="Times New Roman" w:hAnsi="Arial" w:cs="Arial"/>
          <w:color w:val="000000" w:themeColor="text1"/>
          <w:lang w:eastAsia="es-ES"/>
        </w:rPr>
        <w:t>ESC</w:t>
      </w:r>
      <w:proofErr w:type="spellEnd"/>
      <w:r w:rsidRPr="004115EE">
        <w:rPr>
          <w:rFonts w:ascii="Arial" w:eastAsia="Times New Roman" w:hAnsi="Arial" w:cs="Arial"/>
          <w:color w:val="000000" w:themeColor="text1"/>
          <w:lang w:eastAsia="es-ES"/>
        </w:rPr>
        <w:t xml:space="preserve">, </w:t>
      </w:r>
      <w:proofErr w:type="spellStart"/>
      <w:r w:rsidRPr="004115EE">
        <w:rPr>
          <w:rFonts w:ascii="Arial" w:eastAsia="Times New Roman" w:hAnsi="Arial" w:cs="Arial"/>
          <w:color w:val="000000" w:themeColor="text1"/>
          <w:lang w:eastAsia="es-ES"/>
        </w:rPr>
        <w:t>QPDL</w:t>
      </w:r>
      <w:proofErr w:type="spellEnd"/>
      <w:r w:rsidRPr="004115EE">
        <w:rPr>
          <w:rFonts w:ascii="Arial" w:eastAsia="Times New Roman" w:hAnsi="Arial" w:cs="Arial"/>
          <w:color w:val="000000" w:themeColor="text1"/>
          <w:lang w:eastAsia="es-ES"/>
        </w:rPr>
        <w:t>, GDI.</w:t>
      </w:r>
    </w:p>
    <w:p w14:paraId="25572669"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Servidores de Base de Datos Soportados: Base de Datos interna auto gestionable: hasta para 5,000 usuarios finales, Microsoft SQL Servidor 2000/2005/2008 (32 o 64 bit) Microsoft SQL Express 2005/2008 (gratis desde Microsoft) Microsoft SQL Server 2012 &amp; Server Express 2012 PostgreSQL 7.1 o más alto MySQL 5.0 o más alto Oracle 9.2 o más alto.</w:t>
      </w:r>
    </w:p>
    <w:p w14:paraId="1B6956F3"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Ambientes de Grupo Soportados: Microsoft </w:t>
      </w:r>
      <w:proofErr w:type="spellStart"/>
      <w:r w:rsidRPr="004115EE">
        <w:rPr>
          <w:rFonts w:ascii="Arial" w:eastAsia="Times New Roman" w:hAnsi="Arial" w:cs="Arial"/>
          <w:color w:val="000000" w:themeColor="text1"/>
          <w:lang w:eastAsia="es-ES"/>
        </w:rPr>
        <w:t>Failover</w:t>
      </w:r>
      <w:proofErr w:type="spellEnd"/>
      <w:r w:rsidRPr="004115EE">
        <w:rPr>
          <w:rFonts w:ascii="Arial" w:eastAsia="Times New Roman" w:hAnsi="Arial" w:cs="Arial"/>
          <w:color w:val="000000" w:themeColor="text1"/>
          <w:lang w:eastAsia="es-ES"/>
        </w:rPr>
        <w:t xml:space="preserve"> Server Microsoft Clúster Server Veritas </w:t>
      </w:r>
      <w:proofErr w:type="spellStart"/>
      <w:proofErr w:type="gramStart"/>
      <w:r w:rsidRPr="004115EE">
        <w:rPr>
          <w:rFonts w:ascii="Arial" w:eastAsia="Times New Roman" w:hAnsi="Arial" w:cs="Arial"/>
          <w:color w:val="000000" w:themeColor="text1"/>
          <w:lang w:eastAsia="es-ES"/>
        </w:rPr>
        <w:t>Cluster</w:t>
      </w:r>
      <w:proofErr w:type="spellEnd"/>
      <w:proofErr w:type="gramEnd"/>
      <w:r w:rsidRPr="004115EE">
        <w:rPr>
          <w:rFonts w:ascii="Arial" w:eastAsia="Times New Roman" w:hAnsi="Arial" w:cs="Arial"/>
          <w:color w:val="000000" w:themeColor="text1"/>
          <w:lang w:eastAsia="es-ES"/>
        </w:rPr>
        <w:t xml:space="preserve"> Server Linux HA.</w:t>
      </w:r>
    </w:p>
    <w:p w14:paraId="333962B9" w14:textId="77777777" w:rsidR="0064360D" w:rsidRPr="00C81FFF"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Encriptación: Encriptación SSL. </w:t>
      </w:r>
    </w:p>
    <w:p w14:paraId="3B8D20C2" w14:textId="77777777" w:rsidR="0064360D" w:rsidRPr="004115EE" w:rsidRDefault="0064360D" w:rsidP="0064360D">
      <w:pPr>
        <w:numPr>
          <w:ilvl w:val="1"/>
          <w:numId w:val="48"/>
        </w:numPr>
        <w:tabs>
          <w:tab w:val="left" w:pos="851"/>
        </w:tabs>
        <w:autoSpaceDE w:val="0"/>
        <w:autoSpaceDN w:val="0"/>
        <w:adjustRightInd w:val="0"/>
        <w:ind w:left="720"/>
        <w:rPr>
          <w:rFonts w:ascii="Arial" w:eastAsia="Times New Roman" w:hAnsi="Arial" w:cs="Arial"/>
          <w:color w:val="000000" w:themeColor="text1"/>
          <w:lang w:eastAsia="es-ES"/>
        </w:rPr>
      </w:pPr>
      <w:r w:rsidRPr="004115EE">
        <w:rPr>
          <w:rFonts w:ascii="Arial" w:eastAsia="Times New Roman" w:hAnsi="Arial" w:cs="Arial"/>
          <w:color w:val="000000" w:themeColor="text1"/>
          <w:lang w:eastAsia="es-ES"/>
        </w:rPr>
        <w:t xml:space="preserve">Compatibilidad con dispositivos móviles: Google Cloud </w:t>
      </w:r>
      <w:proofErr w:type="spellStart"/>
      <w:r w:rsidRPr="004115EE">
        <w:rPr>
          <w:rFonts w:ascii="Arial" w:eastAsia="Times New Roman" w:hAnsi="Arial" w:cs="Arial"/>
          <w:color w:val="000000" w:themeColor="text1"/>
          <w:lang w:eastAsia="es-ES"/>
        </w:rPr>
        <w:t>Printing</w:t>
      </w:r>
      <w:proofErr w:type="spellEnd"/>
      <w:r w:rsidRPr="004115EE">
        <w:rPr>
          <w:rFonts w:ascii="Arial" w:eastAsia="Times New Roman" w:hAnsi="Arial" w:cs="Arial"/>
          <w:color w:val="000000" w:themeColor="text1"/>
          <w:lang w:eastAsia="es-ES"/>
        </w:rPr>
        <w:t>, iOS de Apple.</w:t>
      </w:r>
    </w:p>
    <w:p w14:paraId="302E8C3E" w14:textId="77777777" w:rsidR="0064360D" w:rsidRDefault="0064360D" w:rsidP="0064360D">
      <w:pPr>
        <w:autoSpaceDE w:val="0"/>
        <w:autoSpaceDN w:val="0"/>
        <w:adjustRightInd w:val="0"/>
        <w:ind w:left="720"/>
        <w:rPr>
          <w:rFonts w:ascii="Arial" w:eastAsia="Times New Roman" w:hAnsi="Arial" w:cs="Arial"/>
          <w:color w:val="000000" w:themeColor="text1"/>
          <w:lang w:eastAsia="es-ES"/>
        </w:rPr>
      </w:pPr>
    </w:p>
    <w:p w14:paraId="04C6F13B"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5F211B94" w14:textId="77777777" w:rsidR="0064360D" w:rsidRPr="004B07DA" w:rsidRDefault="0064360D" w:rsidP="0064360D">
      <w:pPr>
        <w:numPr>
          <w:ilvl w:val="0"/>
          <w:numId w:val="47"/>
        </w:numPr>
        <w:autoSpaceDE w:val="0"/>
        <w:autoSpaceDN w:val="0"/>
        <w:adjustRightInd w:val="0"/>
        <w:ind w:left="284"/>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MONITOREO REMOTO DEL ESTADO FÍSICO DE LOS EQUIPOS</w:t>
      </w:r>
    </w:p>
    <w:p w14:paraId="142BF0FB"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p>
    <w:p w14:paraId="74C89C74"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Herramienta basada en software para monitorear a los multifuncionales dentro de la red.</w:t>
      </w:r>
    </w:p>
    <w:p w14:paraId="4F271516"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en tiempo real del estado físico de los equipos.</w:t>
      </w:r>
    </w:p>
    <w:p w14:paraId="2960CC14"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proactivos en caso de presentarse fallas o interrupciones en el servicio.</w:t>
      </w:r>
    </w:p>
    <w:p w14:paraId="0181E201"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Automatiza y simplifica la administración de impresoras, multifuncionales y copiadoras, reduciendo el </w:t>
      </w:r>
      <w:proofErr w:type="spellStart"/>
      <w:r w:rsidRPr="004B07DA">
        <w:rPr>
          <w:rFonts w:ascii="Arial" w:eastAsia="Times New Roman" w:hAnsi="Arial" w:cs="Arial"/>
          <w:color w:val="000000" w:themeColor="text1"/>
          <w:lang w:eastAsia="es-ES"/>
        </w:rPr>
        <w:t>downtime</w:t>
      </w:r>
      <w:proofErr w:type="spellEnd"/>
      <w:r w:rsidRPr="004B07DA">
        <w:rPr>
          <w:rFonts w:ascii="Arial" w:eastAsia="Times New Roman" w:hAnsi="Arial" w:cs="Arial"/>
          <w:color w:val="000000" w:themeColor="text1"/>
          <w:lang w:eastAsia="es-ES"/>
        </w:rPr>
        <w:t>.</w:t>
      </w:r>
    </w:p>
    <w:p w14:paraId="6EC7DF75"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Plataforma 100% web.</w:t>
      </w:r>
    </w:p>
    <w:p w14:paraId="04D473F6"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automáticos de productividad por equipo, usuario, o grupo de trabajo.</w:t>
      </w:r>
    </w:p>
    <w:p w14:paraId="657144F6"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Inventario en tiempo real de impresoras y multifuncionales en la red y en grupos locales.</w:t>
      </w:r>
    </w:p>
    <w:p w14:paraId="456F6BBB"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Reportes oportunos y detallados para el surtido de tóner.</w:t>
      </w:r>
    </w:p>
    <w:p w14:paraId="5E84C105" w14:textId="77777777" w:rsidR="0064360D" w:rsidRPr="004B07DA" w:rsidRDefault="0064360D" w:rsidP="0064360D">
      <w:pPr>
        <w:numPr>
          <w:ilvl w:val="1"/>
          <w:numId w:val="49"/>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100% de los equipos deberán ser monitoreados a través del software sin excepción alguna. </w:t>
      </w:r>
    </w:p>
    <w:p w14:paraId="25EDBFB9"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2CE0ED0E" w14:textId="77777777" w:rsidR="0064360D" w:rsidRPr="004B07DA" w:rsidRDefault="0064360D" w:rsidP="0064360D">
      <w:pPr>
        <w:numPr>
          <w:ilvl w:val="0"/>
          <w:numId w:val="47"/>
        </w:numPr>
        <w:autoSpaceDE w:val="0"/>
        <w:autoSpaceDN w:val="0"/>
        <w:adjustRightInd w:val="0"/>
        <w:spacing w:line="240" w:lineRule="auto"/>
        <w:ind w:left="284"/>
        <w:rPr>
          <w:rFonts w:ascii="Arial" w:eastAsia="Times New Roman" w:hAnsi="Arial" w:cs="Arial"/>
          <w:b/>
          <w:color w:val="000000" w:themeColor="text1"/>
          <w:lang w:val="es-ES" w:eastAsia="es-ES"/>
        </w:rPr>
      </w:pPr>
      <w:r w:rsidRPr="004B07DA">
        <w:rPr>
          <w:rFonts w:ascii="Arial" w:eastAsia="Times New Roman" w:hAnsi="Arial" w:cs="Arial"/>
          <w:b/>
          <w:color w:val="000000" w:themeColor="text1"/>
          <w:lang w:val="es-ES" w:eastAsia="es-ES"/>
        </w:rPr>
        <w:t xml:space="preserve">MULTIFUNCIONALES </w:t>
      </w:r>
    </w:p>
    <w:p w14:paraId="4BF30B8D" w14:textId="77777777" w:rsidR="0064360D" w:rsidRPr="004B07DA" w:rsidRDefault="0064360D" w:rsidP="0064360D">
      <w:pPr>
        <w:autoSpaceDE w:val="0"/>
        <w:autoSpaceDN w:val="0"/>
        <w:adjustRightInd w:val="0"/>
        <w:spacing w:line="240" w:lineRule="auto"/>
        <w:ind w:left="720"/>
        <w:rPr>
          <w:rFonts w:ascii="Arial" w:eastAsia="Times New Roman" w:hAnsi="Arial" w:cs="Arial"/>
          <w:b/>
          <w:color w:val="000000" w:themeColor="text1"/>
          <w:lang w:val="es-ES" w:eastAsia="es-ES"/>
        </w:rPr>
      </w:pPr>
    </w:p>
    <w:p w14:paraId="460EF56B" w14:textId="77777777" w:rsidR="0064360D" w:rsidRPr="005217D3" w:rsidRDefault="0064360D" w:rsidP="0064360D">
      <w:pPr>
        <w:autoSpaceDE w:val="0"/>
        <w:autoSpaceDN w:val="0"/>
        <w:adjustRightInd w:val="0"/>
        <w:rPr>
          <w:rFonts w:ascii="Arial" w:eastAsia="Times New Roman" w:hAnsi="Arial" w:cs="Arial"/>
          <w:b/>
          <w:color w:val="000000" w:themeColor="text1"/>
          <w:lang w:eastAsia="es-ES"/>
        </w:rPr>
      </w:pPr>
      <w:r w:rsidRPr="005217D3">
        <w:rPr>
          <w:rFonts w:ascii="Arial" w:eastAsia="Times New Roman" w:hAnsi="Arial" w:cs="Arial"/>
          <w:b/>
          <w:color w:val="000000" w:themeColor="text1"/>
          <w:lang w:eastAsia="es-ES"/>
        </w:rPr>
        <w:t xml:space="preserve">4.1 MULTIFUNCIONAL </w:t>
      </w:r>
      <w:proofErr w:type="spellStart"/>
      <w:r w:rsidRPr="005217D3">
        <w:rPr>
          <w:rFonts w:ascii="Arial" w:eastAsia="Times New Roman" w:hAnsi="Arial" w:cs="Arial"/>
          <w:b/>
          <w:color w:val="000000" w:themeColor="text1"/>
          <w:lang w:eastAsia="es-ES"/>
        </w:rPr>
        <w:t>MONOCROMATICO</w:t>
      </w:r>
      <w:proofErr w:type="spellEnd"/>
      <w:r w:rsidRPr="005217D3">
        <w:rPr>
          <w:rFonts w:ascii="Arial" w:eastAsia="Times New Roman" w:hAnsi="Arial" w:cs="Arial"/>
          <w:b/>
          <w:color w:val="000000" w:themeColor="text1"/>
          <w:lang w:eastAsia="es-ES"/>
        </w:rPr>
        <w:t xml:space="preserve"> ALTO VOLUMEN CON IMPRESIÓN DOBLE FAZ AUTOMATIZADA</w:t>
      </w:r>
    </w:p>
    <w:p w14:paraId="46E9D181"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r w:rsidRPr="005217D3">
        <w:rPr>
          <w:rFonts w:ascii="Arial" w:eastAsia="Times New Roman" w:hAnsi="Arial" w:cs="Arial"/>
          <w:b/>
          <w:color w:val="000000" w:themeColor="text1"/>
          <w:lang w:eastAsia="es-ES"/>
        </w:rPr>
        <w:t xml:space="preserve">Estimadas </w:t>
      </w:r>
      <w:r>
        <w:rPr>
          <w:rFonts w:ascii="Arial" w:eastAsia="Times New Roman" w:hAnsi="Arial" w:cs="Arial"/>
          <w:b/>
          <w:color w:val="000000" w:themeColor="text1"/>
          <w:lang w:eastAsia="es-ES"/>
        </w:rPr>
        <w:t>230</w:t>
      </w:r>
      <w:r w:rsidRPr="005217D3">
        <w:rPr>
          <w:rFonts w:ascii="Arial" w:eastAsia="Times New Roman" w:hAnsi="Arial" w:cs="Arial"/>
          <w:b/>
          <w:color w:val="000000" w:themeColor="text1"/>
          <w:lang w:eastAsia="es-ES"/>
        </w:rPr>
        <w:t xml:space="preserve"> UNIDADES</w:t>
      </w:r>
      <w:r w:rsidRPr="004B07DA">
        <w:rPr>
          <w:rFonts w:ascii="Arial" w:eastAsia="Times New Roman" w:hAnsi="Arial" w:cs="Arial"/>
          <w:b/>
          <w:color w:val="000000" w:themeColor="text1"/>
          <w:lang w:eastAsia="es-ES"/>
        </w:rPr>
        <w:t xml:space="preserve"> </w:t>
      </w:r>
    </w:p>
    <w:p w14:paraId="13170E38"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Blanco/Negro</w:t>
      </w:r>
    </w:p>
    <w:p w14:paraId="76893157"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p>
    <w:p w14:paraId="0836BCE3"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4.1.1 General: </w:t>
      </w:r>
    </w:p>
    <w:p w14:paraId="36F901B2"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Mu</w:t>
      </w:r>
      <w:r>
        <w:rPr>
          <w:rFonts w:ascii="Arial" w:eastAsia="Times New Roman" w:hAnsi="Arial" w:cs="Arial"/>
          <w:color w:val="000000" w:themeColor="text1"/>
          <w:lang w:val="es-ES" w:eastAsia="es-ES"/>
        </w:rPr>
        <w:t>ltifuncional, copia, impresión y digitalización</w:t>
      </w:r>
    </w:p>
    <w:p w14:paraId="09C2CA1B"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Tecnología </w:t>
      </w:r>
      <w:r>
        <w:rPr>
          <w:rFonts w:ascii="Arial" w:eastAsia="Times New Roman" w:hAnsi="Arial" w:cs="Arial"/>
          <w:color w:val="000000" w:themeColor="text1"/>
          <w:lang w:val="es-ES" w:eastAsia="es-ES"/>
        </w:rPr>
        <w:t>láser digital con velocidad de 4</w:t>
      </w:r>
      <w:r w:rsidRPr="004B07DA">
        <w:rPr>
          <w:rFonts w:ascii="Arial" w:eastAsia="Times New Roman" w:hAnsi="Arial" w:cs="Arial"/>
          <w:color w:val="000000" w:themeColor="text1"/>
          <w:lang w:val="es-ES" w:eastAsia="es-ES"/>
        </w:rPr>
        <w:t>0 PPM</w:t>
      </w:r>
    </w:p>
    <w:p w14:paraId="10D02961"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proofErr w:type="spellStart"/>
      <w:r>
        <w:rPr>
          <w:rFonts w:ascii="Arial" w:eastAsia="Times New Roman" w:hAnsi="Arial" w:cs="Arial"/>
          <w:color w:val="000000" w:themeColor="text1"/>
          <w:lang w:val="es-ES" w:eastAsia="es-ES"/>
        </w:rPr>
        <w:t>Display</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multitactil</w:t>
      </w:r>
      <w:proofErr w:type="spellEnd"/>
      <w:r>
        <w:rPr>
          <w:rFonts w:ascii="Arial" w:eastAsia="Times New Roman" w:hAnsi="Arial" w:cs="Arial"/>
          <w:color w:val="000000" w:themeColor="text1"/>
          <w:lang w:val="es-ES" w:eastAsia="es-ES"/>
        </w:rPr>
        <w:t xml:space="preserve"> de </w:t>
      </w:r>
      <w:proofErr w:type="spellStart"/>
      <w:r>
        <w:rPr>
          <w:rFonts w:ascii="Arial" w:eastAsia="Times New Roman" w:hAnsi="Arial" w:cs="Arial"/>
          <w:color w:val="000000" w:themeColor="text1"/>
          <w:lang w:val="es-ES" w:eastAsia="es-ES"/>
        </w:rPr>
        <w:t>minimo</w:t>
      </w:r>
      <w:proofErr w:type="spellEnd"/>
      <w:r>
        <w:rPr>
          <w:rFonts w:ascii="Arial" w:eastAsia="Times New Roman" w:hAnsi="Arial" w:cs="Arial"/>
          <w:color w:val="000000" w:themeColor="text1"/>
          <w:lang w:val="es-ES" w:eastAsia="es-ES"/>
        </w:rPr>
        <w:t xml:space="preserve"> 3.5</w:t>
      </w:r>
      <w:r w:rsidRPr="004B07DA">
        <w:rPr>
          <w:rFonts w:ascii="Arial" w:eastAsia="Times New Roman" w:hAnsi="Arial" w:cs="Arial"/>
          <w:color w:val="000000" w:themeColor="text1"/>
          <w:lang w:val="es-ES" w:eastAsia="es-ES"/>
        </w:rPr>
        <w:t xml:space="preserve"> pulgadas.</w:t>
      </w:r>
    </w:p>
    <w:p w14:paraId="1CD0313A"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Tiempo para primera copia 6.9</w:t>
      </w:r>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seg</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minimo</w:t>
      </w:r>
      <w:proofErr w:type="spellEnd"/>
      <w:r w:rsidRPr="004B07DA">
        <w:rPr>
          <w:rFonts w:ascii="Arial" w:eastAsia="Times New Roman" w:hAnsi="Arial" w:cs="Arial"/>
          <w:color w:val="000000" w:themeColor="text1"/>
          <w:lang w:val="es-ES" w:eastAsia="es-ES"/>
        </w:rPr>
        <w:t>.</w:t>
      </w:r>
    </w:p>
    <w:p w14:paraId="79FD4061" w14:textId="77777777" w:rsidR="0064360D" w:rsidRPr="004B07DA" w:rsidRDefault="0064360D" w:rsidP="0064360D">
      <w:pPr>
        <w:rPr>
          <w:rFonts w:ascii="Arial" w:hAnsi="Arial" w:cs="Arial"/>
          <w:color w:val="000000" w:themeColor="text1"/>
        </w:rPr>
      </w:pPr>
    </w:p>
    <w:p w14:paraId="039BBFEE" w14:textId="77777777" w:rsidR="0064360D" w:rsidRPr="004B07DA" w:rsidRDefault="0064360D" w:rsidP="0064360D">
      <w:pPr>
        <w:rPr>
          <w:rFonts w:ascii="Arial" w:hAnsi="Arial" w:cs="Arial"/>
          <w:b/>
          <w:bCs/>
          <w:color w:val="000000" w:themeColor="text1"/>
        </w:rPr>
      </w:pPr>
      <w:r w:rsidRPr="004B07DA">
        <w:rPr>
          <w:rFonts w:ascii="Arial" w:hAnsi="Arial" w:cs="Arial"/>
          <w:b/>
          <w:bCs/>
          <w:color w:val="000000" w:themeColor="text1"/>
        </w:rPr>
        <w:t xml:space="preserve">4.1.2 Impresión y </w:t>
      </w:r>
      <w:r>
        <w:rPr>
          <w:rFonts w:ascii="Arial" w:hAnsi="Arial" w:cs="Arial"/>
          <w:b/>
          <w:bCs/>
          <w:color w:val="000000" w:themeColor="text1"/>
        </w:rPr>
        <w:t>digitalización</w:t>
      </w:r>
      <w:r w:rsidRPr="004B07DA">
        <w:rPr>
          <w:rFonts w:ascii="Arial" w:hAnsi="Arial" w:cs="Arial"/>
          <w:b/>
          <w:bCs/>
          <w:color w:val="000000" w:themeColor="text1"/>
        </w:rPr>
        <w:t xml:space="preserve">. </w:t>
      </w:r>
    </w:p>
    <w:p w14:paraId="091EB627"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Tamaños de papel</w:t>
      </w:r>
      <w:r w:rsidRPr="004B07DA">
        <w:rPr>
          <w:rFonts w:ascii="Arial" w:eastAsia="Times New Roman" w:hAnsi="Arial" w:cs="Arial"/>
          <w:color w:val="000000" w:themeColor="text1"/>
          <w:lang w:val="es-ES" w:eastAsia="es-ES"/>
        </w:rPr>
        <w:t xml:space="preserve"> carta,</w:t>
      </w:r>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A4</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letter</w:t>
      </w:r>
      <w:proofErr w:type="spellEnd"/>
      <w:r>
        <w:rPr>
          <w:rFonts w:ascii="Arial" w:eastAsia="Times New Roman" w:hAnsi="Arial" w:cs="Arial"/>
          <w:color w:val="000000" w:themeColor="text1"/>
          <w:lang w:val="es-ES" w:eastAsia="es-ES"/>
        </w:rPr>
        <w:t>, legal y oficio</w:t>
      </w:r>
      <w:r w:rsidRPr="004B07DA">
        <w:rPr>
          <w:rFonts w:ascii="Arial" w:eastAsia="Times New Roman" w:hAnsi="Arial" w:cs="Arial"/>
          <w:color w:val="000000" w:themeColor="text1"/>
          <w:lang w:val="es-ES" w:eastAsia="es-ES"/>
        </w:rPr>
        <w:t xml:space="preserve">, tipo de papel normal, </w:t>
      </w:r>
      <w:r>
        <w:rPr>
          <w:rFonts w:ascii="Arial" w:eastAsia="Times New Roman" w:hAnsi="Arial" w:cs="Arial"/>
          <w:color w:val="000000" w:themeColor="text1"/>
          <w:lang w:val="es-ES" w:eastAsia="es-ES"/>
        </w:rPr>
        <w:t>fino, grueso, transparente, cartulina y sobre</w:t>
      </w:r>
      <w:r w:rsidRPr="004B07DA">
        <w:rPr>
          <w:rFonts w:ascii="Arial" w:eastAsia="Times New Roman" w:hAnsi="Arial" w:cs="Arial"/>
          <w:color w:val="000000" w:themeColor="text1"/>
          <w:lang w:val="es-ES" w:eastAsia="es-ES"/>
        </w:rPr>
        <w:t>.</w:t>
      </w:r>
    </w:p>
    <w:p w14:paraId="7A3E9B7B"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procesador </w:t>
      </w:r>
      <w:r>
        <w:rPr>
          <w:rFonts w:ascii="Arial" w:eastAsia="Times New Roman" w:hAnsi="Arial" w:cs="Arial"/>
          <w:color w:val="000000" w:themeColor="text1"/>
          <w:lang w:val="es-ES" w:eastAsia="es-ES"/>
        </w:rPr>
        <w:t xml:space="preserve">mínima de </w:t>
      </w:r>
      <w:r w:rsidRPr="004B07DA">
        <w:rPr>
          <w:rFonts w:ascii="Arial" w:eastAsia="Times New Roman" w:hAnsi="Arial" w:cs="Arial"/>
          <w:color w:val="000000" w:themeColor="text1"/>
          <w:lang w:val="es-ES" w:eastAsia="es-ES"/>
        </w:rPr>
        <w:t>1.</w:t>
      </w:r>
      <w:r>
        <w:rPr>
          <w:rFonts w:ascii="Arial" w:eastAsia="Times New Roman" w:hAnsi="Arial" w:cs="Arial"/>
          <w:color w:val="000000" w:themeColor="text1"/>
          <w:lang w:val="es-ES" w:eastAsia="es-ES"/>
        </w:rPr>
        <w:t>2</w:t>
      </w:r>
      <w:r w:rsidRPr="004B07DA">
        <w:rPr>
          <w:rFonts w:ascii="Arial" w:eastAsia="Times New Roman" w:hAnsi="Arial" w:cs="Arial"/>
          <w:color w:val="000000" w:themeColor="text1"/>
          <w:lang w:val="es-ES" w:eastAsia="es-ES"/>
        </w:rPr>
        <w:t xml:space="preserve"> </w:t>
      </w:r>
      <w:proofErr w:type="spellStart"/>
      <w:r w:rsidRPr="004B07DA">
        <w:rPr>
          <w:rFonts w:ascii="Arial" w:eastAsia="Times New Roman" w:hAnsi="Arial" w:cs="Arial"/>
          <w:color w:val="000000" w:themeColor="text1"/>
          <w:lang w:val="es-ES" w:eastAsia="es-ES"/>
        </w:rPr>
        <w:t>Ghz</w:t>
      </w:r>
      <w:proofErr w:type="spellEnd"/>
      <w:r w:rsidRPr="004B07DA">
        <w:rPr>
          <w:rFonts w:ascii="Arial" w:eastAsia="Times New Roman" w:hAnsi="Arial" w:cs="Arial"/>
          <w:color w:val="000000" w:themeColor="text1"/>
          <w:lang w:val="es-ES" w:eastAsia="es-ES"/>
        </w:rPr>
        <w:t>.</w:t>
      </w:r>
    </w:p>
    <w:p w14:paraId="4EDFA90E"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Memoria mínima de 512 M</w:t>
      </w:r>
      <w:r w:rsidRPr="004B07DA">
        <w:rPr>
          <w:rFonts w:ascii="Arial" w:eastAsia="Times New Roman" w:hAnsi="Arial" w:cs="Arial"/>
          <w:color w:val="000000" w:themeColor="text1"/>
          <w:lang w:val="es-ES" w:eastAsia="es-ES"/>
        </w:rPr>
        <w:t xml:space="preserve">B   </w:t>
      </w:r>
    </w:p>
    <w:p w14:paraId="75656329"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Impresión</w:t>
      </w:r>
      <w:r>
        <w:rPr>
          <w:rFonts w:ascii="Arial" w:eastAsia="Times New Roman" w:hAnsi="Arial" w:cs="Arial"/>
          <w:color w:val="000000" w:themeColor="text1"/>
          <w:lang w:val="es-ES" w:eastAsia="es-ES"/>
        </w:rPr>
        <w:t xml:space="preserve"> a doble faz automático</w:t>
      </w:r>
    </w:p>
    <w:p w14:paraId="4D9A1D5F" w14:textId="77777777" w:rsidR="0064360D"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Alimentador automático de papel de </w:t>
      </w:r>
      <w:r>
        <w:rPr>
          <w:rFonts w:ascii="Arial" w:eastAsia="Times New Roman" w:hAnsi="Arial" w:cs="Arial"/>
          <w:color w:val="000000" w:themeColor="text1"/>
          <w:lang w:val="es-ES" w:eastAsia="es-ES"/>
        </w:rPr>
        <w:t>25</w:t>
      </w:r>
      <w:r w:rsidRPr="004B07DA">
        <w:rPr>
          <w:rFonts w:ascii="Arial" w:eastAsia="Times New Roman" w:hAnsi="Arial" w:cs="Arial"/>
          <w:color w:val="000000" w:themeColor="text1"/>
          <w:lang w:val="es-ES" w:eastAsia="es-ES"/>
        </w:rPr>
        <w:t>0 hojas</w:t>
      </w:r>
      <w:r>
        <w:rPr>
          <w:rFonts w:ascii="Arial" w:eastAsia="Times New Roman" w:hAnsi="Arial" w:cs="Arial"/>
          <w:color w:val="000000" w:themeColor="text1"/>
          <w:lang w:val="es-ES" w:eastAsia="es-ES"/>
        </w:rPr>
        <w:t>.</w:t>
      </w:r>
      <w:r w:rsidRPr="004B07DA">
        <w:rPr>
          <w:rFonts w:ascii="Arial" w:eastAsia="Times New Roman" w:hAnsi="Arial" w:cs="Arial"/>
          <w:color w:val="000000" w:themeColor="text1"/>
          <w:lang w:val="es-ES" w:eastAsia="es-ES"/>
        </w:rPr>
        <w:t xml:space="preserve"> </w:t>
      </w:r>
    </w:p>
    <w:p w14:paraId="2C659A8F"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E</w:t>
      </w:r>
      <w:r w:rsidRPr="004B07DA">
        <w:rPr>
          <w:rFonts w:ascii="Arial" w:eastAsia="Times New Roman" w:hAnsi="Arial" w:cs="Arial"/>
          <w:color w:val="000000" w:themeColor="text1"/>
          <w:lang w:val="es-ES" w:eastAsia="es-ES"/>
        </w:rPr>
        <w:t xml:space="preserve">scaneo </w:t>
      </w:r>
      <w:r>
        <w:rPr>
          <w:rFonts w:ascii="Arial" w:eastAsia="Times New Roman" w:hAnsi="Arial" w:cs="Arial"/>
          <w:color w:val="000000" w:themeColor="text1"/>
          <w:lang w:val="es-ES" w:eastAsia="es-ES"/>
        </w:rPr>
        <w:t>Blanco y Negro y Color a doble cara automatizada.</w:t>
      </w:r>
    </w:p>
    <w:p w14:paraId="50E719A5"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Velocidad de escaneo del alimentador automático de originales </w:t>
      </w:r>
      <w:r>
        <w:rPr>
          <w:rFonts w:ascii="Arial" w:eastAsia="Times New Roman" w:hAnsi="Arial" w:cs="Arial"/>
          <w:color w:val="000000" w:themeColor="text1"/>
          <w:lang w:val="es-ES" w:eastAsia="es-ES"/>
        </w:rPr>
        <w:t>24</w:t>
      </w:r>
      <w:r w:rsidRPr="004B07DA">
        <w:rPr>
          <w:rFonts w:ascii="Arial" w:eastAsia="Times New Roman" w:hAnsi="Arial" w:cs="Arial"/>
          <w:color w:val="000000" w:themeColor="text1"/>
          <w:lang w:val="es-ES" w:eastAsia="es-ES"/>
        </w:rPr>
        <w:t xml:space="preserve"> </w:t>
      </w:r>
      <w:r>
        <w:rPr>
          <w:rFonts w:ascii="Arial" w:eastAsia="Times New Roman" w:hAnsi="Arial" w:cs="Arial"/>
          <w:color w:val="000000" w:themeColor="text1"/>
          <w:lang w:val="es-ES" w:eastAsia="es-ES"/>
        </w:rPr>
        <w:t xml:space="preserve">páginas </w:t>
      </w:r>
      <w:r w:rsidRPr="004B07DA">
        <w:rPr>
          <w:rFonts w:ascii="Arial" w:eastAsia="Times New Roman" w:hAnsi="Arial" w:cs="Arial"/>
          <w:color w:val="000000" w:themeColor="text1"/>
          <w:lang w:val="es-ES" w:eastAsia="es-ES"/>
        </w:rPr>
        <w:t>por minuto</w:t>
      </w:r>
      <w:r>
        <w:rPr>
          <w:rFonts w:ascii="Arial" w:eastAsia="Times New Roman" w:hAnsi="Arial" w:cs="Arial"/>
          <w:color w:val="000000" w:themeColor="text1"/>
          <w:lang w:val="es-ES" w:eastAsia="es-ES"/>
        </w:rPr>
        <w:t xml:space="preserve">, tamaño máximo de escaneo por </w:t>
      </w:r>
      <w:proofErr w:type="spellStart"/>
      <w:r>
        <w:rPr>
          <w:rFonts w:ascii="Arial" w:eastAsia="Times New Roman" w:hAnsi="Arial" w:cs="Arial"/>
          <w:color w:val="000000" w:themeColor="text1"/>
          <w:lang w:val="es-ES" w:eastAsia="es-ES"/>
        </w:rPr>
        <w:t>ADF</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216mm</w:t>
      </w:r>
      <w:proofErr w:type="spellEnd"/>
      <w:r>
        <w:rPr>
          <w:rFonts w:ascii="Arial" w:eastAsia="Times New Roman" w:hAnsi="Arial" w:cs="Arial"/>
          <w:color w:val="000000" w:themeColor="text1"/>
          <w:lang w:val="es-ES" w:eastAsia="es-ES"/>
        </w:rPr>
        <w:t xml:space="preserve"> x </w:t>
      </w:r>
      <w:proofErr w:type="spellStart"/>
      <w:r>
        <w:rPr>
          <w:rFonts w:ascii="Arial" w:eastAsia="Times New Roman" w:hAnsi="Arial" w:cs="Arial"/>
          <w:color w:val="000000" w:themeColor="text1"/>
          <w:lang w:val="es-ES" w:eastAsia="es-ES"/>
        </w:rPr>
        <w:t>356mm</w:t>
      </w:r>
      <w:proofErr w:type="spellEnd"/>
      <w:r>
        <w:rPr>
          <w:rFonts w:ascii="Arial" w:eastAsia="Times New Roman" w:hAnsi="Arial" w:cs="Arial"/>
          <w:color w:val="000000" w:themeColor="text1"/>
          <w:lang w:val="es-ES" w:eastAsia="es-ES"/>
        </w:rPr>
        <w:t xml:space="preserve"> en la base plana </w:t>
      </w:r>
      <w:proofErr w:type="spellStart"/>
      <w:r>
        <w:rPr>
          <w:rFonts w:ascii="Arial" w:eastAsia="Times New Roman" w:hAnsi="Arial" w:cs="Arial"/>
          <w:color w:val="000000" w:themeColor="text1"/>
          <w:lang w:val="es-ES" w:eastAsia="es-ES"/>
        </w:rPr>
        <w:t>116mm</w:t>
      </w:r>
      <w:proofErr w:type="spellEnd"/>
      <w:r>
        <w:rPr>
          <w:rFonts w:ascii="Arial" w:eastAsia="Times New Roman" w:hAnsi="Arial" w:cs="Arial"/>
          <w:color w:val="000000" w:themeColor="text1"/>
          <w:lang w:val="es-ES" w:eastAsia="es-ES"/>
        </w:rPr>
        <w:t xml:space="preserve"> x </w:t>
      </w:r>
      <w:proofErr w:type="spellStart"/>
      <w:r>
        <w:rPr>
          <w:rFonts w:ascii="Arial" w:eastAsia="Times New Roman" w:hAnsi="Arial" w:cs="Arial"/>
          <w:color w:val="000000" w:themeColor="text1"/>
          <w:lang w:val="es-ES" w:eastAsia="es-ES"/>
        </w:rPr>
        <w:t>297mm</w:t>
      </w:r>
      <w:proofErr w:type="spellEnd"/>
      <w:r>
        <w:rPr>
          <w:rFonts w:ascii="Arial" w:eastAsia="Times New Roman" w:hAnsi="Arial" w:cs="Arial"/>
          <w:color w:val="000000" w:themeColor="text1"/>
          <w:lang w:val="es-ES" w:eastAsia="es-ES"/>
        </w:rPr>
        <w:t>.</w:t>
      </w:r>
    </w:p>
    <w:p w14:paraId="4CCFA389" w14:textId="77777777" w:rsidR="0064360D"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Pr>
          <w:rFonts w:ascii="Arial" w:eastAsia="Times New Roman" w:hAnsi="Arial" w:cs="Arial"/>
          <w:color w:val="000000" w:themeColor="text1"/>
          <w:lang w:val="es-ES" w:eastAsia="es-ES"/>
        </w:rPr>
        <w:t>Bandeja de salida de por lo menos 150</w:t>
      </w:r>
      <w:r w:rsidRPr="004B07DA">
        <w:rPr>
          <w:rFonts w:ascii="Arial" w:eastAsia="Times New Roman" w:hAnsi="Arial" w:cs="Arial"/>
          <w:color w:val="000000" w:themeColor="text1"/>
          <w:lang w:val="es-ES" w:eastAsia="es-ES"/>
        </w:rPr>
        <w:t xml:space="preserve"> hojas, 2.- Bandejas de </w:t>
      </w:r>
      <w:r>
        <w:rPr>
          <w:rFonts w:ascii="Arial" w:eastAsia="Times New Roman" w:hAnsi="Arial" w:cs="Arial"/>
          <w:color w:val="000000" w:themeColor="text1"/>
          <w:lang w:val="es-ES" w:eastAsia="es-ES"/>
        </w:rPr>
        <w:t xml:space="preserve">entrada de </w:t>
      </w:r>
      <w:r w:rsidRPr="004B07DA">
        <w:rPr>
          <w:rFonts w:ascii="Arial" w:eastAsia="Times New Roman" w:hAnsi="Arial" w:cs="Arial"/>
          <w:color w:val="000000" w:themeColor="text1"/>
          <w:lang w:val="es-ES" w:eastAsia="es-ES"/>
        </w:rPr>
        <w:t xml:space="preserve">papel de </w:t>
      </w:r>
      <w:r>
        <w:rPr>
          <w:rFonts w:ascii="Arial" w:eastAsia="Times New Roman" w:hAnsi="Arial" w:cs="Arial"/>
          <w:color w:val="000000" w:themeColor="text1"/>
          <w:lang w:val="es-ES" w:eastAsia="es-ES"/>
        </w:rPr>
        <w:t>250</w:t>
      </w:r>
      <w:r w:rsidRPr="004B07DA">
        <w:rPr>
          <w:rFonts w:ascii="Arial" w:eastAsia="Times New Roman" w:hAnsi="Arial" w:cs="Arial"/>
          <w:color w:val="000000" w:themeColor="text1"/>
          <w:lang w:val="es-ES" w:eastAsia="es-ES"/>
        </w:rPr>
        <w:t xml:space="preserve"> hojas</w:t>
      </w:r>
      <w:r>
        <w:rPr>
          <w:rFonts w:ascii="Arial" w:eastAsia="Times New Roman" w:hAnsi="Arial" w:cs="Arial"/>
          <w:color w:val="000000" w:themeColor="text1"/>
          <w:lang w:val="es-ES" w:eastAsia="es-ES"/>
        </w:rPr>
        <w:t>, Bandeja adicional de papel con capacidad de 550 hojas c/u; capacidad máxima de entrada de papel de 1,410 hojas.</w:t>
      </w:r>
    </w:p>
    <w:p w14:paraId="54C19B61"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Copiado múltiple </w:t>
      </w:r>
      <w:r>
        <w:rPr>
          <w:rFonts w:ascii="Arial" w:eastAsia="Times New Roman" w:hAnsi="Arial" w:cs="Arial"/>
          <w:color w:val="000000" w:themeColor="text1"/>
          <w:lang w:val="es-ES" w:eastAsia="es-ES"/>
        </w:rPr>
        <w:t>resolución de 600 x 600 dpi</w:t>
      </w:r>
      <w:r w:rsidRPr="004B07DA">
        <w:rPr>
          <w:rFonts w:ascii="Arial" w:eastAsia="Times New Roman" w:hAnsi="Arial" w:cs="Arial"/>
          <w:color w:val="000000" w:themeColor="text1"/>
          <w:lang w:val="es-ES" w:eastAsia="es-ES"/>
        </w:rPr>
        <w:t>.</w:t>
      </w:r>
    </w:p>
    <w:p w14:paraId="2272C590"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Impresión con</w:t>
      </w:r>
      <w:r>
        <w:rPr>
          <w:rFonts w:ascii="Arial" w:eastAsia="Times New Roman" w:hAnsi="Arial" w:cs="Arial"/>
          <w:color w:val="000000" w:themeColor="text1"/>
          <w:lang w:val="es-ES" w:eastAsia="es-ES"/>
        </w:rPr>
        <w:t xml:space="preserve"> resolución de 1,200 x 1,200 dpi </w:t>
      </w:r>
      <w:proofErr w:type="spellStart"/>
      <w:r>
        <w:rPr>
          <w:rFonts w:ascii="Arial" w:eastAsia="Times New Roman" w:hAnsi="Arial" w:cs="Arial"/>
          <w:color w:val="000000" w:themeColor="text1"/>
          <w:lang w:val="es-ES" w:eastAsia="es-ES"/>
        </w:rPr>
        <w:t>max</w:t>
      </w:r>
      <w:proofErr w:type="spellEnd"/>
      <w:r>
        <w:rPr>
          <w:rFonts w:ascii="Arial" w:eastAsia="Times New Roman" w:hAnsi="Arial" w:cs="Arial"/>
          <w:color w:val="000000" w:themeColor="text1"/>
          <w:lang w:val="es-ES" w:eastAsia="es-ES"/>
        </w:rPr>
        <w:t>.</w:t>
      </w:r>
    </w:p>
    <w:p w14:paraId="2811D951"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Escaneo a color y monocromático, formatos de escaneo E-mail, FTP. PC Y USB; </w:t>
      </w:r>
    </w:p>
    <w:p w14:paraId="4FCAAE26" w14:textId="77777777" w:rsidR="0064360D" w:rsidRPr="004B07DA" w:rsidRDefault="0064360D" w:rsidP="0064360D">
      <w:pPr>
        <w:numPr>
          <w:ilvl w:val="0"/>
          <w:numId w:val="50"/>
        </w:numPr>
        <w:spacing w:line="240" w:lineRule="auto"/>
        <w:contextualSpacing/>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Conectividad</w:t>
      </w:r>
      <w:r>
        <w:rPr>
          <w:rFonts w:ascii="Arial" w:eastAsia="Times New Roman" w:hAnsi="Arial" w:cs="Arial"/>
          <w:color w:val="000000" w:themeColor="text1"/>
          <w:lang w:val="es-ES" w:eastAsia="es-ES"/>
        </w:rPr>
        <w:t>: 1 Gigabit 10/100/</w:t>
      </w:r>
      <w:proofErr w:type="spellStart"/>
      <w:r>
        <w:rPr>
          <w:rFonts w:ascii="Arial" w:eastAsia="Times New Roman" w:hAnsi="Arial" w:cs="Arial"/>
          <w:color w:val="000000" w:themeColor="text1"/>
          <w:lang w:val="es-ES" w:eastAsia="es-ES"/>
        </w:rPr>
        <w:t>1000T</w:t>
      </w:r>
      <w:proofErr w:type="spellEnd"/>
      <w:r>
        <w:rPr>
          <w:rFonts w:ascii="Arial" w:eastAsia="Times New Roman" w:hAnsi="Arial" w:cs="Arial"/>
          <w:color w:val="000000" w:themeColor="text1"/>
          <w:lang w:val="es-ES" w:eastAsia="es-ES"/>
        </w:rPr>
        <w:t xml:space="preserve"> Ethernet, puerto de alta velocidad </w:t>
      </w:r>
      <w:r w:rsidRPr="004B07DA">
        <w:rPr>
          <w:rFonts w:ascii="Arial" w:eastAsia="Times New Roman" w:hAnsi="Arial" w:cs="Arial"/>
          <w:color w:val="000000" w:themeColor="text1"/>
          <w:lang w:val="es-ES" w:eastAsia="es-ES"/>
        </w:rPr>
        <w:t>USB</w:t>
      </w:r>
      <w:r>
        <w:rPr>
          <w:rFonts w:ascii="Arial" w:eastAsia="Times New Roman" w:hAnsi="Arial" w:cs="Arial"/>
          <w:color w:val="000000" w:themeColor="text1"/>
          <w:lang w:val="es-ES" w:eastAsia="es-ES"/>
        </w:rPr>
        <w:t xml:space="preserve"> </w:t>
      </w:r>
      <w:r w:rsidRPr="004B07DA">
        <w:rPr>
          <w:rFonts w:ascii="Arial" w:eastAsia="Times New Roman" w:hAnsi="Arial" w:cs="Arial"/>
          <w:color w:val="000000" w:themeColor="text1"/>
          <w:lang w:val="es-ES" w:eastAsia="es-ES"/>
        </w:rPr>
        <w:t>2.0</w:t>
      </w:r>
      <w:r>
        <w:rPr>
          <w:rFonts w:ascii="Arial" w:eastAsia="Times New Roman" w:hAnsi="Arial" w:cs="Arial"/>
          <w:color w:val="000000" w:themeColor="text1"/>
          <w:lang w:val="es-ES" w:eastAsia="es-ES"/>
        </w:rPr>
        <w:t xml:space="preserve">, </w:t>
      </w:r>
      <w:r w:rsidRPr="004B07DA">
        <w:rPr>
          <w:rFonts w:ascii="Arial" w:eastAsia="Times New Roman" w:hAnsi="Arial" w:cs="Arial"/>
          <w:color w:val="000000" w:themeColor="text1"/>
          <w:lang w:val="es-ES" w:eastAsia="es-ES"/>
        </w:rPr>
        <w:t xml:space="preserve">para imprimir o escanear mediante red, impresión móvil, </w:t>
      </w:r>
      <w:proofErr w:type="spellStart"/>
      <w:r>
        <w:rPr>
          <w:rFonts w:ascii="Arial" w:eastAsia="Times New Roman" w:hAnsi="Arial" w:cs="Arial"/>
          <w:color w:val="000000" w:themeColor="text1"/>
          <w:lang w:val="es-ES" w:eastAsia="es-ES"/>
        </w:rPr>
        <w:t>AirP</w:t>
      </w:r>
      <w:r w:rsidRPr="004B07DA">
        <w:rPr>
          <w:rFonts w:ascii="Arial" w:eastAsia="Times New Roman" w:hAnsi="Arial" w:cs="Arial"/>
          <w:color w:val="000000" w:themeColor="text1"/>
          <w:lang w:val="es-ES" w:eastAsia="es-ES"/>
        </w:rPr>
        <w:t>rint</w:t>
      </w:r>
      <w:proofErr w:type="spellEnd"/>
      <w:r w:rsidRPr="004B07DA">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Mopria</w:t>
      </w:r>
      <w:proofErr w:type="spellEnd"/>
      <w:r>
        <w:rPr>
          <w:rFonts w:ascii="Arial" w:eastAsia="Times New Roman" w:hAnsi="Arial" w:cs="Arial"/>
          <w:color w:val="000000" w:themeColor="text1"/>
          <w:lang w:val="es-ES" w:eastAsia="es-ES"/>
        </w:rPr>
        <w:t>, (App IOS/Android App).</w:t>
      </w:r>
    </w:p>
    <w:p w14:paraId="2D87CAB6" w14:textId="77777777" w:rsidR="0064360D" w:rsidRPr="004B07DA" w:rsidRDefault="0064360D" w:rsidP="0064360D">
      <w:pPr>
        <w:numPr>
          <w:ilvl w:val="0"/>
          <w:numId w:val="50"/>
        </w:numPr>
        <w:autoSpaceDE w:val="0"/>
        <w:autoSpaceDN w:val="0"/>
        <w:adjustRightInd w:val="0"/>
        <w:rPr>
          <w:rFonts w:ascii="Arial" w:eastAsia="Times New Roman" w:hAnsi="Arial" w:cs="Arial"/>
          <w:b/>
          <w:color w:val="000000" w:themeColor="text1"/>
          <w:lang w:eastAsia="es-ES"/>
        </w:rPr>
      </w:pPr>
      <w:r>
        <w:rPr>
          <w:rFonts w:ascii="Arial" w:eastAsia="Times New Roman" w:hAnsi="Arial" w:cs="Arial"/>
          <w:color w:val="000000" w:themeColor="text1"/>
          <w:lang w:eastAsia="es-ES"/>
        </w:rPr>
        <w:t xml:space="preserve">Compatibilidad </w:t>
      </w:r>
      <w:proofErr w:type="spellStart"/>
      <w:r>
        <w:rPr>
          <w:rFonts w:ascii="Arial" w:eastAsia="Times New Roman" w:hAnsi="Arial" w:cs="Arial"/>
          <w:color w:val="000000" w:themeColor="text1"/>
          <w:lang w:eastAsia="es-ES"/>
        </w:rPr>
        <w:t>PCL5e</w:t>
      </w:r>
      <w:proofErr w:type="spellEnd"/>
      <w:r>
        <w:rPr>
          <w:rFonts w:ascii="Arial" w:eastAsia="Times New Roman" w:hAnsi="Arial" w:cs="Arial"/>
          <w:color w:val="000000" w:themeColor="text1"/>
          <w:lang w:eastAsia="es-ES"/>
        </w:rPr>
        <w:t xml:space="preserve">, </w:t>
      </w:r>
      <w:proofErr w:type="spellStart"/>
      <w:r>
        <w:rPr>
          <w:rFonts w:ascii="Arial" w:eastAsia="Times New Roman" w:hAnsi="Arial" w:cs="Arial"/>
          <w:color w:val="000000" w:themeColor="text1"/>
          <w:lang w:eastAsia="es-ES"/>
        </w:rPr>
        <w:t>PCL6</w:t>
      </w:r>
      <w:proofErr w:type="spellEnd"/>
      <w:r>
        <w:rPr>
          <w:rFonts w:ascii="Arial" w:eastAsia="Times New Roman" w:hAnsi="Arial" w:cs="Arial"/>
          <w:color w:val="000000" w:themeColor="text1"/>
          <w:lang w:eastAsia="es-ES"/>
        </w:rPr>
        <w:t xml:space="preserve"> y PS</w:t>
      </w:r>
      <w:r w:rsidRPr="004B07DA">
        <w:rPr>
          <w:rFonts w:ascii="Arial" w:eastAsia="Times New Roman" w:hAnsi="Arial" w:cs="Arial"/>
          <w:color w:val="000000" w:themeColor="text1"/>
          <w:lang w:eastAsia="es-ES"/>
        </w:rPr>
        <w:t>.</w:t>
      </w:r>
    </w:p>
    <w:p w14:paraId="4D7878F7" w14:textId="77777777" w:rsidR="0064360D" w:rsidRPr="00523BFB" w:rsidRDefault="0064360D" w:rsidP="0064360D">
      <w:pPr>
        <w:numPr>
          <w:ilvl w:val="0"/>
          <w:numId w:val="50"/>
        </w:numPr>
        <w:autoSpaceDE w:val="0"/>
        <w:autoSpaceDN w:val="0"/>
        <w:adjustRightInd w:val="0"/>
        <w:rPr>
          <w:rFonts w:ascii="Arial" w:eastAsia="Times New Roman" w:hAnsi="Arial" w:cs="Arial"/>
          <w:color w:val="000000" w:themeColor="text1"/>
          <w:lang w:eastAsia="es-ES"/>
        </w:rPr>
      </w:pPr>
      <w:r>
        <w:rPr>
          <w:rFonts w:ascii="Arial" w:eastAsia="Times New Roman" w:hAnsi="Arial" w:cs="Arial"/>
          <w:color w:val="000000" w:themeColor="text1"/>
          <w:lang w:eastAsia="es-ES"/>
        </w:rPr>
        <w:t xml:space="preserve">Compatibilidad </w:t>
      </w:r>
      <w:r w:rsidRPr="00523BFB">
        <w:rPr>
          <w:rFonts w:ascii="Arial" w:eastAsia="Times New Roman" w:hAnsi="Arial" w:cs="Arial"/>
          <w:color w:val="000000" w:themeColor="text1"/>
          <w:lang w:eastAsia="es-ES"/>
        </w:rPr>
        <w:t xml:space="preserve">Sistemas Operativos soportados </w:t>
      </w:r>
      <w:r>
        <w:rPr>
          <w:rFonts w:ascii="Arial" w:eastAsia="Times New Roman" w:hAnsi="Arial" w:cs="Arial"/>
          <w:color w:val="000000" w:themeColor="text1"/>
          <w:lang w:eastAsia="es-ES"/>
        </w:rPr>
        <w:t xml:space="preserve">Microsoft Windows: </w:t>
      </w:r>
      <w:proofErr w:type="spellStart"/>
      <w:r w:rsidRPr="00523BFB">
        <w:rPr>
          <w:rFonts w:ascii="Arial" w:eastAsia="Times New Roman" w:hAnsi="Arial" w:cs="Arial"/>
          <w:color w:val="000000" w:themeColor="text1"/>
          <w:lang w:eastAsia="es-ES"/>
        </w:rPr>
        <w:t>Server2008</w:t>
      </w:r>
      <w:proofErr w:type="spellEnd"/>
      <w:r w:rsidRPr="00523BFB">
        <w:rPr>
          <w:rFonts w:ascii="Arial" w:eastAsia="Times New Roman" w:hAnsi="Arial" w:cs="Arial"/>
          <w:color w:val="000000" w:themeColor="text1"/>
          <w:lang w:eastAsia="es-ES"/>
        </w:rPr>
        <w:t>/</w:t>
      </w:r>
      <w:proofErr w:type="spellStart"/>
      <w:r w:rsidRPr="00523BFB">
        <w:rPr>
          <w:rFonts w:ascii="Arial" w:eastAsia="Times New Roman" w:hAnsi="Arial" w:cs="Arial"/>
          <w:color w:val="000000" w:themeColor="text1"/>
          <w:lang w:eastAsia="es-ES"/>
        </w:rPr>
        <w:t>Server2012</w:t>
      </w:r>
      <w:proofErr w:type="spellEnd"/>
      <w:r w:rsidRPr="00523BFB">
        <w:rPr>
          <w:rFonts w:ascii="Arial" w:eastAsia="Times New Roman" w:hAnsi="Arial" w:cs="Arial"/>
          <w:color w:val="000000" w:themeColor="text1"/>
          <w:lang w:eastAsia="es-ES"/>
        </w:rPr>
        <w:t>/</w:t>
      </w:r>
      <w:proofErr w:type="spellStart"/>
      <w:r w:rsidRPr="00523BFB">
        <w:rPr>
          <w:rFonts w:ascii="Arial" w:eastAsia="Times New Roman" w:hAnsi="Arial" w:cs="Arial"/>
          <w:color w:val="000000" w:themeColor="text1"/>
          <w:lang w:eastAsia="es-ES"/>
        </w:rPr>
        <w:t>Server2016</w:t>
      </w:r>
      <w:proofErr w:type="spellEnd"/>
      <w:r w:rsidRPr="00523BFB">
        <w:rPr>
          <w:rFonts w:ascii="Arial" w:eastAsia="Times New Roman" w:hAnsi="Arial" w:cs="Arial"/>
          <w:color w:val="000000" w:themeColor="text1"/>
          <w:lang w:eastAsia="es-ES"/>
        </w:rPr>
        <w:t>/XP/Vista/</w:t>
      </w:r>
      <w:proofErr w:type="spellStart"/>
      <w:r w:rsidRPr="00523BFB">
        <w:rPr>
          <w:rFonts w:ascii="Arial" w:eastAsia="Times New Roman" w:hAnsi="Arial" w:cs="Arial"/>
          <w:color w:val="000000" w:themeColor="text1"/>
          <w:lang w:eastAsia="es-ES"/>
        </w:rPr>
        <w:t>Win7</w:t>
      </w:r>
      <w:proofErr w:type="spellEnd"/>
      <w:r>
        <w:rPr>
          <w:rFonts w:ascii="Arial" w:eastAsia="Times New Roman" w:hAnsi="Arial" w:cs="Arial"/>
          <w:color w:val="000000" w:themeColor="text1"/>
          <w:lang w:eastAsia="es-ES"/>
        </w:rPr>
        <w:t>/</w:t>
      </w:r>
      <w:proofErr w:type="spellStart"/>
      <w:r>
        <w:rPr>
          <w:rFonts w:ascii="Arial" w:eastAsia="Times New Roman" w:hAnsi="Arial" w:cs="Arial"/>
          <w:color w:val="000000" w:themeColor="text1"/>
          <w:lang w:eastAsia="es-ES"/>
        </w:rPr>
        <w:t>Win8</w:t>
      </w:r>
      <w:proofErr w:type="spellEnd"/>
      <w:r>
        <w:rPr>
          <w:rFonts w:ascii="Arial" w:eastAsia="Times New Roman" w:hAnsi="Arial" w:cs="Arial"/>
          <w:color w:val="000000" w:themeColor="text1"/>
          <w:lang w:eastAsia="es-ES"/>
        </w:rPr>
        <w:t>/</w:t>
      </w:r>
      <w:proofErr w:type="spellStart"/>
      <w:r>
        <w:rPr>
          <w:rFonts w:ascii="Arial" w:eastAsia="Times New Roman" w:hAnsi="Arial" w:cs="Arial"/>
          <w:color w:val="000000" w:themeColor="text1"/>
          <w:lang w:eastAsia="es-ES"/>
        </w:rPr>
        <w:t>Win8.1</w:t>
      </w:r>
      <w:proofErr w:type="spellEnd"/>
      <w:r>
        <w:rPr>
          <w:rFonts w:ascii="Arial" w:eastAsia="Times New Roman" w:hAnsi="Arial" w:cs="Arial"/>
          <w:color w:val="000000" w:themeColor="text1"/>
          <w:lang w:eastAsia="es-ES"/>
        </w:rPr>
        <w:t>/</w:t>
      </w:r>
      <w:proofErr w:type="spellStart"/>
      <w:r>
        <w:rPr>
          <w:rFonts w:ascii="Arial" w:eastAsia="Times New Roman" w:hAnsi="Arial" w:cs="Arial"/>
          <w:color w:val="000000" w:themeColor="text1"/>
          <w:lang w:eastAsia="es-ES"/>
        </w:rPr>
        <w:t>Win10</w:t>
      </w:r>
      <w:proofErr w:type="spellEnd"/>
      <w:r>
        <w:rPr>
          <w:rFonts w:ascii="Arial" w:eastAsia="Times New Roman" w:hAnsi="Arial" w:cs="Arial"/>
          <w:color w:val="000000" w:themeColor="text1"/>
          <w:lang w:eastAsia="es-ES"/>
        </w:rPr>
        <w:t xml:space="preserve"> (</w:t>
      </w:r>
      <w:r w:rsidRPr="00523BFB">
        <w:rPr>
          <w:rFonts w:ascii="Arial" w:eastAsia="Times New Roman" w:hAnsi="Arial" w:cs="Arial"/>
          <w:color w:val="000000" w:themeColor="text1"/>
          <w:lang w:eastAsia="es-ES"/>
        </w:rPr>
        <w:t xml:space="preserve">32/64 </w:t>
      </w:r>
      <w:proofErr w:type="gramStart"/>
      <w:r w:rsidRPr="00523BFB">
        <w:rPr>
          <w:rFonts w:ascii="Arial" w:eastAsia="Times New Roman" w:hAnsi="Arial" w:cs="Arial"/>
          <w:color w:val="000000" w:themeColor="text1"/>
          <w:lang w:eastAsia="es-ES"/>
        </w:rPr>
        <w:t>Bit )</w:t>
      </w:r>
      <w:proofErr w:type="gramEnd"/>
    </w:p>
    <w:p w14:paraId="21C57532" w14:textId="77777777" w:rsidR="0064360D" w:rsidRPr="00523BFB" w:rsidRDefault="0064360D" w:rsidP="0064360D">
      <w:pPr>
        <w:numPr>
          <w:ilvl w:val="0"/>
          <w:numId w:val="50"/>
        </w:numPr>
        <w:autoSpaceDE w:val="0"/>
        <w:autoSpaceDN w:val="0"/>
        <w:adjustRightInd w:val="0"/>
        <w:rPr>
          <w:rFonts w:ascii="Arial" w:eastAsia="Times New Roman" w:hAnsi="Arial" w:cs="Arial"/>
          <w:color w:val="000000" w:themeColor="text1"/>
          <w:lang w:eastAsia="es-ES"/>
        </w:rPr>
      </w:pPr>
      <w:r w:rsidRPr="00523BFB">
        <w:rPr>
          <w:rFonts w:ascii="Arial" w:eastAsia="Times New Roman" w:hAnsi="Arial" w:cs="Arial"/>
          <w:color w:val="000000" w:themeColor="text1"/>
          <w:lang w:eastAsia="es-ES"/>
        </w:rPr>
        <w:t xml:space="preserve">Mac </w:t>
      </w:r>
      <w:proofErr w:type="gramStart"/>
      <w:r w:rsidRPr="00523BFB">
        <w:rPr>
          <w:rFonts w:ascii="Arial" w:eastAsia="Times New Roman" w:hAnsi="Arial" w:cs="Arial"/>
          <w:color w:val="000000" w:themeColor="text1"/>
          <w:lang w:eastAsia="es-ES"/>
        </w:rPr>
        <w:t>OS :</w:t>
      </w:r>
      <w:proofErr w:type="gramEnd"/>
      <w:r w:rsidRPr="00523BFB">
        <w:rPr>
          <w:rFonts w:ascii="Arial" w:eastAsia="Times New Roman" w:hAnsi="Arial" w:cs="Arial"/>
          <w:color w:val="000000" w:themeColor="text1"/>
          <w:lang w:eastAsia="es-ES"/>
        </w:rPr>
        <w:t xml:space="preserve"> 10.8/10.9/10.10/10.11/10.12/10.13/10.14/10.15</w:t>
      </w:r>
    </w:p>
    <w:p w14:paraId="2F2DD45C" w14:textId="77777777" w:rsidR="0064360D" w:rsidRPr="004B07DA" w:rsidRDefault="0064360D" w:rsidP="0064360D">
      <w:pPr>
        <w:numPr>
          <w:ilvl w:val="0"/>
          <w:numId w:val="50"/>
        </w:numPr>
        <w:autoSpaceDE w:val="0"/>
        <w:autoSpaceDN w:val="0"/>
        <w:adjustRightInd w:val="0"/>
        <w:rPr>
          <w:rFonts w:ascii="Arial" w:eastAsia="Times New Roman" w:hAnsi="Arial" w:cs="Arial"/>
          <w:b/>
          <w:color w:val="000000" w:themeColor="text1"/>
          <w:lang w:eastAsia="es-ES"/>
        </w:rPr>
      </w:pPr>
      <w:proofErr w:type="gramStart"/>
      <w:r w:rsidRPr="00523BFB">
        <w:rPr>
          <w:rFonts w:ascii="Arial" w:eastAsia="Times New Roman" w:hAnsi="Arial" w:cs="Arial"/>
          <w:color w:val="000000" w:themeColor="text1"/>
          <w:lang w:eastAsia="es-ES"/>
        </w:rPr>
        <w:t>Linux :</w:t>
      </w:r>
      <w:proofErr w:type="gramEnd"/>
      <w:r w:rsidRPr="00523BFB">
        <w:rPr>
          <w:rFonts w:ascii="Arial" w:eastAsia="Times New Roman" w:hAnsi="Arial" w:cs="Arial"/>
          <w:color w:val="000000" w:themeColor="text1"/>
          <w:lang w:eastAsia="es-ES"/>
        </w:rPr>
        <w:t xml:space="preserve"> Ubuntu 14.04/16.04/18.04 /Debian 10.0/</w:t>
      </w:r>
      <w:proofErr w:type="spellStart"/>
      <w:r w:rsidRPr="00523BFB">
        <w:rPr>
          <w:rFonts w:ascii="Arial" w:eastAsia="Times New Roman" w:hAnsi="Arial" w:cs="Arial"/>
          <w:color w:val="000000" w:themeColor="text1"/>
          <w:lang w:eastAsia="es-ES"/>
        </w:rPr>
        <w:t>Centos</w:t>
      </w:r>
      <w:proofErr w:type="spellEnd"/>
      <w:r w:rsidRPr="00523BFB">
        <w:rPr>
          <w:rFonts w:ascii="Arial" w:eastAsia="Times New Roman" w:hAnsi="Arial" w:cs="Arial"/>
          <w:color w:val="000000" w:themeColor="text1"/>
          <w:lang w:eastAsia="es-ES"/>
        </w:rPr>
        <w:t xml:space="preserve"> 7 ( 32/64 Bit ) ; Astra Linux </w:t>
      </w:r>
      <w:proofErr w:type="spellStart"/>
      <w:r w:rsidRPr="00523BFB">
        <w:rPr>
          <w:rFonts w:ascii="Arial" w:eastAsia="Times New Roman" w:hAnsi="Arial" w:cs="Arial"/>
          <w:color w:val="000000" w:themeColor="text1"/>
          <w:lang w:eastAsia="es-ES"/>
        </w:rPr>
        <w:t>Special</w:t>
      </w:r>
      <w:proofErr w:type="spellEnd"/>
      <w:r w:rsidRPr="00523BFB">
        <w:rPr>
          <w:rFonts w:ascii="Arial" w:eastAsia="Times New Roman" w:hAnsi="Arial" w:cs="Arial"/>
          <w:color w:val="000000" w:themeColor="text1"/>
          <w:lang w:eastAsia="es-ES"/>
        </w:rPr>
        <w:t xml:space="preserve"> </w:t>
      </w:r>
      <w:proofErr w:type="spellStart"/>
      <w:r w:rsidRPr="00523BFB">
        <w:rPr>
          <w:rFonts w:ascii="Arial" w:eastAsia="Times New Roman" w:hAnsi="Arial" w:cs="Arial"/>
          <w:color w:val="000000" w:themeColor="text1"/>
          <w:lang w:eastAsia="es-ES"/>
        </w:rPr>
        <w:t>Edition</w:t>
      </w:r>
      <w:proofErr w:type="spellEnd"/>
      <w:r w:rsidRPr="00523BFB">
        <w:rPr>
          <w:rFonts w:ascii="Arial" w:eastAsia="Times New Roman" w:hAnsi="Arial" w:cs="Arial"/>
          <w:color w:val="000000" w:themeColor="text1"/>
          <w:lang w:eastAsia="es-ES"/>
        </w:rPr>
        <w:t xml:space="preserve"> </w:t>
      </w:r>
      <w:proofErr w:type="spellStart"/>
      <w:r w:rsidRPr="00523BFB">
        <w:rPr>
          <w:rFonts w:ascii="Arial" w:eastAsia="Times New Roman" w:hAnsi="Arial" w:cs="Arial"/>
          <w:color w:val="000000" w:themeColor="text1"/>
          <w:lang w:eastAsia="es-ES"/>
        </w:rPr>
        <w:t>V1.6</w:t>
      </w:r>
      <w:proofErr w:type="spellEnd"/>
      <w:r w:rsidRPr="00523BFB">
        <w:rPr>
          <w:rFonts w:ascii="Arial" w:eastAsia="Times New Roman" w:hAnsi="Arial" w:cs="Arial"/>
          <w:color w:val="000000" w:themeColor="text1"/>
          <w:lang w:eastAsia="es-ES"/>
        </w:rPr>
        <w:t>/</w:t>
      </w:r>
      <w:proofErr w:type="spellStart"/>
      <w:r w:rsidRPr="00523BFB">
        <w:rPr>
          <w:rFonts w:ascii="Arial" w:eastAsia="Times New Roman" w:hAnsi="Arial" w:cs="Arial"/>
          <w:color w:val="000000" w:themeColor="text1"/>
          <w:lang w:eastAsia="es-ES"/>
        </w:rPr>
        <w:t>Redhat</w:t>
      </w:r>
      <w:proofErr w:type="spellEnd"/>
      <w:r w:rsidRPr="00523BFB">
        <w:rPr>
          <w:rFonts w:ascii="Arial" w:eastAsia="Times New Roman" w:hAnsi="Arial" w:cs="Arial"/>
          <w:color w:val="000000" w:themeColor="text1"/>
          <w:lang w:eastAsia="es-ES"/>
        </w:rPr>
        <w:t xml:space="preserve"> 8.0/ </w:t>
      </w:r>
      <w:proofErr w:type="spellStart"/>
      <w:r w:rsidRPr="00523BFB">
        <w:rPr>
          <w:rFonts w:ascii="Arial" w:eastAsia="Times New Roman" w:hAnsi="Arial" w:cs="Arial"/>
          <w:color w:val="000000" w:themeColor="text1"/>
          <w:lang w:eastAsia="es-ES"/>
        </w:rPr>
        <w:t>Centos</w:t>
      </w:r>
      <w:proofErr w:type="spellEnd"/>
      <w:r w:rsidRPr="00523BFB">
        <w:rPr>
          <w:rFonts w:ascii="Arial" w:eastAsia="Times New Roman" w:hAnsi="Arial" w:cs="Arial"/>
          <w:color w:val="000000" w:themeColor="text1"/>
          <w:lang w:eastAsia="es-ES"/>
        </w:rPr>
        <w:t xml:space="preserve"> 8.2(64 Bit)</w:t>
      </w:r>
      <w:r w:rsidRPr="004B07DA">
        <w:rPr>
          <w:rFonts w:ascii="Arial" w:eastAsia="Times New Roman" w:hAnsi="Arial" w:cs="Arial"/>
          <w:color w:val="000000" w:themeColor="text1"/>
          <w:lang w:eastAsia="es-ES"/>
        </w:rPr>
        <w:t>.</w:t>
      </w:r>
    </w:p>
    <w:p w14:paraId="0C38950F"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Tóner de alto rendimiento para </w:t>
      </w:r>
      <w:r>
        <w:rPr>
          <w:rFonts w:ascii="Arial" w:eastAsia="Times New Roman" w:hAnsi="Arial" w:cs="Arial"/>
          <w:color w:val="000000" w:themeColor="text1"/>
          <w:lang w:val="es-ES" w:eastAsia="es-ES"/>
        </w:rPr>
        <w:t>15</w:t>
      </w:r>
      <w:r w:rsidRPr="004B07DA">
        <w:rPr>
          <w:rFonts w:ascii="Arial" w:eastAsia="Times New Roman" w:hAnsi="Arial" w:cs="Arial"/>
          <w:color w:val="000000" w:themeColor="text1"/>
          <w:lang w:val="es-ES" w:eastAsia="es-ES"/>
        </w:rPr>
        <w:t xml:space="preserve">,000 </w:t>
      </w:r>
      <w:proofErr w:type="spellStart"/>
      <w:r w:rsidRPr="004B07DA">
        <w:rPr>
          <w:rFonts w:ascii="Arial" w:eastAsia="Times New Roman" w:hAnsi="Arial" w:cs="Arial"/>
          <w:color w:val="000000" w:themeColor="text1"/>
          <w:lang w:val="es-ES" w:eastAsia="es-ES"/>
        </w:rPr>
        <w:t>paginas</w:t>
      </w:r>
      <w:proofErr w:type="spellEnd"/>
      <w:r w:rsidRPr="004B07DA">
        <w:rPr>
          <w:rFonts w:ascii="Arial" w:eastAsia="Times New Roman" w:hAnsi="Arial" w:cs="Arial"/>
          <w:color w:val="000000" w:themeColor="text1"/>
          <w:lang w:val="es-ES" w:eastAsia="es-ES"/>
        </w:rPr>
        <w:t xml:space="preserve"> en promedio.</w:t>
      </w:r>
    </w:p>
    <w:p w14:paraId="71BB066F"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Software de Administración</w:t>
      </w:r>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NDD</w:t>
      </w:r>
      <w:proofErr w:type="spellEnd"/>
      <w:r>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Print</w:t>
      </w:r>
      <w:proofErr w:type="spellEnd"/>
      <w:r>
        <w:rPr>
          <w:rFonts w:ascii="Arial" w:eastAsia="Times New Roman" w:hAnsi="Arial" w:cs="Arial"/>
          <w:color w:val="000000" w:themeColor="text1"/>
          <w:lang w:val="es-ES" w:eastAsia="es-ES"/>
        </w:rPr>
        <w:t xml:space="preserve"> o compatible.</w:t>
      </w:r>
    </w:p>
    <w:p w14:paraId="2EF2D40D" w14:textId="77777777" w:rsidR="0064360D" w:rsidRPr="004B07DA" w:rsidRDefault="0064360D" w:rsidP="0064360D">
      <w:pPr>
        <w:numPr>
          <w:ilvl w:val="0"/>
          <w:numId w:val="50"/>
        </w:numPr>
        <w:spacing w:line="240" w:lineRule="auto"/>
        <w:contextualSpacing/>
        <w:jc w:val="left"/>
        <w:rPr>
          <w:rFonts w:ascii="Arial" w:eastAsia="Times New Roman" w:hAnsi="Arial" w:cs="Arial"/>
          <w:color w:val="000000" w:themeColor="text1"/>
          <w:lang w:val="es-ES" w:eastAsia="es-ES"/>
        </w:rPr>
      </w:pPr>
      <w:r w:rsidRPr="004B07DA">
        <w:rPr>
          <w:rFonts w:ascii="Arial" w:eastAsia="Times New Roman" w:hAnsi="Arial" w:cs="Arial"/>
          <w:color w:val="000000" w:themeColor="text1"/>
          <w:lang w:val="es-ES" w:eastAsia="es-ES"/>
        </w:rPr>
        <w:t xml:space="preserve">Volumen de copiado mensual </w:t>
      </w:r>
      <w:r>
        <w:rPr>
          <w:rFonts w:ascii="Arial" w:eastAsia="Times New Roman" w:hAnsi="Arial" w:cs="Arial"/>
          <w:color w:val="000000" w:themeColor="text1"/>
          <w:lang w:val="es-ES" w:eastAsia="es-ES"/>
        </w:rPr>
        <w:t xml:space="preserve">recomendado máximo </w:t>
      </w:r>
      <w:r w:rsidRPr="004B07DA">
        <w:rPr>
          <w:rFonts w:ascii="Arial" w:eastAsia="Times New Roman" w:hAnsi="Arial" w:cs="Arial"/>
          <w:color w:val="000000" w:themeColor="text1"/>
          <w:lang w:val="es-ES" w:eastAsia="es-ES"/>
        </w:rPr>
        <w:t xml:space="preserve">hasta </w:t>
      </w:r>
      <w:r>
        <w:rPr>
          <w:rFonts w:ascii="Arial" w:eastAsia="Times New Roman" w:hAnsi="Arial" w:cs="Arial"/>
          <w:color w:val="000000" w:themeColor="text1"/>
          <w:lang w:val="es-ES" w:eastAsia="es-ES"/>
        </w:rPr>
        <w:t>100</w:t>
      </w:r>
      <w:r w:rsidRPr="004B07DA">
        <w:rPr>
          <w:rFonts w:ascii="Arial" w:eastAsia="Times New Roman" w:hAnsi="Arial" w:cs="Arial"/>
          <w:color w:val="000000" w:themeColor="text1"/>
          <w:lang w:val="es-ES" w:eastAsia="es-ES"/>
        </w:rPr>
        <w:t>,000 proceso</w:t>
      </w:r>
      <w:r>
        <w:rPr>
          <w:rFonts w:ascii="Arial" w:eastAsia="Times New Roman" w:hAnsi="Arial" w:cs="Arial"/>
          <w:color w:val="000000" w:themeColor="text1"/>
          <w:lang w:val="es-ES" w:eastAsia="es-ES"/>
        </w:rPr>
        <w:t>s.</w:t>
      </w:r>
    </w:p>
    <w:p w14:paraId="34BDB6CA" w14:textId="77777777" w:rsidR="0064360D" w:rsidRDefault="0064360D" w:rsidP="0064360D">
      <w:pPr>
        <w:autoSpaceDE w:val="0"/>
        <w:autoSpaceDN w:val="0"/>
        <w:adjustRightInd w:val="0"/>
        <w:rPr>
          <w:rFonts w:ascii="Arial" w:eastAsia="Times New Roman" w:hAnsi="Arial" w:cs="Arial"/>
          <w:b/>
          <w:color w:val="000000" w:themeColor="text1"/>
          <w:lang w:eastAsia="es-ES"/>
        </w:rPr>
      </w:pPr>
    </w:p>
    <w:p w14:paraId="6D1A2278" w14:textId="77777777" w:rsidR="0064360D" w:rsidRPr="00321FB9" w:rsidRDefault="0064360D" w:rsidP="0064360D">
      <w:pPr>
        <w:autoSpaceDE w:val="0"/>
        <w:autoSpaceDN w:val="0"/>
        <w:adjustRightInd w:val="0"/>
        <w:ind w:hanging="142"/>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lastRenderedPageBreak/>
        <w:t>4.</w:t>
      </w:r>
      <w:r>
        <w:rPr>
          <w:rFonts w:ascii="Arial" w:eastAsia="Times New Roman" w:hAnsi="Arial" w:cs="Arial"/>
          <w:b/>
          <w:color w:val="000000" w:themeColor="text1"/>
          <w:lang w:eastAsia="es-ES"/>
        </w:rPr>
        <w:t>5</w:t>
      </w:r>
      <w:r w:rsidRPr="004B07DA">
        <w:rPr>
          <w:rFonts w:ascii="Arial" w:eastAsia="Times New Roman" w:hAnsi="Arial" w:cs="Arial"/>
          <w:b/>
          <w:color w:val="000000" w:themeColor="text1"/>
          <w:lang w:eastAsia="es-ES"/>
        </w:rPr>
        <w:t xml:space="preserve"> </w:t>
      </w:r>
      <w:r w:rsidRPr="00321FB9">
        <w:rPr>
          <w:rFonts w:ascii="Arial" w:eastAsia="Times New Roman" w:hAnsi="Arial" w:cs="Arial"/>
          <w:b/>
          <w:color w:val="000000" w:themeColor="text1"/>
          <w:lang w:eastAsia="es-ES"/>
        </w:rPr>
        <w:t>MULTIFUNCIONALES COLOR VOLUMEN INTERMEDIO</w:t>
      </w:r>
    </w:p>
    <w:p w14:paraId="1EA9538D" w14:textId="77777777" w:rsidR="0064360D" w:rsidRPr="00321FB9" w:rsidRDefault="0064360D" w:rsidP="0064360D">
      <w:pPr>
        <w:autoSpaceDE w:val="0"/>
        <w:autoSpaceDN w:val="0"/>
        <w:adjustRightInd w:val="0"/>
        <w:ind w:left="720"/>
        <w:rPr>
          <w:rFonts w:ascii="Arial" w:eastAsia="Times New Roman" w:hAnsi="Arial" w:cs="Arial"/>
          <w:b/>
          <w:color w:val="000000" w:themeColor="text1"/>
          <w:lang w:eastAsia="es-ES"/>
        </w:rPr>
      </w:pPr>
      <w:r w:rsidRPr="00321FB9">
        <w:rPr>
          <w:rFonts w:ascii="Arial" w:eastAsia="Times New Roman" w:hAnsi="Arial" w:cs="Arial"/>
          <w:b/>
          <w:color w:val="000000" w:themeColor="text1"/>
          <w:lang w:eastAsia="es-ES"/>
        </w:rPr>
        <w:t xml:space="preserve">Estimadas </w:t>
      </w:r>
      <w:r>
        <w:rPr>
          <w:rFonts w:ascii="Arial" w:eastAsia="Times New Roman" w:hAnsi="Arial" w:cs="Arial"/>
          <w:b/>
          <w:color w:val="000000" w:themeColor="text1"/>
          <w:lang w:eastAsia="es-ES"/>
        </w:rPr>
        <w:t>50</w:t>
      </w:r>
      <w:r w:rsidRPr="00321FB9">
        <w:rPr>
          <w:rFonts w:ascii="Arial" w:eastAsia="Times New Roman" w:hAnsi="Arial" w:cs="Arial"/>
          <w:b/>
          <w:color w:val="000000" w:themeColor="text1"/>
          <w:lang w:eastAsia="es-ES"/>
        </w:rPr>
        <w:t xml:space="preserve"> UNIDADES </w:t>
      </w:r>
    </w:p>
    <w:p w14:paraId="60F708BC" w14:textId="77777777" w:rsidR="0064360D" w:rsidRPr="00321FB9" w:rsidRDefault="0064360D" w:rsidP="0064360D">
      <w:pPr>
        <w:autoSpaceDE w:val="0"/>
        <w:autoSpaceDN w:val="0"/>
        <w:adjustRightInd w:val="0"/>
        <w:ind w:left="720"/>
        <w:rPr>
          <w:rFonts w:ascii="Arial" w:eastAsia="Times New Roman" w:hAnsi="Arial" w:cs="Arial"/>
          <w:b/>
          <w:color w:val="000000" w:themeColor="text1"/>
          <w:lang w:eastAsia="es-ES"/>
        </w:rPr>
      </w:pPr>
      <w:r w:rsidRPr="00321FB9">
        <w:rPr>
          <w:rFonts w:ascii="Arial" w:eastAsia="Times New Roman" w:hAnsi="Arial" w:cs="Arial"/>
          <w:b/>
          <w:color w:val="000000" w:themeColor="text1"/>
          <w:lang w:eastAsia="es-ES"/>
        </w:rPr>
        <w:t>Color</w:t>
      </w:r>
    </w:p>
    <w:p w14:paraId="0016FD33" w14:textId="77777777" w:rsidR="0064360D" w:rsidRPr="00321FB9" w:rsidRDefault="0064360D" w:rsidP="0064360D">
      <w:pPr>
        <w:autoSpaceDE w:val="0"/>
        <w:autoSpaceDN w:val="0"/>
        <w:adjustRightInd w:val="0"/>
        <w:rPr>
          <w:rFonts w:ascii="Arial" w:eastAsia="Times New Roman" w:hAnsi="Arial" w:cs="Arial"/>
          <w:b/>
          <w:color w:val="000000" w:themeColor="text1"/>
          <w:lang w:eastAsia="es-ES"/>
        </w:rPr>
      </w:pPr>
    </w:p>
    <w:p w14:paraId="0CFC4C65" w14:textId="77777777" w:rsidR="0064360D" w:rsidRPr="00321FB9" w:rsidRDefault="0064360D" w:rsidP="0064360D">
      <w:pPr>
        <w:autoSpaceDE w:val="0"/>
        <w:autoSpaceDN w:val="0"/>
        <w:adjustRightInd w:val="0"/>
        <w:rPr>
          <w:rFonts w:ascii="Arial" w:hAnsi="Arial" w:cs="Arial"/>
          <w:b/>
          <w:color w:val="000000" w:themeColor="text1"/>
        </w:rPr>
      </w:pPr>
      <w:r w:rsidRPr="00321FB9">
        <w:rPr>
          <w:rFonts w:ascii="Arial" w:hAnsi="Arial" w:cs="Arial"/>
          <w:b/>
          <w:color w:val="000000" w:themeColor="text1"/>
        </w:rPr>
        <w:t xml:space="preserve">4.5.1 General </w:t>
      </w:r>
    </w:p>
    <w:p w14:paraId="460B8161" w14:textId="77777777" w:rsidR="0064360D" w:rsidRPr="00321FB9"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21FB9">
        <w:rPr>
          <w:rFonts w:ascii="Arial" w:eastAsia="Times New Roman" w:hAnsi="Arial" w:cs="Arial"/>
          <w:color w:val="000000" w:themeColor="text1"/>
          <w:lang w:val="es-ES" w:eastAsia="es-ES"/>
        </w:rPr>
        <w:t xml:space="preserve">Multifuncional, copia, impresión, </w:t>
      </w:r>
      <w:r>
        <w:rPr>
          <w:rFonts w:ascii="Arial" w:eastAsia="Times New Roman" w:hAnsi="Arial" w:cs="Arial"/>
          <w:color w:val="000000" w:themeColor="text1"/>
          <w:lang w:val="es-ES" w:eastAsia="es-ES"/>
        </w:rPr>
        <w:t>digitalización a</w:t>
      </w:r>
      <w:r w:rsidRPr="00321FB9">
        <w:rPr>
          <w:rFonts w:ascii="Arial" w:eastAsia="Times New Roman" w:hAnsi="Arial" w:cs="Arial"/>
          <w:color w:val="000000" w:themeColor="text1"/>
          <w:lang w:val="es-ES" w:eastAsia="es-ES"/>
        </w:rPr>
        <w:t xml:space="preserve"> Color. </w:t>
      </w:r>
    </w:p>
    <w:p w14:paraId="426F40B2" w14:textId="77777777" w:rsidR="0064360D" w:rsidRPr="00321FB9"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21FB9">
        <w:rPr>
          <w:rFonts w:ascii="Arial" w:eastAsia="Times New Roman" w:hAnsi="Arial" w:cs="Arial"/>
          <w:color w:val="000000" w:themeColor="text1"/>
          <w:lang w:val="es-ES" w:eastAsia="es-ES"/>
        </w:rPr>
        <w:t>Tecnología láser digital con velocidad de mínimo 18 PPM en Color</w:t>
      </w:r>
    </w:p>
    <w:p w14:paraId="4111C7DA" w14:textId="77777777" w:rsidR="0064360D" w:rsidRPr="00321FB9"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proofErr w:type="spellStart"/>
      <w:r w:rsidRPr="00321FB9">
        <w:rPr>
          <w:rFonts w:ascii="Arial" w:eastAsia="Times New Roman" w:hAnsi="Arial" w:cs="Arial"/>
          <w:color w:val="000000" w:themeColor="text1"/>
          <w:lang w:val="es-ES" w:eastAsia="es-ES"/>
        </w:rPr>
        <w:t>Display</w:t>
      </w:r>
      <w:proofErr w:type="spellEnd"/>
      <w:r w:rsidRPr="00321FB9">
        <w:rPr>
          <w:rFonts w:ascii="Arial" w:eastAsia="Times New Roman" w:hAnsi="Arial" w:cs="Arial"/>
          <w:color w:val="000000" w:themeColor="text1"/>
          <w:lang w:val="es-ES" w:eastAsia="es-ES"/>
        </w:rPr>
        <w:t xml:space="preserve"> </w:t>
      </w:r>
      <w:proofErr w:type="spellStart"/>
      <w:r w:rsidRPr="00321FB9">
        <w:rPr>
          <w:rFonts w:ascii="Arial" w:eastAsia="Times New Roman" w:hAnsi="Arial" w:cs="Arial"/>
          <w:color w:val="000000" w:themeColor="text1"/>
          <w:lang w:val="es-ES" w:eastAsia="es-ES"/>
        </w:rPr>
        <w:t>multitactil</w:t>
      </w:r>
      <w:proofErr w:type="spellEnd"/>
      <w:r w:rsidRPr="00321FB9">
        <w:rPr>
          <w:rFonts w:ascii="Arial" w:eastAsia="Times New Roman" w:hAnsi="Arial" w:cs="Arial"/>
          <w:color w:val="000000" w:themeColor="text1"/>
          <w:lang w:val="es-ES" w:eastAsia="es-ES"/>
        </w:rPr>
        <w:t xml:space="preserve"> </w:t>
      </w:r>
      <w:proofErr w:type="spellStart"/>
      <w:r>
        <w:rPr>
          <w:rFonts w:ascii="Arial" w:eastAsia="Times New Roman" w:hAnsi="Arial" w:cs="Arial"/>
          <w:color w:val="000000" w:themeColor="text1"/>
          <w:lang w:val="es-ES" w:eastAsia="es-ES"/>
        </w:rPr>
        <w:t>minimo</w:t>
      </w:r>
      <w:proofErr w:type="spellEnd"/>
      <w:r w:rsidRPr="00321FB9">
        <w:rPr>
          <w:rFonts w:ascii="Arial" w:eastAsia="Times New Roman" w:hAnsi="Arial" w:cs="Arial"/>
          <w:color w:val="000000" w:themeColor="text1"/>
          <w:lang w:val="es-ES" w:eastAsia="es-ES"/>
        </w:rPr>
        <w:t xml:space="preserve"> de 3.5 pulgadas.</w:t>
      </w:r>
    </w:p>
    <w:p w14:paraId="622CD235" w14:textId="77777777" w:rsidR="0064360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C5CA4">
        <w:rPr>
          <w:rFonts w:ascii="Arial" w:eastAsia="Times New Roman" w:hAnsi="Arial" w:cs="Arial"/>
          <w:color w:val="000000" w:themeColor="text1"/>
          <w:lang w:val="es-ES" w:eastAsia="es-ES"/>
        </w:rPr>
        <w:t>Tamaños de Papel:</w:t>
      </w:r>
      <w:r w:rsidRPr="00AB29DD">
        <w:rPr>
          <w:rFonts w:ascii="Arial" w:eastAsia="Times New Roman" w:hAnsi="Arial" w:cs="Arial"/>
          <w:color w:val="000000" w:themeColor="text1"/>
          <w:lang w:val="es-ES" w:eastAsia="es-ES"/>
        </w:rPr>
        <w:t xml:space="preserve"> 70 a </w:t>
      </w:r>
      <w:proofErr w:type="spellStart"/>
      <w:r w:rsidRPr="00AB29DD">
        <w:rPr>
          <w:rFonts w:ascii="Arial" w:eastAsia="Times New Roman" w:hAnsi="Arial" w:cs="Arial"/>
          <w:color w:val="000000" w:themeColor="text1"/>
          <w:lang w:val="es-ES" w:eastAsia="es-ES"/>
        </w:rPr>
        <w:t>105g</w:t>
      </w:r>
      <w:proofErr w:type="spellEnd"/>
      <w:r w:rsidRPr="00AB29DD">
        <w:rPr>
          <w:rFonts w:ascii="Arial" w:eastAsia="Times New Roman" w:hAnsi="Arial" w:cs="Arial"/>
          <w:color w:val="000000" w:themeColor="text1"/>
          <w:lang w:val="es-ES" w:eastAsia="es-ES"/>
        </w:rPr>
        <w:t xml:space="preserve">/m' (Incluye </w:t>
      </w:r>
      <w:proofErr w:type="spellStart"/>
      <w:r w:rsidRPr="00AB29DD">
        <w:rPr>
          <w:rFonts w:ascii="Arial" w:eastAsia="Times New Roman" w:hAnsi="Arial" w:cs="Arial"/>
          <w:color w:val="000000" w:themeColor="text1"/>
          <w:lang w:val="es-ES" w:eastAsia="es-ES"/>
        </w:rPr>
        <w:t>105g</w:t>
      </w:r>
      <w:proofErr w:type="spellEnd"/>
      <w:r w:rsidRPr="00AB29DD">
        <w:rPr>
          <w:rFonts w:ascii="Arial" w:eastAsia="Times New Roman" w:hAnsi="Arial" w:cs="Arial"/>
          <w:color w:val="000000" w:themeColor="text1"/>
          <w:lang w:val="es-ES" w:eastAsia="es-ES"/>
        </w:rPr>
        <w:t xml:space="preserve">/m'); Fino: 60 a </w:t>
      </w:r>
      <w:proofErr w:type="spellStart"/>
      <w:r w:rsidRPr="00AB29DD">
        <w:rPr>
          <w:rFonts w:ascii="Arial" w:eastAsia="Times New Roman" w:hAnsi="Arial" w:cs="Arial"/>
          <w:color w:val="000000" w:themeColor="text1"/>
          <w:lang w:val="es-ES" w:eastAsia="es-ES"/>
        </w:rPr>
        <w:t>70g</w:t>
      </w:r>
      <w:proofErr w:type="spellEnd"/>
      <w:r w:rsidRPr="00AB29DD">
        <w:rPr>
          <w:rFonts w:ascii="Arial" w:eastAsia="Times New Roman" w:hAnsi="Arial" w:cs="Arial"/>
          <w:color w:val="000000" w:themeColor="text1"/>
          <w:lang w:val="es-ES" w:eastAsia="es-ES"/>
        </w:rPr>
        <w:t>/</w:t>
      </w:r>
      <w:proofErr w:type="spellStart"/>
      <w:r w:rsidRPr="00AB29DD">
        <w:rPr>
          <w:rFonts w:ascii="Arial" w:eastAsia="Times New Roman" w:hAnsi="Arial" w:cs="Arial"/>
          <w:color w:val="000000" w:themeColor="text1"/>
          <w:lang w:val="es-ES" w:eastAsia="es-ES"/>
        </w:rPr>
        <w:t>mª</w:t>
      </w:r>
      <w:proofErr w:type="spellEnd"/>
      <w:r w:rsidRPr="00AB29DD">
        <w:rPr>
          <w:rFonts w:ascii="Arial" w:eastAsia="Times New Roman" w:hAnsi="Arial" w:cs="Arial"/>
          <w:color w:val="000000" w:themeColor="text1"/>
          <w:lang w:val="es-ES" w:eastAsia="es-ES"/>
        </w:rPr>
        <w:t xml:space="preserve"> (No incluye </w:t>
      </w:r>
      <w:proofErr w:type="spellStart"/>
      <w:r w:rsidRPr="00AB29DD">
        <w:rPr>
          <w:rFonts w:ascii="Arial" w:eastAsia="Times New Roman" w:hAnsi="Arial" w:cs="Arial"/>
          <w:color w:val="000000" w:themeColor="text1"/>
          <w:lang w:val="es-ES" w:eastAsia="es-ES"/>
        </w:rPr>
        <w:t>70g</w:t>
      </w:r>
      <w:proofErr w:type="spellEnd"/>
      <w:r w:rsidRPr="00AB29DD">
        <w:rPr>
          <w:rFonts w:ascii="Arial" w:eastAsia="Times New Roman" w:hAnsi="Arial" w:cs="Arial"/>
          <w:color w:val="000000" w:themeColor="text1"/>
          <w:lang w:val="es-ES" w:eastAsia="es-ES"/>
        </w:rPr>
        <w:t>/m?); Grueso: 105</w:t>
      </w:r>
      <w:r>
        <w:rPr>
          <w:rFonts w:ascii="Arial" w:eastAsia="Times New Roman" w:hAnsi="Arial" w:cs="Arial"/>
          <w:color w:val="000000" w:themeColor="text1"/>
          <w:lang w:val="es-ES" w:eastAsia="es-ES"/>
        </w:rPr>
        <w:t xml:space="preserve"> a </w:t>
      </w:r>
      <w:proofErr w:type="spellStart"/>
      <w:r>
        <w:rPr>
          <w:rFonts w:ascii="Arial" w:eastAsia="Times New Roman" w:hAnsi="Arial" w:cs="Arial"/>
          <w:color w:val="000000" w:themeColor="text1"/>
          <w:lang w:val="es-ES" w:eastAsia="es-ES"/>
        </w:rPr>
        <w:t>200g</w:t>
      </w:r>
      <w:proofErr w:type="spellEnd"/>
      <w:r>
        <w:rPr>
          <w:rFonts w:ascii="Arial" w:eastAsia="Times New Roman" w:hAnsi="Arial" w:cs="Arial"/>
          <w:color w:val="000000" w:themeColor="text1"/>
          <w:lang w:val="es-ES" w:eastAsia="es-ES"/>
        </w:rPr>
        <w:t>/</w:t>
      </w:r>
      <w:proofErr w:type="spellStart"/>
      <w:r>
        <w:rPr>
          <w:rFonts w:ascii="Arial" w:eastAsia="Times New Roman" w:hAnsi="Arial" w:cs="Arial"/>
          <w:color w:val="000000" w:themeColor="text1"/>
          <w:lang w:val="es-ES" w:eastAsia="es-ES"/>
        </w:rPr>
        <w:t>mª</w:t>
      </w:r>
      <w:proofErr w:type="spellEnd"/>
      <w:r>
        <w:rPr>
          <w:rFonts w:ascii="Arial" w:eastAsia="Times New Roman" w:hAnsi="Arial" w:cs="Arial"/>
          <w:color w:val="000000" w:themeColor="text1"/>
          <w:lang w:val="es-ES" w:eastAsia="es-ES"/>
        </w:rPr>
        <w:t xml:space="preserve"> (No incluye </w:t>
      </w:r>
      <w:proofErr w:type="spellStart"/>
      <w:r>
        <w:rPr>
          <w:rFonts w:ascii="Arial" w:eastAsia="Times New Roman" w:hAnsi="Arial" w:cs="Arial"/>
          <w:color w:val="000000" w:themeColor="text1"/>
          <w:lang w:val="es-ES" w:eastAsia="es-ES"/>
        </w:rPr>
        <w:t>105g</w:t>
      </w:r>
      <w:proofErr w:type="spellEnd"/>
      <w:r>
        <w:rPr>
          <w:rFonts w:ascii="Arial" w:eastAsia="Times New Roman" w:hAnsi="Arial" w:cs="Arial"/>
          <w:color w:val="000000" w:themeColor="text1"/>
          <w:lang w:val="es-ES" w:eastAsia="es-ES"/>
        </w:rPr>
        <w:t>/m')</w:t>
      </w:r>
      <w:r w:rsidRPr="00AB29DD">
        <w:rPr>
          <w:rFonts w:ascii="Arial" w:eastAsia="Times New Roman" w:hAnsi="Arial" w:cs="Arial"/>
          <w:color w:val="000000" w:themeColor="text1"/>
          <w:lang w:val="es-ES" w:eastAsia="es-ES"/>
        </w:rPr>
        <w:t>;</w:t>
      </w:r>
      <w:r>
        <w:rPr>
          <w:rFonts w:ascii="Arial" w:eastAsia="Times New Roman" w:hAnsi="Arial" w:cs="Arial"/>
          <w:color w:val="000000" w:themeColor="text1"/>
          <w:lang w:val="es-ES" w:eastAsia="es-ES"/>
        </w:rPr>
        <w:t xml:space="preserve"> T</w:t>
      </w:r>
      <w:r w:rsidRPr="00AB29DD">
        <w:rPr>
          <w:rFonts w:ascii="Arial" w:eastAsia="Times New Roman" w:hAnsi="Arial" w:cs="Arial"/>
          <w:color w:val="000000" w:themeColor="text1"/>
          <w:lang w:val="es-ES" w:eastAsia="es-ES"/>
        </w:rPr>
        <w:t xml:space="preserve">ransparencia/Cartulina/Etiqueta/Sobre </w:t>
      </w:r>
      <w:proofErr w:type="spellStart"/>
      <w:r w:rsidRPr="00AB29DD">
        <w:rPr>
          <w:rFonts w:ascii="Arial" w:eastAsia="Times New Roman" w:hAnsi="Arial" w:cs="Arial"/>
          <w:color w:val="000000" w:themeColor="text1"/>
          <w:lang w:eastAsia="es-ES"/>
        </w:rPr>
        <w:t>A4</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Letter</w:t>
      </w:r>
      <w:proofErr w:type="spellEnd"/>
      <w:r w:rsidRPr="00AB29DD">
        <w:rPr>
          <w:rFonts w:ascii="Arial" w:eastAsia="Times New Roman" w:hAnsi="Arial" w:cs="Arial"/>
          <w:color w:val="000000" w:themeColor="text1"/>
          <w:lang w:eastAsia="es-ES"/>
        </w:rPr>
        <w:t xml:space="preserve">, Legal, Folio, Oficio, JIS </w:t>
      </w:r>
      <w:proofErr w:type="spellStart"/>
      <w:r w:rsidRPr="00AB29DD">
        <w:rPr>
          <w:rFonts w:ascii="Arial" w:eastAsia="Times New Roman" w:hAnsi="Arial" w:cs="Arial"/>
          <w:color w:val="000000" w:themeColor="text1"/>
          <w:lang w:eastAsia="es-ES"/>
        </w:rPr>
        <w:t>B5</w:t>
      </w:r>
      <w:proofErr w:type="spellEnd"/>
      <w:r w:rsidRPr="00AB29DD">
        <w:rPr>
          <w:rFonts w:ascii="Arial" w:eastAsia="Times New Roman" w:hAnsi="Arial" w:cs="Arial"/>
          <w:color w:val="000000" w:themeColor="text1"/>
          <w:lang w:eastAsia="es-ES"/>
        </w:rPr>
        <w:t xml:space="preserve">, ISO </w:t>
      </w:r>
      <w:proofErr w:type="spellStart"/>
      <w:r w:rsidRPr="00AB29DD">
        <w:rPr>
          <w:rFonts w:ascii="Arial" w:eastAsia="Times New Roman" w:hAnsi="Arial" w:cs="Arial"/>
          <w:color w:val="000000" w:themeColor="text1"/>
          <w:lang w:eastAsia="es-ES"/>
        </w:rPr>
        <w:t>B5</w:t>
      </w:r>
      <w:proofErr w:type="spellEnd"/>
      <w:r w:rsidRPr="00AB29DD">
        <w:rPr>
          <w:rFonts w:ascii="Arial" w:eastAsia="Times New Roman" w:hAnsi="Arial" w:cs="Arial"/>
          <w:color w:val="000000" w:themeColor="text1"/>
          <w:lang w:eastAsia="es-ES"/>
        </w:rPr>
        <w:t xml:space="preserve">, Executive, </w:t>
      </w:r>
      <w:proofErr w:type="spellStart"/>
      <w:r w:rsidRPr="00AB29DD">
        <w:rPr>
          <w:rFonts w:ascii="Arial" w:eastAsia="Times New Roman" w:hAnsi="Arial" w:cs="Arial"/>
          <w:color w:val="000000" w:themeColor="text1"/>
          <w:lang w:eastAsia="es-ES"/>
        </w:rPr>
        <w:t>Statement</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A5</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big</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16K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16K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big</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32K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32K</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A6</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No.10</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Env</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Monarch</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Env</w:t>
      </w:r>
      <w:proofErr w:type="spellEnd"/>
      <w:r w:rsidRPr="00AB29DD">
        <w:rPr>
          <w:rFonts w:ascii="Arial" w:eastAsia="Times New Roman" w:hAnsi="Arial" w:cs="Arial"/>
          <w:color w:val="000000" w:themeColor="text1"/>
          <w:lang w:eastAsia="es-ES"/>
        </w:rPr>
        <w:t xml:space="preserve">, DL </w:t>
      </w:r>
      <w:proofErr w:type="spellStart"/>
      <w:r w:rsidRPr="00AB29DD">
        <w:rPr>
          <w:rFonts w:ascii="Arial" w:eastAsia="Times New Roman" w:hAnsi="Arial" w:cs="Arial"/>
          <w:color w:val="000000" w:themeColor="text1"/>
          <w:lang w:eastAsia="es-ES"/>
        </w:rPr>
        <w:t>Env</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Envelope</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eastAsia="es-ES"/>
        </w:rPr>
        <w:t>No.5</w:t>
      </w:r>
      <w:proofErr w:type="spellEnd"/>
      <w:r w:rsidRPr="00AB29DD">
        <w:rPr>
          <w:rFonts w:ascii="Arial" w:eastAsia="Times New Roman" w:hAnsi="Arial" w:cs="Arial"/>
          <w:color w:val="000000" w:themeColor="text1"/>
          <w:lang w:eastAsia="es-ES"/>
        </w:rPr>
        <w:t xml:space="preserve">), </w:t>
      </w:r>
      <w:proofErr w:type="spellStart"/>
      <w:r w:rsidRPr="00AB29DD">
        <w:rPr>
          <w:rFonts w:ascii="Arial" w:eastAsia="Times New Roman" w:hAnsi="Arial" w:cs="Arial"/>
          <w:color w:val="000000" w:themeColor="text1"/>
          <w:lang w:val="es-ES" w:eastAsia="es-ES"/>
        </w:rPr>
        <w:t>C5</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Envelope</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No.7</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C6</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Yougata4</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Younaga3</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Nagagata3</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Yougata2</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ZL</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Envelope</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No.6</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Postcard</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B6</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Japanese</w:t>
      </w:r>
      <w:proofErr w:type="spellEnd"/>
      <w:r w:rsidRPr="00AB29DD">
        <w:rPr>
          <w:rFonts w:ascii="Arial" w:eastAsia="Times New Roman" w:hAnsi="Arial" w:cs="Arial"/>
          <w:color w:val="000000" w:themeColor="text1"/>
          <w:lang w:val="es-ES" w:eastAsia="es-ES"/>
        </w:rPr>
        <w:t xml:space="preserve"> </w:t>
      </w:r>
      <w:proofErr w:type="spellStart"/>
      <w:r w:rsidRPr="00AB29DD">
        <w:rPr>
          <w:rFonts w:ascii="Arial" w:eastAsia="Times New Roman" w:hAnsi="Arial" w:cs="Arial"/>
          <w:color w:val="000000" w:themeColor="text1"/>
          <w:lang w:val="es-ES" w:eastAsia="es-ES"/>
        </w:rPr>
        <w:t>Postcard</w:t>
      </w:r>
      <w:proofErr w:type="spellEnd"/>
      <w:r>
        <w:rPr>
          <w:rFonts w:ascii="Arial" w:eastAsia="Times New Roman" w:hAnsi="Arial" w:cs="Arial"/>
          <w:color w:val="000000" w:themeColor="text1"/>
          <w:lang w:val="es-ES" w:eastAsia="es-ES"/>
        </w:rPr>
        <w:t xml:space="preserve"> </w:t>
      </w:r>
    </w:p>
    <w:p w14:paraId="6C891730"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Tiempo </w:t>
      </w:r>
      <w:r>
        <w:rPr>
          <w:rFonts w:ascii="Arial" w:eastAsia="Times New Roman" w:hAnsi="Arial" w:cs="Arial"/>
          <w:color w:val="000000" w:themeColor="text1"/>
          <w:lang w:val="es-ES" w:eastAsia="es-ES"/>
        </w:rPr>
        <w:t xml:space="preserve">mínimo </w:t>
      </w:r>
      <w:r w:rsidRPr="00AB29DD">
        <w:rPr>
          <w:rFonts w:ascii="Arial" w:eastAsia="Times New Roman" w:hAnsi="Arial" w:cs="Arial"/>
          <w:color w:val="000000" w:themeColor="text1"/>
          <w:lang w:val="es-ES" w:eastAsia="es-ES"/>
        </w:rPr>
        <w:t xml:space="preserve">para primera copia Color 11 </w:t>
      </w:r>
      <w:proofErr w:type="spellStart"/>
      <w:r w:rsidRPr="00AB29DD">
        <w:rPr>
          <w:rFonts w:ascii="Arial" w:eastAsia="Times New Roman" w:hAnsi="Arial" w:cs="Arial"/>
          <w:color w:val="000000" w:themeColor="text1"/>
          <w:lang w:val="es-ES" w:eastAsia="es-ES"/>
        </w:rPr>
        <w:t>seg</w:t>
      </w:r>
      <w:proofErr w:type="spellEnd"/>
      <w:r w:rsidRPr="00AB29DD">
        <w:rPr>
          <w:rFonts w:ascii="Arial" w:eastAsia="Times New Roman" w:hAnsi="Arial" w:cs="Arial"/>
          <w:color w:val="000000" w:themeColor="text1"/>
          <w:lang w:val="es-ES" w:eastAsia="es-ES"/>
        </w:rPr>
        <w:t>.</w:t>
      </w:r>
    </w:p>
    <w:p w14:paraId="624B87C5"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Velocidad de procesador </w:t>
      </w:r>
      <w:r>
        <w:rPr>
          <w:rFonts w:ascii="Arial" w:eastAsia="Times New Roman" w:hAnsi="Arial" w:cs="Arial"/>
          <w:color w:val="000000" w:themeColor="text1"/>
          <w:lang w:val="es-ES" w:eastAsia="es-ES"/>
        </w:rPr>
        <w:t xml:space="preserve">mínimo de </w:t>
      </w:r>
      <w:r w:rsidRPr="00AB29DD">
        <w:rPr>
          <w:rFonts w:ascii="Arial" w:eastAsia="Times New Roman" w:hAnsi="Arial" w:cs="Arial"/>
          <w:color w:val="000000" w:themeColor="text1"/>
          <w:lang w:val="es-ES" w:eastAsia="es-ES"/>
        </w:rPr>
        <w:t xml:space="preserve">1.0 </w:t>
      </w:r>
      <w:proofErr w:type="spellStart"/>
      <w:r w:rsidRPr="00AB29DD">
        <w:rPr>
          <w:rFonts w:ascii="Arial" w:eastAsia="Times New Roman" w:hAnsi="Arial" w:cs="Arial"/>
          <w:color w:val="000000" w:themeColor="text1"/>
          <w:lang w:val="es-ES" w:eastAsia="es-ES"/>
        </w:rPr>
        <w:t>Ghz</w:t>
      </w:r>
      <w:proofErr w:type="spellEnd"/>
      <w:r w:rsidRPr="00AB29DD">
        <w:rPr>
          <w:rFonts w:ascii="Arial" w:eastAsia="Times New Roman" w:hAnsi="Arial" w:cs="Arial"/>
          <w:color w:val="000000" w:themeColor="text1"/>
          <w:lang w:val="es-ES" w:eastAsia="es-ES"/>
        </w:rPr>
        <w:t>.</w:t>
      </w:r>
    </w:p>
    <w:p w14:paraId="06A469CF"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Memoria de mínimo 1 GB </w:t>
      </w:r>
    </w:p>
    <w:p w14:paraId="6C7BEA7C"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Dúplex en Impresión, Copiado y Escaneo</w:t>
      </w:r>
    </w:p>
    <w:p w14:paraId="68DF9167"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Alimentador automático de papel de 250 hojas, escaneo FB y </w:t>
      </w:r>
      <w:proofErr w:type="spellStart"/>
      <w:r w:rsidRPr="00AB29DD">
        <w:rPr>
          <w:rFonts w:ascii="Arial" w:eastAsia="Times New Roman" w:hAnsi="Arial" w:cs="Arial"/>
          <w:color w:val="000000" w:themeColor="text1"/>
          <w:lang w:val="es-ES" w:eastAsia="es-ES"/>
        </w:rPr>
        <w:t>FB+ADF</w:t>
      </w:r>
      <w:proofErr w:type="spellEnd"/>
      <w:r w:rsidRPr="00AB29DD">
        <w:rPr>
          <w:rFonts w:ascii="Arial" w:eastAsia="Times New Roman" w:hAnsi="Arial" w:cs="Arial"/>
          <w:color w:val="000000" w:themeColor="text1"/>
          <w:lang w:val="es-ES" w:eastAsia="es-ES"/>
        </w:rPr>
        <w:t xml:space="preserve">. </w:t>
      </w:r>
    </w:p>
    <w:p w14:paraId="63DA0E15" w14:textId="77777777" w:rsidR="0064360D" w:rsidRPr="00AB29D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AB29DD">
        <w:rPr>
          <w:rFonts w:ascii="Arial" w:eastAsia="Times New Roman" w:hAnsi="Arial" w:cs="Arial"/>
          <w:color w:val="000000" w:themeColor="text1"/>
          <w:lang w:val="es-ES" w:eastAsia="es-ES"/>
        </w:rPr>
        <w:t xml:space="preserve">Velocidad de escaneo del </w:t>
      </w:r>
      <w:proofErr w:type="spellStart"/>
      <w:r w:rsidRPr="00AB29DD">
        <w:rPr>
          <w:rFonts w:ascii="Arial" w:eastAsia="Times New Roman" w:hAnsi="Arial" w:cs="Arial"/>
          <w:color w:val="000000" w:themeColor="text1"/>
          <w:lang w:val="es-ES" w:eastAsia="es-ES"/>
        </w:rPr>
        <w:t>ADF</w:t>
      </w:r>
      <w:proofErr w:type="spellEnd"/>
      <w:r w:rsidRPr="00AB29DD">
        <w:rPr>
          <w:rFonts w:ascii="Arial" w:eastAsia="Times New Roman" w:hAnsi="Arial" w:cs="Arial"/>
          <w:color w:val="000000" w:themeColor="text1"/>
          <w:lang w:val="es-ES" w:eastAsia="es-ES"/>
        </w:rPr>
        <w:t xml:space="preserve"> 18 páginas por minuto.</w:t>
      </w:r>
    </w:p>
    <w:p w14:paraId="3F5B2A86" w14:textId="77777777" w:rsidR="0064360D" w:rsidRPr="00F46734"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F46734">
        <w:rPr>
          <w:rFonts w:ascii="Arial" w:eastAsia="Times New Roman" w:hAnsi="Arial" w:cs="Arial"/>
          <w:color w:val="000000" w:themeColor="text1"/>
          <w:lang w:val="es-ES" w:eastAsia="es-ES"/>
        </w:rPr>
        <w:t>Bandejas de papel de 250</w:t>
      </w:r>
    </w:p>
    <w:p w14:paraId="277B29ED"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 xml:space="preserve">Impresión modo FB: Max. 600 x 600 </w:t>
      </w:r>
      <w:proofErr w:type="spellStart"/>
      <w:r w:rsidRPr="00E6739C">
        <w:rPr>
          <w:rFonts w:ascii="Arial" w:eastAsia="Times New Roman" w:hAnsi="Arial" w:cs="Arial"/>
          <w:color w:val="000000" w:themeColor="text1"/>
          <w:lang w:val="es-ES" w:eastAsia="es-ES"/>
        </w:rPr>
        <w:t>ppp</w:t>
      </w:r>
      <w:proofErr w:type="spellEnd"/>
      <w:r w:rsidRPr="00E6739C">
        <w:rPr>
          <w:rFonts w:ascii="Arial" w:eastAsia="Times New Roman" w:hAnsi="Arial" w:cs="Arial"/>
          <w:color w:val="000000" w:themeColor="text1"/>
          <w:lang w:val="es-ES" w:eastAsia="es-ES"/>
        </w:rPr>
        <w:t>.</w:t>
      </w:r>
    </w:p>
    <w:p w14:paraId="3B043B5F"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Escaneo a color y monocromático, formatos de escaneo E-mail/FTP/PC/</w:t>
      </w:r>
      <w:proofErr w:type="spellStart"/>
      <w:r w:rsidRPr="00E6739C">
        <w:rPr>
          <w:rFonts w:ascii="Arial" w:eastAsia="Times New Roman" w:hAnsi="Arial" w:cs="Arial"/>
          <w:color w:val="000000" w:themeColor="text1"/>
          <w:lang w:val="es-ES" w:eastAsia="es-ES"/>
        </w:rPr>
        <w:t>IOS7ANDROID</w:t>
      </w:r>
      <w:proofErr w:type="spellEnd"/>
      <w:r w:rsidRPr="00E6739C">
        <w:rPr>
          <w:rFonts w:ascii="Arial" w:eastAsia="Times New Roman" w:hAnsi="Arial" w:cs="Arial"/>
          <w:color w:val="000000" w:themeColor="text1"/>
          <w:lang w:val="es-ES" w:eastAsia="es-ES"/>
        </w:rPr>
        <w:t xml:space="preserve"> DISCO FLASH Y USB, PDF Y </w:t>
      </w:r>
      <w:proofErr w:type="spellStart"/>
      <w:r w:rsidRPr="00E6739C">
        <w:rPr>
          <w:rFonts w:ascii="Arial" w:eastAsia="Times New Roman" w:hAnsi="Arial" w:cs="Arial"/>
          <w:color w:val="000000" w:themeColor="text1"/>
          <w:lang w:val="es-ES" w:eastAsia="es-ES"/>
        </w:rPr>
        <w:t>JEPG</w:t>
      </w:r>
      <w:proofErr w:type="spellEnd"/>
      <w:r w:rsidRPr="00E6739C">
        <w:rPr>
          <w:rFonts w:ascii="Arial" w:eastAsia="Times New Roman" w:hAnsi="Arial" w:cs="Arial"/>
          <w:color w:val="000000" w:themeColor="text1"/>
          <w:lang w:val="es-ES" w:eastAsia="es-ES"/>
        </w:rPr>
        <w:t>.</w:t>
      </w:r>
    </w:p>
    <w:p w14:paraId="2C666FEC" w14:textId="77777777" w:rsidR="0064360D" w:rsidRPr="003C5CA4"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3C5CA4">
        <w:rPr>
          <w:rFonts w:ascii="Arial" w:eastAsia="Times New Roman" w:hAnsi="Arial" w:cs="Arial"/>
          <w:color w:val="000000" w:themeColor="text1"/>
          <w:lang w:val="es-ES" w:eastAsia="es-ES"/>
        </w:rPr>
        <w:t xml:space="preserve">Conectividad </w:t>
      </w:r>
      <w:proofErr w:type="spellStart"/>
      <w:r w:rsidRPr="003C5CA4">
        <w:rPr>
          <w:rFonts w:ascii="Arial" w:eastAsia="Times New Roman" w:hAnsi="Arial" w:cs="Arial"/>
          <w:color w:val="000000" w:themeColor="text1"/>
          <w:lang w:val="es-ES" w:eastAsia="es-ES"/>
        </w:rPr>
        <w:t>IEEEE</w:t>
      </w:r>
      <w:proofErr w:type="spellEnd"/>
      <w:r w:rsidRPr="003C5CA4">
        <w:rPr>
          <w:rFonts w:ascii="Arial" w:eastAsia="Times New Roman" w:hAnsi="Arial" w:cs="Arial"/>
          <w:color w:val="000000" w:themeColor="text1"/>
          <w:lang w:val="es-ES" w:eastAsia="es-ES"/>
        </w:rPr>
        <w:t xml:space="preserve"> 802.310/100 BASE-TX USB 2.0 Alta velocidad</w:t>
      </w:r>
    </w:p>
    <w:p w14:paraId="70E0845A" w14:textId="77777777" w:rsidR="0064360D" w:rsidRPr="00E6739C" w:rsidRDefault="0064360D" w:rsidP="0064360D">
      <w:pPr>
        <w:numPr>
          <w:ilvl w:val="0"/>
          <w:numId w:val="51"/>
        </w:numPr>
        <w:autoSpaceDE w:val="0"/>
        <w:autoSpaceDN w:val="0"/>
        <w:adjustRightInd w:val="0"/>
        <w:rPr>
          <w:rFonts w:ascii="Arial" w:eastAsia="Times New Roman" w:hAnsi="Arial" w:cs="Arial"/>
          <w:b/>
          <w:color w:val="000000" w:themeColor="text1"/>
          <w:lang w:eastAsia="es-ES"/>
        </w:rPr>
      </w:pPr>
      <w:r w:rsidRPr="00E6739C">
        <w:rPr>
          <w:rFonts w:ascii="Arial" w:eastAsia="Times New Roman" w:hAnsi="Arial" w:cs="Arial"/>
          <w:color w:val="000000" w:themeColor="text1"/>
          <w:lang w:eastAsia="es-ES"/>
        </w:rPr>
        <w:t xml:space="preserve">Compatibilidad </w:t>
      </w:r>
      <w:proofErr w:type="spellStart"/>
      <w:r w:rsidRPr="00E6739C">
        <w:rPr>
          <w:rFonts w:ascii="Arial" w:eastAsia="Times New Roman" w:hAnsi="Arial" w:cs="Arial"/>
          <w:color w:val="000000" w:themeColor="text1"/>
          <w:lang w:eastAsia="es-ES"/>
        </w:rPr>
        <w:t>PCL6</w:t>
      </w:r>
      <w:proofErr w:type="spellEnd"/>
      <w:r w:rsidRPr="00E6739C">
        <w:rPr>
          <w:rFonts w:ascii="Arial" w:eastAsia="Times New Roman" w:hAnsi="Arial" w:cs="Arial"/>
          <w:color w:val="000000" w:themeColor="text1"/>
          <w:lang w:eastAsia="es-ES"/>
        </w:rPr>
        <w:t xml:space="preserve"> y PostScript 3.</w:t>
      </w:r>
    </w:p>
    <w:p w14:paraId="704265CE" w14:textId="77777777" w:rsidR="0064360D" w:rsidRPr="00F46734" w:rsidRDefault="0064360D" w:rsidP="0064360D">
      <w:pPr>
        <w:numPr>
          <w:ilvl w:val="0"/>
          <w:numId w:val="51"/>
        </w:numPr>
        <w:autoSpaceDE w:val="0"/>
        <w:autoSpaceDN w:val="0"/>
        <w:adjustRightInd w:val="0"/>
        <w:rPr>
          <w:rFonts w:ascii="Arial" w:eastAsia="Times New Roman" w:hAnsi="Arial" w:cs="Arial"/>
          <w:color w:val="000000" w:themeColor="text1"/>
          <w:lang w:val="en-US" w:eastAsia="es-ES"/>
        </w:rPr>
      </w:pPr>
      <w:proofErr w:type="spellStart"/>
      <w:r w:rsidRPr="00E6739C">
        <w:rPr>
          <w:rFonts w:ascii="Arial" w:eastAsia="Times New Roman" w:hAnsi="Arial" w:cs="Arial"/>
          <w:color w:val="000000" w:themeColor="text1"/>
          <w:lang w:val="en-US" w:eastAsia="es-ES"/>
        </w:rPr>
        <w:t>Compatibilidad</w:t>
      </w:r>
      <w:proofErr w:type="spellEnd"/>
      <w:r w:rsidRPr="00E6739C">
        <w:rPr>
          <w:rFonts w:ascii="Arial" w:eastAsia="Times New Roman" w:hAnsi="Arial" w:cs="Arial"/>
          <w:color w:val="000000" w:themeColor="text1"/>
          <w:lang w:val="en-US" w:eastAsia="es-ES"/>
        </w:rPr>
        <w:t xml:space="preserve"> Sistemas </w:t>
      </w:r>
      <w:proofErr w:type="spellStart"/>
      <w:r w:rsidRPr="00E6739C">
        <w:rPr>
          <w:rFonts w:ascii="Arial" w:eastAsia="Times New Roman" w:hAnsi="Arial" w:cs="Arial"/>
          <w:color w:val="000000" w:themeColor="text1"/>
          <w:lang w:val="en-US" w:eastAsia="es-ES"/>
        </w:rPr>
        <w:t>Operativos</w:t>
      </w:r>
      <w:proofErr w:type="spellEnd"/>
      <w:r w:rsidRPr="00E6739C">
        <w:rPr>
          <w:rFonts w:ascii="Arial" w:eastAsia="Times New Roman" w:hAnsi="Arial" w:cs="Arial"/>
          <w:color w:val="000000" w:themeColor="text1"/>
          <w:lang w:val="en-US" w:eastAsia="es-ES"/>
        </w:rPr>
        <w:t>: Windows</w:t>
      </w:r>
      <w:r>
        <w:rPr>
          <w:rFonts w:ascii="Arial" w:eastAsia="Times New Roman" w:hAnsi="Arial" w:cs="Arial"/>
          <w:color w:val="000000" w:themeColor="text1"/>
          <w:lang w:val="en-US" w:eastAsia="es-ES"/>
        </w:rPr>
        <w:t xml:space="preserve"> XP</w:t>
      </w:r>
      <w:r w:rsidRPr="00F46734">
        <w:rPr>
          <w:rFonts w:ascii="Arial" w:eastAsia="Times New Roman" w:hAnsi="Arial" w:cs="Arial"/>
          <w:color w:val="000000" w:themeColor="text1"/>
          <w:lang w:val="en-US" w:eastAsia="es-ES"/>
        </w:rPr>
        <w:t>/Windows /</w:t>
      </w:r>
      <w:proofErr w:type="spellStart"/>
      <w:r w:rsidRPr="00F46734">
        <w:rPr>
          <w:rFonts w:ascii="Arial" w:eastAsia="Times New Roman" w:hAnsi="Arial" w:cs="Arial"/>
          <w:color w:val="000000" w:themeColor="text1"/>
          <w:lang w:val="en-US" w:eastAsia="es-ES"/>
        </w:rPr>
        <w:t>Windows8</w:t>
      </w:r>
      <w:proofErr w:type="spellEnd"/>
      <w:r w:rsidRPr="00F46734">
        <w:rPr>
          <w:rFonts w:ascii="Arial" w:eastAsia="Times New Roman" w:hAnsi="Arial" w:cs="Arial"/>
          <w:color w:val="000000" w:themeColor="text1"/>
          <w:lang w:val="en-US" w:eastAsia="es-ES"/>
        </w:rPr>
        <w:t>/</w:t>
      </w:r>
      <w:proofErr w:type="spellStart"/>
      <w:r w:rsidRPr="00F46734">
        <w:rPr>
          <w:rFonts w:ascii="Arial" w:eastAsia="Times New Roman" w:hAnsi="Arial" w:cs="Arial"/>
          <w:color w:val="000000" w:themeColor="text1"/>
          <w:lang w:val="en-US" w:eastAsia="es-ES"/>
        </w:rPr>
        <w:t>Windows8.1</w:t>
      </w:r>
      <w:proofErr w:type="spellEnd"/>
      <w:r w:rsidRPr="00F46734">
        <w:rPr>
          <w:rFonts w:ascii="Arial" w:eastAsia="Times New Roman" w:hAnsi="Arial" w:cs="Arial"/>
          <w:color w:val="000000" w:themeColor="text1"/>
          <w:lang w:val="en-US" w:eastAsia="es-ES"/>
        </w:rPr>
        <w:t>/</w:t>
      </w:r>
      <w:proofErr w:type="spellStart"/>
      <w:r w:rsidRPr="00F46734">
        <w:rPr>
          <w:rFonts w:ascii="Arial" w:eastAsia="Times New Roman" w:hAnsi="Arial" w:cs="Arial"/>
          <w:color w:val="000000" w:themeColor="text1"/>
          <w:lang w:val="en-US" w:eastAsia="es-ES"/>
        </w:rPr>
        <w:t>Windows10</w:t>
      </w:r>
      <w:proofErr w:type="spellEnd"/>
      <w:r w:rsidRPr="00F46734">
        <w:rPr>
          <w:rFonts w:ascii="Arial" w:eastAsia="Times New Roman" w:hAnsi="Arial" w:cs="Arial"/>
          <w:color w:val="000000" w:themeColor="text1"/>
          <w:lang w:val="en-US" w:eastAsia="es-ES"/>
        </w:rPr>
        <w:t xml:space="preserve"> /</w:t>
      </w:r>
      <w:proofErr w:type="spellStart"/>
      <w:r w:rsidRPr="00F46734">
        <w:rPr>
          <w:rFonts w:ascii="Arial" w:eastAsia="Times New Roman" w:hAnsi="Arial" w:cs="Arial"/>
          <w:color w:val="000000" w:themeColor="text1"/>
          <w:lang w:val="en-US" w:eastAsia="es-ES"/>
        </w:rPr>
        <w:t>Windowsserver</w:t>
      </w:r>
      <w:proofErr w:type="spellEnd"/>
      <w:r w:rsidRPr="00F46734">
        <w:rPr>
          <w:rFonts w:ascii="Arial" w:eastAsia="Times New Roman" w:hAnsi="Arial" w:cs="Arial"/>
          <w:color w:val="000000" w:themeColor="text1"/>
          <w:lang w:val="en-US" w:eastAsia="es-ES"/>
        </w:rPr>
        <w:t xml:space="preserve"> / 2012 / 2016 (</w:t>
      </w:r>
      <w:proofErr w:type="spellStart"/>
      <w:r w:rsidRPr="00F46734">
        <w:rPr>
          <w:rFonts w:ascii="Arial" w:eastAsia="Times New Roman" w:hAnsi="Arial" w:cs="Arial"/>
          <w:color w:val="000000" w:themeColor="text1"/>
          <w:lang w:val="en-US" w:eastAsia="es-ES"/>
        </w:rPr>
        <w:t>32bit</w:t>
      </w:r>
      <w:proofErr w:type="spellEnd"/>
      <w:r w:rsidRPr="00F46734">
        <w:rPr>
          <w:rFonts w:ascii="Arial" w:eastAsia="Times New Roman" w:hAnsi="Arial" w:cs="Arial"/>
          <w:color w:val="000000" w:themeColor="text1"/>
          <w:lang w:val="en-US" w:eastAsia="es-ES"/>
        </w:rPr>
        <w:t xml:space="preserve"> / </w:t>
      </w:r>
      <w:proofErr w:type="spellStart"/>
      <w:r w:rsidRPr="00F46734">
        <w:rPr>
          <w:rFonts w:ascii="Arial" w:eastAsia="Times New Roman" w:hAnsi="Arial" w:cs="Arial"/>
          <w:color w:val="000000" w:themeColor="text1"/>
          <w:lang w:val="en-US" w:eastAsia="es-ES"/>
        </w:rPr>
        <w:t>64bit</w:t>
      </w:r>
      <w:proofErr w:type="spellEnd"/>
      <w:r w:rsidRPr="00F46734">
        <w:rPr>
          <w:rFonts w:ascii="Arial" w:eastAsia="Times New Roman" w:hAnsi="Arial" w:cs="Arial"/>
          <w:color w:val="000000" w:themeColor="text1"/>
          <w:lang w:val="en-US" w:eastAsia="es-ES"/>
        </w:rPr>
        <w:t>)</w:t>
      </w:r>
    </w:p>
    <w:p w14:paraId="3E488C71" w14:textId="77777777" w:rsidR="0064360D" w:rsidRPr="00F46734" w:rsidRDefault="0064360D" w:rsidP="0064360D">
      <w:pPr>
        <w:autoSpaceDE w:val="0"/>
        <w:autoSpaceDN w:val="0"/>
        <w:adjustRightInd w:val="0"/>
        <w:ind w:left="720"/>
        <w:rPr>
          <w:rFonts w:ascii="Arial" w:eastAsia="Times New Roman" w:hAnsi="Arial" w:cs="Arial"/>
          <w:b/>
          <w:color w:val="000000" w:themeColor="text1"/>
          <w:highlight w:val="yellow"/>
          <w:lang w:eastAsia="es-ES"/>
        </w:rPr>
      </w:pPr>
      <w:proofErr w:type="spellStart"/>
      <w:r w:rsidRPr="00F46734">
        <w:rPr>
          <w:rFonts w:ascii="Arial" w:eastAsia="Times New Roman" w:hAnsi="Arial" w:cs="Arial"/>
          <w:color w:val="000000" w:themeColor="text1"/>
          <w:lang w:eastAsia="es-ES"/>
        </w:rPr>
        <w:t>Mac10.9~10.15</w:t>
      </w:r>
      <w:proofErr w:type="spellEnd"/>
      <w:r>
        <w:rPr>
          <w:rFonts w:ascii="Arial" w:eastAsia="Times New Roman" w:hAnsi="Arial" w:cs="Arial"/>
          <w:color w:val="000000" w:themeColor="text1"/>
          <w:lang w:eastAsia="es-ES"/>
        </w:rPr>
        <w:t xml:space="preserve"> </w:t>
      </w:r>
      <w:proofErr w:type="spellStart"/>
      <w:r w:rsidRPr="00F46734">
        <w:rPr>
          <w:rFonts w:ascii="Arial" w:eastAsia="Times New Roman" w:hAnsi="Arial" w:cs="Arial"/>
          <w:color w:val="000000" w:themeColor="text1"/>
          <w:lang w:eastAsia="es-ES"/>
        </w:rPr>
        <w:t>ubuntu16.04</w:t>
      </w:r>
      <w:proofErr w:type="spellEnd"/>
      <w:r w:rsidRPr="00F46734">
        <w:rPr>
          <w:rFonts w:ascii="Arial" w:eastAsia="Times New Roman" w:hAnsi="Arial" w:cs="Arial"/>
          <w:color w:val="000000" w:themeColor="text1"/>
          <w:lang w:eastAsia="es-ES"/>
        </w:rPr>
        <w:t>, 18.04</w:t>
      </w:r>
    </w:p>
    <w:p w14:paraId="0040A797"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proofErr w:type="spellStart"/>
      <w:r w:rsidRPr="00E6739C">
        <w:rPr>
          <w:rFonts w:ascii="Arial" w:eastAsia="Times New Roman" w:hAnsi="Arial" w:cs="Arial"/>
          <w:color w:val="000000" w:themeColor="text1"/>
          <w:lang w:val="es-ES" w:eastAsia="es-ES"/>
        </w:rPr>
        <w:t>Toner</w:t>
      </w:r>
      <w:proofErr w:type="spellEnd"/>
      <w:r w:rsidRPr="00E6739C">
        <w:rPr>
          <w:rFonts w:ascii="Arial" w:eastAsia="Times New Roman" w:hAnsi="Arial" w:cs="Arial"/>
          <w:color w:val="000000" w:themeColor="text1"/>
          <w:lang w:val="es-ES" w:eastAsia="es-ES"/>
        </w:rPr>
        <w:t xml:space="preserve"> de alto rendimiento 3,000 páginas en promedio.</w:t>
      </w:r>
    </w:p>
    <w:p w14:paraId="4B6A0BD8" w14:textId="77777777" w:rsidR="0064360D" w:rsidRPr="00E6739C"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Software de Administración</w:t>
      </w:r>
    </w:p>
    <w:p w14:paraId="3E553BF5" w14:textId="77777777" w:rsidR="0064360D" w:rsidRDefault="0064360D" w:rsidP="0064360D">
      <w:pPr>
        <w:numPr>
          <w:ilvl w:val="0"/>
          <w:numId w:val="51"/>
        </w:numPr>
        <w:spacing w:line="240" w:lineRule="auto"/>
        <w:contextualSpacing/>
        <w:rPr>
          <w:rFonts w:ascii="Arial" w:eastAsia="Times New Roman" w:hAnsi="Arial" w:cs="Arial"/>
          <w:color w:val="000000" w:themeColor="text1"/>
          <w:lang w:val="es-ES" w:eastAsia="es-ES"/>
        </w:rPr>
      </w:pPr>
      <w:r w:rsidRPr="00E6739C">
        <w:rPr>
          <w:rFonts w:ascii="Arial" w:eastAsia="Times New Roman" w:hAnsi="Arial" w:cs="Arial"/>
          <w:color w:val="000000" w:themeColor="text1"/>
          <w:lang w:val="es-ES" w:eastAsia="es-ES"/>
        </w:rPr>
        <w:t>Volumen mensual hasta 30,000 procesos mensuales.</w:t>
      </w:r>
    </w:p>
    <w:p w14:paraId="66E9E9BD" w14:textId="77777777" w:rsidR="0064360D" w:rsidRDefault="0064360D" w:rsidP="0064360D">
      <w:pPr>
        <w:spacing w:line="240" w:lineRule="auto"/>
        <w:contextualSpacing/>
        <w:rPr>
          <w:rFonts w:ascii="Arial" w:eastAsia="Times New Roman" w:hAnsi="Arial" w:cs="Arial"/>
          <w:color w:val="000000" w:themeColor="text1"/>
          <w:lang w:val="es-ES" w:eastAsia="es-ES"/>
        </w:rPr>
      </w:pPr>
    </w:p>
    <w:p w14:paraId="7D2180A9" w14:textId="77777777" w:rsidR="0064360D" w:rsidRPr="00DA24E1" w:rsidRDefault="0064360D" w:rsidP="0064360D">
      <w:pPr>
        <w:spacing w:line="240" w:lineRule="auto"/>
        <w:contextualSpacing/>
        <w:rPr>
          <w:rFonts w:ascii="Arial" w:eastAsia="Times New Roman" w:hAnsi="Arial" w:cs="Arial"/>
          <w:color w:val="000000" w:themeColor="text1"/>
          <w:lang w:val="es-ES" w:eastAsia="es-ES"/>
        </w:rPr>
      </w:pPr>
    </w:p>
    <w:p w14:paraId="0951DE04" w14:textId="77777777" w:rsidR="0064360D" w:rsidRPr="00EB0F1F" w:rsidRDefault="0064360D" w:rsidP="0064360D">
      <w:pPr>
        <w:pStyle w:val="Prrafodelista"/>
        <w:autoSpaceDE w:val="0"/>
        <w:autoSpaceDN w:val="0"/>
        <w:adjustRightInd w:val="0"/>
        <w:ind w:left="284"/>
        <w:rPr>
          <w:rFonts w:ascii="Arial" w:eastAsia="Calibri" w:hAnsi="Arial" w:cs="Arial"/>
          <w:b/>
          <w:color w:val="000000" w:themeColor="text1"/>
        </w:rPr>
      </w:pPr>
      <w:r>
        <w:rPr>
          <w:rFonts w:ascii="Arial" w:eastAsia="Calibri" w:hAnsi="Arial" w:cs="Arial"/>
          <w:b/>
          <w:color w:val="000000" w:themeColor="text1"/>
        </w:rPr>
        <w:t>I</w:t>
      </w:r>
      <w:r w:rsidRPr="00EB0F1F">
        <w:rPr>
          <w:rFonts w:ascii="Arial" w:eastAsia="Calibri" w:hAnsi="Arial" w:cs="Arial"/>
          <w:b/>
          <w:color w:val="000000" w:themeColor="text1"/>
        </w:rPr>
        <w:t>NSTALACIÓN, SOPORTE Y MANTENIMIENTO EN SITIO</w:t>
      </w:r>
    </w:p>
    <w:p w14:paraId="24BEF46E" w14:textId="77777777" w:rsidR="0064360D" w:rsidRPr="004B07DA" w:rsidRDefault="0064360D" w:rsidP="0064360D">
      <w:pPr>
        <w:autoSpaceDE w:val="0"/>
        <w:autoSpaceDN w:val="0"/>
        <w:adjustRightInd w:val="0"/>
        <w:ind w:left="360"/>
        <w:rPr>
          <w:rFonts w:ascii="Arial" w:eastAsia="Times New Roman" w:hAnsi="Arial" w:cs="Arial"/>
          <w:color w:val="000000" w:themeColor="text1"/>
          <w:lang w:eastAsia="es-ES"/>
        </w:rPr>
      </w:pPr>
    </w:p>
    <w:p w14:paraId="4CB3E38C"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5.1 La implementación de la solución se ejecutará mediante un plan de trabajo desarrollado con la dependencia que incluye: fechas de entrega, responsables, horarios acordados y avances</w:t>
      </w:r>
      <w:r>
        <w:rPr>
          <w:rFonts w:ascii="Arial" w:eastAsia="Times New Roman" w:hAnsi="Arial" w:cs="Arial"/>
          <w:color w:val="000000" w:themeColor="text1"/>
          <w:lang w:eastAsia="es-ES"/>
        </w:rPr>
        <w:t xml:space="preserve">, el 100 % de los equipos deberán de estar instalados y funcionando a más tardar el 1 de </w:t>
      </w:r>
      <w:proofErr w:type="gramStart"/>
      <w:r>
        <w:rPr>
          <w:rFonts w:ascii="Arial" w:eastAsia="Times New Roman" w:hAnsi="Arial" w:cs="Arial"/>
          <w:color w:val="000000" w:themeColor="text1"/>
          <w:lang w:eastAsia="es-ES"/>
        </w:rPr>
        <w:t>Enero</w:t>
      </w:r>
      <w:proofErr w:type="gramEnd"/>
      <w:r>
        <w:rPr>
          <w:rFonts w:ascii="Arial" w:eastAsia="Times New Roman" w:hAnsi="Arial" w:cs="Arial"/>
          <w:color w:val="000000" w:themeColor="text1"/>
          <w:lang w:eastAsia="es-ES"/>
        </w:rPr>
        <w:t xml:space="preserve"> de 2024</w:t>
      </w:r>
      <w:r w:rsidRPr="004B07DA">
        <w:rPr>
          <w:rFonts w:ascii="Arial" w:eastAsia="Times New Roman" w:hAnsi="Arial" w:cs="Arial"/>
          <w:color w:val="000000" w:themeColor="text1"/>
          <w:lang w:eastAsia="es-ES"/>
        </w:rPr>
        <w:t xml:space="preserve">. </w:t>
      </w:r>
    </w:p>
    <w:p w14:paraId="2C2D458E"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Armado de Equipos.</w:t>
      </w:r>
    </w:p>
    <w:p w14:paraId="5FD22E4D"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Instalación.</w:t>
      </w:r>
    </w:p>
    <w:p w14:paraId="1D473863"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Configuración.</w:t>
      </w:r>
    </w:p>
    <w:p w14:paraId="504ADD78" w14:textId="77777777" w:rsidR="0064360D" w:rsidRPr="004B07DA" w:rsidRDefault="0064360D" w:rsidP="0064360D">
      <w:pPr>
        <w:numPr>
          <w:ilvl w:val="0"/>
          <w:numId w:val="52"/>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Instalación de Drivers (con apoyo del </w:t>
      </w:r>
      <w:r>
        <w:rPr>
          <w:rFonts w:ascii="Arial" w:eastAsia="Times New Roman" w:hAnsi="Arial" w:cs="Arial"/>
          <w:color w:val="000000" w:themeColor="text1"/>
          <w:lang w:eastAsia="es-ES"/>
        </w:rPr>
        <w:t>personal de soporte técnico del municipio</w:t>
      </w:r>
      <w:r w:rsidRPr="004B07DA">
        <w:rPr>
          <w:rFonts w:ascii="Arial" w:eastAsia="Times New Roman" w:hAnsi="Arial" w:cs="Arial"/>
          <w:color w:val="000000" w:themeColor="text1"/>
          <w:lang w:eastAsia="es-ES"/>
        </w:rPr>
        <w:t>).</w:t>
      </w:r>
    </w:p>
    <w:p w14:paraId="631F2493" w14:textId="77777777" w:rsidR="0064360D" w:rsidRPr="004B07DA" w:rsidRDefault="0064360D" w:rsidP="0064360D">
      <w:pPr>
        <w:autoSpaceDE w:val="0"/>
        <w:autoSpaceDN w:val="0"/>
        <w:adjustRightInd w:val="0"/>
        <w:ind w:left="774"/>
        <w:rPr>
          <w:rFonts w:ascii="Arial" w:eastAsia="Times New Roman" w:hAnsi="Arial" w:cs="Arial"/>
          <w:color w:val="000000" w:themeColor="text1"/>
          <w:lang w:eastAsia="es-ES"/>
        </w:rPr>
      </w:pPr>
    </w:p>
    <w:p w14:paraId="3CCB0F64"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5.2 </w:t>
      </w:r>
      <w:r w:rsidRPr="004B07DA">
        <w:rPr>
          <w:rFonts w:ascii="Arial" w:eastAsia="Times New Roman" w:hAnsi="Arial" w:cs="Arial"/>
          <w:b/>
          <w:color w:val="000000" w:themeColor="text1"/>
          <w:lang w:eastAsia="es-ES"/>
        </w:rPr>
        <w:t>Capacitación</w:t>
      </w:r>
      <w:r w:rsidRPr="004B07DA">
        <w:rPr>
          <w:rFonts w:ascii="Arial" w:eastAsia="Times New Roman" w:hAnsi="Arial" w:cs="Arial"/>
          <w:color w:val="000000" w:themeColor="text1"/>
          <w:lang w:eastAsia="es-ES"/>
        </w:rPr>
        <w:t xml:space="preserve"> al personal de la dependencia que cubra la correcta operación y uso de los equipos, con sus respectivas funciones a nivel usuario y administrador.</w:t>
      </w:r>
    </w:p>
    <w:p w14:paraId="551A500F"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6D7E3C64"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5.3 </w:t>
      </w:r>
      <w:r w:rsidRPr="004B07DA">
        <w:rPr>
          <w:rFonts w:ascii="Arial" w:eastAsia="Times New Roman" w:hAnsi="Arial" w:cs="Arial"/>
          <w:b/>
          <w:color w:val="000000" w:themeColor="text1"/>
          <w:lang w:eastAsia="es-ES"/>
        </w:rPr>
        <w:t>Implementación</w:t>
      </w:r>
      <w:r w:rsidRPr="004B07DA">
        <w:rPr>
          <w:rFonts w:ascii="Arial" w:eastAsia="Times New Roman" w:hAnsi="Arial" w:cs="Arial"/>
          <w:color w:val="000000" w:themeColor="text1"/>
          <w:lang w:eastAsia="es-ES"/>
        </w:rPr>
        <w:t xml:space="preserve"> de la solución de monitoreo remoto, de la base instalada en la dependencia, configuración sobre notificaciones de consumibles, alertas de servicio y toma de lecturas electrónica (Remoto- Vía e-mail).</w:t>
      </w:r>
    </w:p>
    <w:p w14:paraId="1EDFCC9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0AB8142C"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5.4 </w:t>
      </w:r>
      <w:r w:rsidRPr="004B07DA">
        <w:rPr>
          <w:rFonts w:ascii="Arial" w:eastAsia="Times New Roman" w:hAnsi="Arial" w:cs="Arial"/>
          <w:b/>
          <w:color w:val="000000" w:themeColor="text1"/>
          <w:lang w:eastAsia="es-ES"/>
        </w:rPr>
        <w:t>Niveles de Servicio.</w:t>
      </w:r>
      <w:r w:rsidRPr="004B07DA">
        <w:rPr>
          <w:rFonts w:ascii="Arial" w:eastAsia="Times New Roman" w:hAnsi="Arial" w:cs="Arial"/>
          <w:color w:val="000000" w:themeColor="text1"/>
          <w:lang w:eastAsia="es-ES"/>
        </w:rPr>
        <w:t xml:space="preserve"> Cobertura del Servicio:</w:t>
      </w:r>
    </w:p>
    <w:p w14:paraId="52EA9D9F" w14:textId="77777777" w:rsidR="0064360D" w:rsidRPr="004B07DA"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Atención en sitio, de lunes a viernes de 8:00-18:00 </w:t>
      </w:r>
      <w:proofErr w:type="spellStart"/>
      <w:r w:rsidRPr="004B07DA">
        <w:rPr>
          <w:rFonts w:ascii="Arial" w:eastAsia="Times New Roman" w:hAnsi="Arial" w:cs="Arial"/>
          <w:color w:val="000000" w:themeColor="text1"/>
          <w:lang w:eastAsia="es-ES"/>
        </w:rPr>
        <w:t>hrs</w:t>
      </w:r>
      <w:proofErr w:type="spellEnd"/>
      <w:r w:rsidRPr="004B07DA">
        <w:rPr>
          <w:rFonts w:ascii="Arial" w:eastAsia="Times New Roman" w:hAnsi="Arial" w:cs="Arial"/>
          <w:color w:val="000000" w:themeColor="text1"/>
          <w:lang w:eastAsia="es-ES"/>
        </w:rPr>
        <w:t>.</w:t>
      </w:r>
    </w:p>
    <w:p w14:paraId="0DADBB1A" w14:textId="77777777" w:rsidR="0064360D" w:rsidRPr="004B07DA"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garantizar un stock en partes de mayor rotación.  </w:t>
      </w:r>
    </w:p>
    <w:p w14:paraId="5CEF7BDB" w14:textId="77777777" w:rsidR="0064360D" w:rsidRPr="004B07DA"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Servicio Técnico directo a través de ingenieros de servicio certificados por parte del fabricante.</w:t>
      </w:r>
    </w:p>
    <w:p w14:paraId="6A6F6F3A" w14:textId="77777777" w:rsidR="0064360D" w:rsidRDefault="0064360D" w:rsidP="0064360D">
      <w:pPr>
        <w:numPr>
          <w:ilvl w:val="0"/>
          <w:numId w:val="53"/>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deberá de contar con por lo menos un técnico de planta asignado a la atención de los equipos en el Municipio.</w:t>
      </w:r>
    </w:p>
    <w:p w14:paraId="500AE8C6"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4D90D290"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5.5 </w:t>
      </w:r>
      <w:r w:rsidRPr="004B07DA">
        <w:rPr>
          <w:rFonts w:ascii="Arial" w:eastAsia="Times New Roman" w:hAnsi="Arial" w:cs="Arial"/>
          <w:b/>
          <w:color w:val="000000" w:themeColor="text1"/>
          <w:lang w:eastAsia="es-ES"/>
        </w:rPr>
        <w:t xml:space="preserve">Equipo de </w:t>
      </w:r>
      <w:proofErr w:type="spellStart"/>
      <w:r w:rsidRPr="004B07DA">
        <w:rPr>
          <w:rFonts w:ascii="Arial" w:eastAsia="Times New Roman" w:hAnsi="Arial" w:cs="Arial"/>
          <w:b/>
          <w:color w:val="000000" w:themeColor="text1"/>
          <w:lang w:eastAsia="es-ES"/>
        </w:rPr>
        <w:t>Backup</w:t>
      </w:r>
      <w:proofErr w:type="spellEnd"/>
      <w:r w:rsidRPr="004B07DA">
        <w:rPr>
          <w:rFonts w:ascii="Arial" w:eastAsia="Times New Roman" w:hAnsi="Arial" w:cs="Arial"/>
          <w:b/>
          <w:color w:val="000000" w:themeColor="text1"/>
          <w:lang w:eastAsia="es-ES"/>
        </w:rPr>
        <w:t xml:space="preserve">. </w:t>
      </w:r>
      <w:r w:rsidRPr="004B07DA">
        <w:rPr>
          <w:rFonts w:ascii="Arial" w:eastAsia="Times New Roman" w:hAnsi="Arial" w:cs="Arial"/>
          <w:color w:val="000000" w:themeColor="text1"/>
          <w:lang w:eastAsia="es-ES"/>
        </w:rPr>
        <w:t xml:space="preserve">Se proveerá de un equipo de </w:t>
      </w:r>
      <w:proofErr w:type="spellStart"/>
      <w:r w:rsidRPr="004B07DA">
        <w:rPr>
          <w:rFonts w:ascii="Arial" w:eastAsia="Times New Roman" w:hAnsi="Arial" w:cs="Arial"/>
          <w:color w:val="000000" w:themeColor="text1"/>
          <w:lang w:eastAsia="es-ES"/>
        </w:rPr>
        <w:t>Backup</w:t>
      </w:r>
      <w:proofErr w:type="spellEnd"/>
      <w:r w:rsidRPr="004B07DA">
        <w:rPr>
          <w:rFonts w:ascii="Arial" w:eastAsia="Times New Roman" w:hAnsi="Arial" w:cs="Arial"/>
          <w:color w:val="000000" w:themeColor="text1"/>
          <w:lang w:eastAsia="es-ES"/>
        </w:rPr>
        <w:t xml:space="preserve"> cuando se requiera de acuerdo con un plan de contingencia. Este plan no puede exceder un </w:t>
      </w:r>
      <w:r>
        <w:rPr>
          <w:rFonts w:ascii="Arial" w:eastAsia="Times New Roman" w:hAnsi="Arial" w:cs="Arial"/>
          <w:color w:val="000000" w:themeColor="text1"/>
          <w:lang w:eastAsia="es-ES"/>
        </w:rPr>
        <w:t>10</w:t>
      </w:r>
      <w:r w:rsidRPr="004B07DA">
        <w:rPr>
          <w:rFonts w:ascii="Arial" w:eastAsia="Times New Roman" w:hAnsi="Arial" w:cs="Arial"/>
          <w:color w:val="000000" w:themeColor="text1"/>
          <w:lang w:eastAsia="es-ES"/>
        </w:rPr>
        <w:t>% de la base instalada.</w:t>
      </w:r>
    </w:p>
    <w:p w14:paraId="47EAC7F6"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1506068E"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5.6 </w:t>
      </w:r>
      <w:r w:rsidRPr="004B07DA">
        <w:rPr>
          <w:rFonts w:ascii="Arial" w:eastAsia="Times New Roman" w:hAnsi="Arial" w:cs="Arial"/>
          <w:b/>
          <w:color w:val="000000" w:themeColor="text1"/>
          <w:lang w:eastAsia="es-ES"/>
        </w:rPr>
        <w:t>Tiempo de Respuesta y Solución.</w:t>
      </w:r>
      <w:r w:rsidRPr="004B07DA">
        <w:rPr>
          <w:rFonts w:ascii="Arial" w:eastAsia="Times New Roman" w:hAnsi="Arial" w:cs="Arial"/>
          <w:color w:val="000000" w:themeColor="text1"/>
          <w:lang w:eastAsia="es-ES"/>
        </w:rPr>
        <w:t xml:space="preserve"> El tiempo de respuesta se garantiza en un promedio de hasta en 4 horas una vez levantado el reporte en </w:t>
      </w:r>
      <w:proofErr w:type="spellStart"/>
      <w:proofErr w:type="gramStart"/>
      <w:r w:rsidRPr="004B07DA">
        <w:rPr>
          <w:rFonts w:ascii="Arial" w:eastAsia="Times New Roman" w:hAnsi="Arial" w:cs="Arial"/>
          <w:color w:val="000000" w:themeColor="text1"/>
          <w:lang w:eastAsia="es-ES"/>
        </w:rPr>
        <w:t>Call</w:t>
      </w:r>
      <w:proofErr w:type="spellEnd"/>
      <w:r w:rsidRPr="004B07DA">
        <w:rPr>
          <w:rFonts w:ascii="Arial" w:eastAsia="Times New Roman" w:hAnsi="Arial" w:cs="Arial"/>
          <w:color w:val="000000" w:themeColor="text1"/>
          <w:lang w:eastAsia="es-ES"/>
        </w:rPr>
        <w:t xml:space="preserve"> Center</w:t>
      </w:r>
      <w:proofErr w:type="gramEnd"/>
      <w:r w:rsidRPr="004B07DA">
        <w:rPr>
          <w:rFonts w:ascii="Arial" w:eastAsia="Times New Roman" w:hAnsi="Arial" w:cs="Arial"/>
          <w:color w:val="000000" w:themeColor="text1"/>
          <w:lang w:eastAsia="es-ES"/>
        </w:rPr>
        <w:t xml:space="preserve">. En equipos de misión crítica y de 8 horas en equipos de uso regular. </w:t>
      </w:r>
    </w:p>
    <w:p w14:paraId="2336356D"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5.7 En equipos de misión crítica se deberá garantizar un equipo de respaldo para garantizar la disponibilidad. </w:t>
      </w:r>
    </w:p>
    <w:p w14:paraId="71AC6725"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p>
    <w:p w14:paraId="7DFDDA64"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5.8 El tiempo de solución estará basado en la falla técnica, considerando como máximo 8 horas hábiles.</w:t>
      </w:r>
    </w:p>
    <w:p w14:paraId="0EB03A86"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19C1D477"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color w:val="000000" w:themeColor="text1"/>
          <w:lang w:eastAsia="es-ES"/>
        </w:rPr>
        <w:t xml:space="preserve">5.9 </w:t>
      </w:r>
      <w:r w:rsidRPr="004B07DA">
        <w:rPr>
          <w:rFonts w:ascii="Arial" w:eastAsia="Times New Roman" w:hAnsi="Arial" w:cs="Arial"/>
          <w:b/>
          <w:color w:val="000000" w:themeColor="text1"/>
          <w:lang w:eastAsia="es-ES"/>
        </w:rPr>
        <w:t xml:space="preserve">Aseguramiento del nivel de servicio. </w:t>
      </w:r>
      <w:r w:rsidRPr="004B07DA">
        <w:rPr>
          <w:rFonts w:ascii="Arial" w:eastAsia="Times New Roman" w:hAnsi="Arial" w:cs="Arial"/>
          <w:color w:val="000000" w:themeColor="text1"/>
          <w:lang w:eastAsia="es-ES"/>
        </w:rPr>
        <w:t xml:space="preserve">El fabricante y/o distribuidor se compromete a contar en su almacén de Guadalajara, un stock de un </w:t>
      </w:r>
      <w:r>
        <w:rPr>
          <w:rFonts w:ascii="Arial" w:eastAsia="Times New Roman" w:hAnsi="Arial" w:cs="Arial"/>
          <w:color w:val="000000" w:themeColor="text1"/>
          <w:lang w:eastAsia="es-ES"/>
        </w:rPr>
        <w:t>2</w:t>
      </w:r>
      <w:r w:rsidRPr="004B07DA">
        <w:rPr>
          <w:rFonts w:ascii="Arial" w:eastAsia="Times New Roman" w:hAnsi="Arial" w:cs="Arial"/>
          <w:color w:val="000000" w:themeColor="text1"/>
          <w:lang w:eastAsia="es-ES"/>
        </w:rPr>
        <w:t>0% de consumibles, partes y refacciones que permitan asegurar la entrega y los niveles de servicio pactado en el tiempo establecido según análisis de consumo y servicios.</w:t>
      </w:r>
    </w:p>
    <w:p w14:paraId="3C008C08" w14:textId="77777777" w:rsidR="0064360D" w:rsidRPr="004B07DA" w:rsidRDefault="0064360D" w:rsidP="0064360D">
      <w:pPr>
        <w:autoSpaceDE w:val="0"/>
        <w:autoSpaceDN w:val="0"/>
        <w:adjustRightInd w:val="0"/>
        <w:ind w:left="720"/>
        <w:rPr>
          <w:rFonts w:ascii="Arial" w:eastAsia="Times New Roman" w:hAnsi="Arial" w:cs="Arial"/>
          <w:b/>
          <w:color w:val="000000" w:themeColor="text1"/>
          <w:lang w:eastAsia="es-ES"/>
        </w:rPr>
      </w:pPr>
    </w:p>
    <w:p w14:paraId="7C08EE96"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5.10 Entrega y recolección de Consumibles</w:t>
      </w:r>
    </w:p>
    <w:p w14:paraId="7DB5EEF8"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479D914F"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Se entregará un stock inicial de consumibles el cual deberá ser administrado por una persona designada por la dependencia y quien será responsable de solicitar su reposición.</w:t>
      </w:r>
    </w:p>
    <w:p w14:paraId="02DC6F3A"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Se llevará a cabo la recolección de los cartuchos vacíos y se emitirá un reporte para disminuir el impacto ambiental y asegurar la correcta deposición de la basura. </w:t>
      </w:r>
    </w:p>
    <w:p w14:paraId="5DA3AA48"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6AC87E6C"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5.11 Indicadores de Servicio</w:t>
      </w:r>
    </w:p>
    <w:p w14:paraId="28A6E627"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Se entregará un reporte de niveles de servicio de manera Mensual para asegurar que estos se estén cumpliendo de manera satisfactoria:</w:t>
      </w:r>
    </w:p>
    <w:p w14:paraId="25D835D2" w14:textId="77777777" w:rsidR="0064360D" w:rsidRPr="004B07DA" w:rsidRDefault="0064360D" w:rsidP="0064360D">
      <w:pPr>
        <w:numPr>
          <w:ilvl w:val="0"/>
          <w:numId w:val="54"/>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Base instalada y tendencias de copiado e impresión y facturación.</w:t>
      </w:r>
    </w:p>
    <w:p w14:paraId="72956FFC" w14:textId="77777777" w:rsidR="0064360D" w:rsidRPr="004B07DA" w:rsidRDefault="0064360D" w:rsidP="0064360D">
      <w:pPr>
        <w:numPr>
          <w:ilvl w:val="0"/>
          <w:numId w:val="54"/>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Evaluación de </w:t>
      </w:r>
      <w:proofErr w:type="spellStart"/>
      <w:r w:rsidRPr="004B07DA">
        <w:rPr>
          <w:rFonts w:ascii="Arial" w:eastAsia="Times New Roman" w:hAnsi="Arial" w:cs="Arial"/>
          <w:color w:val="000000" w:themeColor="text1"/>
          <w:lang w:eastAsia="es-ES"/>
        </w:rPr>
        <w:t>SLA´s</w:t>
      </w:r>
      <w:proofErr w:type="spellEnd"/>
      <w:r w:rsidRPr="004B07DA">
        <w:rPr>
          <w:rFonts w:ascii="Arial" w:eastAsia="Times New Roman" w:hAnsi="Arial" w:cs="Arial"/>
          <w:color w:val="000000" w:themeColor="text1"/>
          <w:lang w:eastAsia="es-ES"/>
        </w:rPr>
        <w:t xml:space="preserve"> en el mes.</w:t>
      </w:r>
    </w:p>
    <w:p w14:paraId="69F60750" w14:textId="77777777" w:rsidR="0064360D" w:rsidRPr="004B07DA" w:rsidRDefault="0064360D" w:rsidP="0064360D">
      <w:pPr>
        <w:numPr>
          <w:ilvl w:val="0"/>
          <w:numId w:val="54"/>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Resultados de encuestas de percepción a usuarios.</w:t>
      </w:r>
    </w:p>
    <w:p w14:paraId="1E83702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3371D405"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5.12 Monitoreo y Notificaciones</w:t>
      </w:r>
    </w:p>
    <w:p w14:paraId="30DF8D79" w14:textId="77777777" w:rsidR="0064360D" w:rsidRPr="004B07DA" w:rsidRDefault="0064360D" w:rsidP="0064360D">
      <w:pPr>
        <w:numPr>
          <w:ilvl w:val="0"/>
          <w:numId w:val="55"/>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Para asegurar que los equipos envíen notificaciones de fallas de mantenimiento y/o</w:t>
      </w:r>
    </w:p>
    <w:p w14:paraId="0B4323A4"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consumible, es necesario coordinar con la dependencia las condiciones de infraestructura de red para la correcta configuración y salida de datos.</w:t>
      </w:r>
    </w:p>
    <w:p w14:paraId="29BB0566" w14:textId="77777777" w:rsidR="0064360D" w:rsidRPr="004B07DA" w:rsidRDefault="0064360D" w:rsidP="0064360D">
      <w:pPr>
        <w:autoSpaceDE w:val="0"/>
        <w:autoSpaceDN w:val="0"/>
        <w:adjustRightInd w:val="0"/>
        <w:ind w:left="720"/>
        <w:rPr>
          <w:rFonts w:ascii="Arial" w:eastAsia="Times New Roman" w:hAnsi="Arial" w:cs="Arial"/>
          <w:color w:val="000000" w:themeColor="text1"/>
          <w:lang w:eastAsia="es-ES"/>
        </w:rPr>
      </w:pPr>
    </w:p>
    <w:p w14:paraId="06CAE416"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5.13 Plan de Rotación de Equipos por Volumen de Impresión</w:t>
      </w:r>
    </w:p>
    <w:p w14:paraId="309CE527" w14:textId="77777777" w:rsidR="0064360D" w:rsidRDefault="0064360D" w:rsidP="0064360D">
      <w:pPr>
        <w:autoSpaceDE w:val="0"/>
        <w:autoSpaceDN w:val="0"/>
        <w:adjustRightInd w:val="0"/>
        <w:ind w:left="72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De acuerdo con los análisis y a los reportes arriba mencionados, trimestralmente se llevará a cabo un plan de rotación de equipos buscando en todo momento mejorar la satisfacción del servicio.</w:t>
      </w:r>
    </w:p>
    <w:p w14:paraId="0E0FD5C0" w14:textId="77777777" w:rsidR="0064360D" w:rsidRPr="004B07DA" w:rsidRDefault="0064360D" w:rsidP="0064360D">
      <w:pPr>
        <w:autoSpaceDE w:val="0"/>
        <w:autoSpaceDN w:val="0"/>
        <w:adjustRightInd w:val="0"/>
        <w:rPr>
          <w:rFonts w:ascii="Arial" w:eastAsia="Times New Roman" w:hAnsi="Arial" w:cs="Arial"/>
          <w:color w:val="000000" w:themeColor="text1"/>
          <w:lang w:eastAsia="es-ES"/>
        </w:rPr>
      </w:pPr>
    </w:p>
    <w:p w14:paraId="1087CC4B" w14:textId="77777777" w:rsidR="0064360D" w:rsidRPr="004B07DA" w:rsidRDefault="0064360D" w:rsidP="0064360D">
      <w:pPr>
        <w:autoSpaceDE w:val="0"/>
        <w:autoSpaceDN w:val="0"/>
        <w:adjustRightInd w:val="0"/>
        <w:rPr>
          <w:rFonts w:ascii="Arial" w:eastAsia="Times New Roman" w:hAnsi="Arial" w:cs="Arial"/>
          <w:b/>
          <w:color w:val="000000" w:themeColor="text1"/>
          <w:lang w:eastAsia="es-ES"/>
        </w:rPr>
      </w:pPr>
      <w:r w:rsidRPr="004B07DA">
        <w:rPr>
          <w:rFonts w:ascii="Arial" w:eastAsia="Times New Roman" w:hAnsi="Arial" w:cs="Arial"/>
          <w:b/>
          <w:color w:val="000000" w:themeColor="text1"/>
          <w:lang w:eastAsia="es-ES"/>
        </w:rPr>
        <w:t xml:space="preserve">6. ADICIONALES </w:t>
      </w:r>
    </w:p>
    <w:p w14:paraId="44B50CCC" w14:textId="77777777" w:rsidR="0064360D" w:rsidRPr="004B07DA" w:rsidRDefault="0064360D" w:rsidP="0064360D">
      <w:pPr>
        <w:autoSpaceDE w:val="0"/>
        <w:autoSpaceDN w:val="0"/>
        <w:adjustRightInd w:val="0"/>
        <w:ind w:firstLine="360"/>
        <w:rPr>
          <w:rFonts w:ascii="Arial" w:eastAsia="Times New Roman" w:hAnsi="Arial" w:cs="Arial"/>
          <w:b/>
          <w:color w:val="000000" w:themeColor="text1"/>
          <w:lang w:eastAsia="es-ES"/>
        </w:rPr>
      </w:pPr>
    </w:p>
    <w:p w14:paraId="70B8C6BF"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 El número de equipos puede variar según las necesidades de la dependencia, el cual mediante notificación hará saber el incremento o disminución de los equipos con sus especificaciones que requiera. </w:t>
      </w:r>
    </w:p>
    <w:p w14:paraId="7BAD8904"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4B6E5391"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Municipio indicará el área física para la instalación de los equipos, la cual podrá estar en cualquiera de sus dependencias que tiene distribuidas a lo largo de su territorio. </w:t>
      </w:r>
    </w:p>
    <w:p w14:paraId="6288B7EB"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32048ED5"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insumos como papel y energía correrán a cargo del Municipio. </w:t>
      </w:r>
    </w:p>
    <w:p w14:paraId="73E860C3"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34D4FB72"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gastos de instalación en todas las </w:t>
      </w:r>
      <w:r>
        <w:rPr>
          <w:rFonts w:ascii="Arial" w:eastAsia="Times New Roman" w:hAnsi="Arial" w:cs="Arial"/>
          <w:color w:val="000000" w:themeColor="text1"/>
          <w:lang w:eastAsia="es-ES"/>
        </w:rPr>
        <w:t>Impresoras</w:t>
      </w:r>
      <w:r w:rsidRPr="004B07DA">
        <w:rPr>
          <w:rFonts w:ascii="Arial" w:eastAsia="Times New Roman" w:hAnsi="Arial" w:cs="Arial"/>
          <w:color w:val="000000" w:themeColor="text1"/>
          <w:lang w:eastAsia="es-ES"/>
        </w:rPr>
        <w:t xml:space="preserve"> que solicite el Municipio, traslado y puesta en operación de los equipos será responsabilidad del adjudicado por lo que no generará costos adicionales. </w:t>
      </w:r>
    </w:p>
    <w:p w14:paraId="69BF1FC0"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6431F2B2"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equipo que se oferte deberá ser nuevo 100% y/o funcionalmente nuevos en óptimas condiciones, que cumplan con las características mínimas solicitadas. </w:t>
      </w:r>
    </w:p>
    <w:p w14:paraId="6B3890B8"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7414DEEC"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arrendador deberá realizar mantenimientos preventivos como mínimo una vez al mes para garantizar el funcionamiento de los equipos, y estos equipos deberán contar con el </w:t>
      </w:r>
      <w:r w:rsidRPr="004B07DA">
        <w:rPr>
          <w:rFonts w:ascii="Arial" w:eastAsia="Times New Roman" w:hAnsi="Arial" w:cs="Arial"/>
          <w:color w:val="000000" w:themeColor="text1"/>
          <w:lang w:eastAsia="es-ES"/>
        </w:rPr>
        <w:lastRenderedPageBreak/>
        <w:t xml:space="preserve">mantenimiento correctivo necesario a través de personal calificado, así como la rehabilitación de los equipos que le sean reportados con fallas o su sustitución en caso de ser necesario. </w:t>
      </w:r>
    </w:p>
    <w:p w14:paraId="5FB8FC24"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56ADED62"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Las refacciones e insumos requeridos para el funcionamiento de los equipos y la prestación del servicio correrán por parte del proveedor durante la vigencia del contrato. </w:t>
      </w:r>
    </w:p>
    <w:p w14:paraId="6978AF8D"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55F3A417"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El proveedor deberá de contar por lo menos con </w:t>
      </w:r>
      <w:r>
        <w:rPr>
          <w:rFonts w:ascii="Arial" w:eastAsia="Times New Roman" w:hAnsi="Arial" w:cs="Arial"/>
          <w:color w:val="000000" w:themeColor="text1"/>
          <w:lang w:eastAsia="es-ES"/>
        </w:rPr>
        <w:t>dos</w:t>
      </w:r>
      <w:r w:rsidRPr="004B07DA">
        <w:rPr>
          <w:rFonts w:ascii="Arial" w:eastAsia="Times New Roman" w:hAnsi="Arial" w:cs="Arial"/>
          <w:color w:val="000000" w:themeColor="text1"/>
          <w:lang w:eastAsia="es-ES"/>
        </w:rPr>
        <w:t xml:space="preserve"> técnico</w:t>
      </w:r>
      <w:r>
        <w:rPr>
          <w:rFonts w:ascii="Arial" w:eastAsia="Times New Roman" w:hAnsi="Arial" w:cs="Arial"/>
          <w:color w:val="000000" w:themeColor="text1"/>
          <w:lang w:eastAsia="es-ES"/>
        </w:rPr>
        <w:t>s</w:t>
      </w:r>
      <w:r w:rsidRPr="004B07DA">
        <w:rPr>
          <w:rFonts w:ascii="Arial" w:eastAsia="Times New Roman" w:hAnsi="Arial" w:cs="Arial"/>
          <w:color w:val="000000" w:themeColor="text1"/>
          <w:lang w:eastAsia="es-ES"/>
        </w:rPr>
        <w:t xml:space="preserve"> exclusivo</w:t>
      </w:r>
      <w:r>
        <w:rPr>
          <w:rFonts w:ascii="Arial" w:eastAsia="Times New Roman" w:hAnsi="Arial" w:cs="Arial"/>
          <w:color w:val="000000" w:themeColor="text1"/>
          <w:lang w:eastAsia="es-ES"/>
        </w:rPr>
        <w:t>s</w:t>
      </w:r>
      <w:r w:rsidRPr="004B07DA">
        <w:rPr>
          <w:rFonts w:ascii="Arial" w:eastAsia="Times New Roman" w:hAnsi="Arial" w:cs="Arial"/>
          <w:color w:val="000000" w:themeColor="text1"/>
          <w:lang w:eastAsia="es-ES"/>
        </w:rPr>
        <w:t xml:space="preserve"> para la atención de los equipos instalados en el Municipio derivados del contrato, considerando 6 horas como máximo de</w:t>
      </w:r>
      <w:r>
        <w:rPr>
          <w:rFonts w:ascii="Arial" w:eastAsia="Times New Roman" w:hAnsi="Arial" w:cs="Arial"/>
          <w:color w:val="000000" w:themeColor="text1"/>
          <w:lang w:eastAsia="es-ES"/>
        </w:rPr>
        <w:t xml:space="preserve"> tiempo de</w:t>
      </w:r>
      <w:r w:rsidRPr="004B07DA">
        <w:rPr>
          <w:rFonts w:ascii="Arial" w:eastAsia="Times New Roman" w:hAnsi="Arial" w:cs="Arial"/>
          <w:color w:val="000000" w:themeColor="text1"/>
          <w:lang w:eastAsia="es-ES"/>
        </w:rPr>
        <w:t xml:space="preserve"> respuesta en alguna falla que se presente. </w:t>
      </w:r>
    </w:p>
    <w:p w14:paraId="7EEAE776"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14BE834B" w14:textId="77777777" w:rsidR="0064360D" w:rsidRPr="004B07DA"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Los equipos deberán cumplir con un estándar o iniciativa de ahorro de energía. </w:t>
      </w:r>
    </w:p>
    <w:p w14:paraId="6BBF9D99"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310DF01E" w14:textId="77777777" w:rsidR="0064360D" w:rsidRPr="00653997"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4B07DA">
        <w:rPr>
          <w:rFonts w:ascii="Arial" w:eastAsia="Times New Roman" w:hAnsi="Arial" w:cs="Arial"/>
          <w:color w:val="000000" w:themeColor="text1"/>
          <w:lang w:eastAsia="es-ES"/>
        </w:rPr>
        <w:t xml:space="preserve">La dependencia asignará a una persona para el levantamiento de reportes de los usuarios del Municipio, por lo cual el proveedor deberá dar acceso a un sistema de </w:t>
      </w:r>
      <w:proofErr w:type="gramStart"/>
      <w:r w:rsidRPr="004B07DA">
        <w:rPr>
          <w:rFonts w:ascii="Arial" w:eastAsia="Times New Roman" w:hAnsi="Arial" w:cs="Arial"/>
          <w:color w:val="000000" w:themeColor="text1"/>
          <w:lang w:eastAsia="es-ES"/>
        </w:rPr>
        <w:t>tickets</w:t>
      </w:r>
      <w:proofErr w:type="gramEnd"/>
      <w:r w:rsidRPr="004B07DA">
        <w:rPr>
          <w:rFonts w:ascii="Arial" w:eastAsia="Times New Roman" w:hAnsi="Arial" w:cs="Arial"/>
          <w:color w:val="000000" w:themeColor="text1"/>
          <w:lang w:eastAsia="es-ES"/>
        </w:rPr>
        <w:t xml:space="preserve"> para tener trazabilidad y estatus de cada uno de los reportes levantados. </w:t>
      </w:r>
    </w:p>
    <w:p w14:paraId="7EC17A59"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p>
    <w:p w14:paraId="5F7FA529" w14:textId="77777777" w:rsidR="0064360D" w:rsidRPr="00C81FFF" w:rsidRDefault="0064360D" w:rsidP="0064360D">
      <w:pPr>
        <w:numPr>
          <w:ilvl w:val="1"/>
          <w:numId w:val="56"/>
        </w:numPr>
        <w:autoSpaceDE w:val="0"/>
        <w:autoSpaceDN w:val="0"/>
        <w:adjustRightInd w:val="0"/>
        <w:rPr>
          <w:rFonts w:ascii="Arial" w:eastAsia="Times New Roman" w:hAnsi="Arial" w:cs="Arial"/>
          <w:color w:val="000000" w:themeColor="text1"/>
          <w:lang w:eastAsia="es-ES"/>
        </w:rPr>
      </w:pPr>
      <w:r w:rsidRPr="00653997">
        <w:rPr>
          <w:rFonts w:ascii="Arial" w:eastAsia="Times New Roman" w:hAnsi="Arial" w:cs="Arial"/>
          <w:color w:val="000000" w:themeColor="text1"/>
          <w:lang w:eastAsia="es-ES"/>
        </w:rPr>
        <w:t xml:space="preserve">El proveedor deberá proporcionar el acceso a personal asignado por el Municipio, </w:t>
      </w:r>
    </w:p>
    <w:p w14:paraId="3EF00769" w14:textId="77777777" w:rsidR="0064360D" w:rsidRDefault="0064360D" w:rsidP="0064360D">
      <w:pPr>
        <w:pStyle w:val="Prrafodelista"/>
        <w:rPr>
          <w:rFonts w:ascii="Arial" w:hAnsi="Arial" w:cs="Arial"/>
          <w:color w:val="000000" w:themeColor="text1"/>
        </w:rPr>
      </w:pPr>
    </w:p>
    <w:p w14:paraId="1959281B" w14:textId="77777777" w:rsidR="0064360D" w:rsidRPr="00653997" w:rsidRDefault="0064360D" w:rsidP="0064360D">
      <w:pPr>
        <w:numPr>
          <w:ilvl w:val="0"/>
          <w:numId w:val="56"/>
        </w:numPr>
        <w:autoSpaceDE w:val="0"/>
        <w:autoSpaceDN w:val="0"/>
        <w:adjustRightInd w:val="0"/>
        <w:rPr>
          <w:rFonts w:ascii="Arial" w:eastAsia="Times New Roman" w:hAnsi="Arial" w:cs="Arial"/>
          <w:b/>
          <w:bCs/>
          <w:color w:val="000000" w:themeColor="text1"/>
          <w:lang w:eastAsia="es-ES"/>
        </w:rPr>
      </w:pPr>
      <w:r>
        <w:rPr>
          <w:rFonts w:ascii="Arial" w:eastAsia="Times New Roman" w:hAnsi="Arial" w:cs="Arial"/>
          <w:b/>
          <w:bCs/>
          <w:color w:val="000000" w:themeColor="text1"/>
          <w:lang w:eastAsia="es-ES"/>
        </w:rPr>
        <w:t>Existencias</w:t>
      </w:r>
      <w:r w:rsidRPr="00653997">
        <w:rPr>
          <w:rFonts w:ascii="Arial" w:eastAsia="Times New Roman" w:hAnsi="Arial" w:cs="Arial"/>
          <w:b/>
          <w:bCs/>
          <w:color w:val="000000" w:themeColor="text1"/>
          <w:lang w:eastAsia="es-ES"/>
        </w:rPr>
        <w:t xml:space="preserve"> en sitio de equipo de impresión.</w:t>
      </w:r>
    </w:p>
    <w:p w14:paraId="0C6448F0" w14:textId="77777777" w:rsidR="0064360D" w:rsidRDefault="0064360D" w:rsidP="0064360D">
      <w:pPr>
        <w:autoSpaceDE w:val="0"/>
        <w:autoSpaceDN w:val="0"/>
        <w:adjustRightInd w:val="0"/>
        <w:ind w:left="360"/>
        <w:rPr>
          <w:rFonts w:ascii="Arial" w:eastAsia="Times New Roman" w:hAnsi="Arial" w:cs="Arial"/>
          <w:color w:val="000000" w:themeColor="text1"/>
          <w:lang w:eastAsia="es-ES"/>
        </w:rPr>
      </w:pPr>
      <w:r>
        <w:rPr>
          <w:rFonts w:ascii="Arial" w:eastAsia="Times New Roman" w:hAnsi="Arial" w:cs="Arial"/>
          <w:color w:val="000000" w:themeColor="text1"/>
          <w:lang w:eastAsia="es-ES"/>
        </w:rPr>
        <w:t>El adjudicado deberá proporcionar al municipio un equivalente a 10% de los equipos en las instalaciones que se designen.</w:t>
      </w:r>
    </w:p>
    <w:p w14:paraId="7E4ECA58" w14:textId="77777777" w:rsidR="0064360D" w:rsidRPr="00653997" w:rsidRDefault="0064360D" w:rsidP="0064360D">
      <w:pPr>
        <w:autoSpaceDE w:val="0"/>
        <w:autoSpaceDN w:val="0"/>
        <w:adjustRightInd w:val="0"/>
        <w:ind w:left="360"/>
        <w:rPr>
          <w:rFonts w:ascii="Arial" w:eastAsia="Times New Roman" w:hAnsi="Arial" w:cs="Arial"/>
          <w:color w:val="000000" w:themeColor="text1"/>
          <w:lang w:eastAsia="es-ES"/>
        </w:rPr>
      </w:pPr>
    </w:p>
    <w:p w14:paraId="2FB583C9" w14:textId="77777777" w:rsidR="0064360D" w:rsidRDefault="0064360D" w:rsidP="0064360D">
      <w:pPr>
        <w:numPr>
          <w:ilvl w:val="0"/>
          <w:numId w:val="56"/>
        </w:numPr>
        <w:autoSpaceDE w:val="0"/>
        <w:autoSpaceDN w:val="0"/>
        <w:adjustRightInd w:val="0"/>
        <w:rPr>
          <w:rFonts w:ascii="Arial" w:eastAsia="Times New Roman" w:hAnsi="Arial" w:cs="Arial"/>
          <w:color w:val="000000" w:themeColor="text1"/>
          <w:lang w:eastAsia="es-ES"/>
        </w:rPr>
      </w:pPr>
      <w:r>
        <w:rPr>
          <w:rFonts w:ascii="Arial" w:eastAsia="Times New Roman" w:hAnsi="Arial" w:cs="Arial"/>
          <w:b/>
          <w:bCs/>
          <w:color w:val="000000" w:themeColor="text1"/>
          <w:lang w:eastAsia="es-ES"/>
        </w:rPr>
        <w:t>Existencias</w:t>
      </w:r>
      <w:r w:rsidRPr="00653997">
        <w:rPr>
          <w:rFonts w:ascii="Arial" w:eastAsia="Times New Roman" w:hAnsi="Arial" w:cs="Arial"/>
          <w:b/>
          <w:bCs/>
          <w:color w:val="000000" w:themeColor="text1"/>
          <w:lang w:eastAsia="es-ES"/>
        </w:rPr>
        <w:t xml:space="preserve"> en sitio de Consumibles que cumplan con la especificación OEM e ISO IED-19752</w:t>
      </w:r>
      <w:r w:rsidRPr="00426B2E">
        <w:rPr>
          <w:rFonts w:ascii="Arial" w:eastAsia="Times New Roman" w:hAnsi="Arial" w:cs="Arial"/>
          <w:color w:val="000000" w:themeColor="text1"/>
          <w:lang w:eastAsia="es-ES"/>
        </w:rPr>
        <w:t>.</w:t>
      </w:r>
    </w:p>
    <w:p w14:paraId="618D8C8F" w14:textId="77777777" w:rsidR="0064360D" w:rsidRPr="00653997" w:rsidRDefault="0064360D" w:rsidP="0064360D">
      <w:pPr>
        <w:autoSpaceDE w:val="0"/>
        <w:autoSpaceDN w:val="0"/>
        <w:adjustRightInd w:val="0"/>
        <w:ind w:left="360"/>
        <w:rPr>
          <w:rFonts w:ascii="Arial" w:eastAsia="Times New Roman" w:hAnsi="Arial" w:cs="Arial"/>
          <w:color w:val="000000" w:themeColor="text1"/>
          <w:lang w:eastAsia="es-ES"/>
        </w:rPr>
      </w:pPr>
      <w:r w:rsidRPr="00653997">
        <w:rPr>
          <w:rFonts w:ascii="Arial" w:eastAsia="Times New Roman" w:hAnsi="Arial" w:cs="Arial"/>
          <w:color w:val="000000" w:themeColor="text1"/>
          <w:lang w:eastAsia="es-ES"/>
        </w:rPr>
        <w:t xml:space="preserve">El adjudicado deberá proporcionar al municipio un equivalente a 10% </w:t>
      </w:r>
      <w:r>
        <w:rPr>
          <w:rFonts w:ascii="Arial" w:eastAsia="Times New Roman" w:hAnsi="Arial" w:cs="Arial"/>
          <w:color w:val="000000" w:themeColor="text1"/>
          <w:lang w:eastAsia="es-ES"/>
        </w:rPr>
        <w:t>de los consumibles correspondientes al tipo de impresora</w:t>
      </w:r>
      <w:r w:rsidRPr="00653997">
        <w:rPr>
          <w:rFonts w:ascii="Arial" w:eastAsia="Times New Roman" w:hAnsi="Arial" w:cs="Arial"/>
          <w:color w:val="000000" w:themeColor="text1"/>
          <w:lang w:eastAsia="es-ES"/>
        </w:rPr>
        <w:t>.</w:t>
      </w:r>
    </w:p>
    <w:p w14:paraId="26703133" w14:textId="77777777" w:rsidR="005D7F27" w:rsidRDefault="005D7F27" w:rsidP="0009574D">
      <w:pPr>
        <w:spacing w:line="240" w:lineRule="auto"/>
        <w:ind w:right="622"/>
        <w:rPr>
          <w:rFonts w:ascii="Arial" w:eastAsia="Arial" w:hAnsi="Arial" w:cs="Arial"/>
          <w:b/>
        </w:rPr>
      </w:pPr>
    </w:p>
    <w:p w14:paraId="240919B0" w14:textId="77777777" w:rsidR="00F759A0" w:rsidRDefault="00F759A0" w:rsidP="0009574D">
      <w:pPr>
        <w:spacing w:line="240" w:lineRule="auto"/>
        <w:ind w:right="622"/>
        <w:rPr>
          <w:rFonts w:ascii="Arial" w:eastAsia="Arial" w:hAnsi="Arial" w:cs="Arial"/>
          <w:b/>
        </w:rPr>
      </w:pPr>
    </w:p>
    <w:p w14:paraId="4C0B00E2" w14:textId="77777777" w:rsidR="00F759A0" w:rsidRDefault="00F759A0" w:rsidP="00F759A0">
      <w:pPr>
        <w:spacing w:line="240" w:lineRule="auto"/>
        <w:rPr>
          <w:rFonts w:ascii="Arial" w:eastAsia="Times New Roman" w:hAnsi="Arial" w:cs="Arial"/>
          <w:color w:val="000000" w:themeColor="text1"/>
          <w:lang w:eastAsia="es-ES"/>
        </w:rPr>
      </w:pPr>
    </w:p>
    <w:p w14:paraId="03AB3537" w14:textId="77777777" w:rsidR="00F759A0" w:rsidRDefault="00F759A0" w:rsidP="00F759A0">
      <w:pPr>
        <w:spacing w:line="240" w:lineRule="auto"/>
        <w:rPr>
          <w:rFonts w:ascii="Arial" w:eastAsia="Times New Roman" w:hAnsi="Arial" w:cs="Arial"/>
          <w:color w:val="000000" w:themeColor="text1"/>
          <w:lang w:eastAsia="es-ES"/>
        </w:rPr>
      </w:pPr>
    </w:p>
    <w:p w14:paraId="61B6F109" w14:textId="77777777" w:rsidR="00F759A0" w:rsidRDefault="00F759A0" w:rsidP="00F759A0">
      <w:pPr>
        <w:spacing w:line="240" w:lineRule="auto"/>
        <w:rPr>
          <w:rFonts w:ascii="Arial" w:eastAsia="Times New Roman" w:hAnsi="Arial" w:cs="Arial"/>
          <w:color w:val="000000" w:themeColor="text1"/>
          <w:lang w:eastAsia="es-ES"/>
        </w:rPr>
      </w:pPr>
    </w:p>
    <w:p w14:paraId="22DFFDE6" w14:textId="77777777" w:rsidR="00F759A0" w:rsidRDefault="00F759A0" w:rsidP="00F759A0">
      <w:pPr>
        <w:spacing w:line="240" w:lineRule="auto"/>
        <w:rPr>
          <w:rFonts w:ascii="Arial" w:eastAsia="Times New Roman" w:hAnsi="Arial" w:cs="Arial"/>
          <w:color w:val="000000" w:themeColor="text1"/>
          <w:lang w:eastAsia="es-ES"/>
        </w:rPr>
      </w:pPr>
    </w:p>
    <w:p w14:paraId="7E7E4579" w14:textId="77777777" w:rsidR="00F759A0" w:rsidRDefault="00F759A0" w:rsidP="00F759A0">
      <w:pPr>
        <w:spacing w:line="240" w:lineRule="auto"/>
        <w:rPr>
          <w:rFonts w:ascii="Arial" w:eastAsia="Times New Roman" w:hAnsi="Arial" w:cs="Arial"/>
          <w:color w:val="000000" w:themeColor="text1"/>
          <w:lang w:eastAsia="es-ES"/>
        </w:rPr>
      </w:pPr>
    </w:p>
    <w:p w14:paraId="161F64B3" w14:textId="77777777" w:rsidR="00F759A0" w:rsidRDefault="00F759A0" w:rsidP="00F759A0">
      <w:pPr>
        <w:spacing w:line="240" w:lineRule="auto"/>
        <w:rPr>
          <w:rFonts w:ascii="Arial" w:eastAsia="Times New Roman" w:hAnsi="Arial" w:cs="Arial"/>
          <w:color w:val="000000" w:themeColor="text1"/>
          <w:lang w:eastAsia="es-ES"/>
        </w:rPr>
      </w:pPr>
    </w:p>
    <w:p w14:paraId="015D100F" w14:textId="77777777" w:rsidR="00F759A0" w:rsidRDefault="00F759A0" w:rsidP="00F759A0">
      <w:pPr>
        <w:spacing w:line="240" w:lineRule="auto"/>
        <w:rPr>
          <w:rFonts w:ascii="Arial" w:eastAsia="Times New Roman" w:hAnsi="Arial" w:cs="Arial"/>
          <w:color w:val="000000" w:themeColor="text1"/>
          <w:lang w:eastAsia="es-ES"/>
        </w:rPr>
      </w:pPr>
    </w:p>
    <w:p w14:paraId="60855796" w14:textId="77777777" w:rsidR="00F759A0" w:rsidRDefault="00F759A0" w:rsidP="00F759A0">
      <w:pPr>
        <w:spacing w:line="240" w:lineRule="auto"/>
        <w:rPr>
          <w:rFonts w:ascii="Arial" w:eastAsia="Times New Roman" w:hAnsi="Arial" w:cs="Arial"/>
          <w:color w:val="000000" w:themeColor="text1"/>
          <w:lang w:eastAsia="es-ES"/>
        </w:rPr>
      </w:pPr>
    </w:p>
    <w:p w14:paraId="5978945C" w14:textId="77777777" w:rsidR="00F759A0" w:rsidRDefault="00F759A0" w:rsidP="00F759A0">
      <w:pPr>
        <w:spacing w:line="240" w:lineRule="auto"/>
        <w:rPr>
          <w:rFonts w:ascii="Arial" w:eastAsia="Times New Roman" w:hAnsi="Arial" w:cs="Arial"/>
          <w:color w:val="000000" w:themeColor="text1"/>
          <w:lang w:eastAsia="es-ES"/>
        </w:rPr>
      </w:pPr>
    </w:p>
    <w:p w14:paraId="191444F2" w14:textId="77777777" w:rsidR="00F759A0" w:rsidRDefault="00F759A0" w:rsidP="00F759A0">
      <w:pPr>
        <w:spacing w:line="240" w:lineRule="auto"/>
        <w:rPr>
          <w:rFonts w:ascii="Arial" w:eastAsia="Times New Roman" w:hAnsi="Arial" w:cs="Arial"/>
          <w:color w:val="000000" w:themeColor="text1"/>
          <w:lang w:eastAsia="es-ES"/>
        </w:rPr>
      </w:pPr>
    </w:p>
    <w:p w14:paraId="2539B228" w14:textId="77777777" w:rsidR="00F759A0" w:rsidRDefault="00F759A0" w:rsidP="00F759A0">
      <w:pPr>
        <w:spacing w:line="240" w:lineRule="auto"/>
        <w:rPr>
          <w:rFonts w:ascii="Arial" w:eastAsia="Times New Roman" w:hAnsi="Arial" w:cs="Arial"/>
          <w:color w:val="000000" w:themeColor="text1"/>
          <w:lang w:eastAsia="es-ES"/>
        </w:rPr>
      </w:pPr>
    </w:p>
    <w:p w14:paraId="5D4FECF8" w14:textId="77777777" w:rsidR="00F759A0" w:rsidRDefault="00F759A0" w:rsidP="00F759A0">
      <w:pPr>
        <w:spacing w:line="240" w:lineRule="auto"/>
        <w:rPr>
          <w:rFonts w:ascii="Arial" w:eastAsia="Times New Roman" w:hAnsi="Arial" w:cs="Arial"/>
          <w:color w:val="000000" w:themeColor="text1"/>
          <w:lang w:eastAsia="es-ES"/>
        </w:rPr>
      </w:pPr>
    </w:p>
    <w:p w14:paraId="419367F4" w14:textId="77777777" w:rsidR="00F759A0" w:rsidRDefault="00F759A0" w:rsidP="00F759A0">
      <w:pPr>
        <w:spacing w:line="240" w:lineRule="auto"/>
        <w:rPr>
          <w:rFonts w:ascii="Arial" w:eastAsia="Times New Roman" w:hAnsi="Arial" w:cs="Arial"/>
          <w:color w:val="000000" w:themeColor="text1"/>
          <w:lang w:eastAsia="es-ES"/>
        </w:rPr>
      </w:pPr>
    </w:p>
    <w:p w14:paraId="5D2DACC6" w14:textId="77777777" w:rsidR="00F759A0" w:rsidRDefault="00F759A0" w:rsidP="00F759A0">
      <w:pPr>
        <w:spacing w:line="240" w:lineRule="auto"/>
        <w:ind w:firstLine="708"/>
        <w:jc w:val="center"/>
        <w:rPr>
          <w:rFonts w:ascii="Arial" w:hAnsi="Arial" w:cs="Arial"/>
          <w:b/>
          <w:sz w:val="32"/>
          <w:szCs w:val="32"/>
        </w:rPr>
      </w:pPr>
      <w:bookmarkStart w:id="8" w:name="_Hlk185413460"/>
      <w:r>
        <w:rPr>
          <w:rFonts w:ascii="Arial" w:hAnsi="Arial" w:cs="Arial"/>
          <w:b/>
          <w:sz w:val="32"/>
          <w:szCs w:val="32"/>
        </w:rPr>
        <w:lastRenderedPageBreak/>
        <w:t>ORDEN DE PAGO</w:t>
      </w:r>
    </w:p>
    <w:p w14:paraId="3C4A1D7E" w14:textId="311C94DE" w:rsidR="00F759A0" w:rsidRDefault="00F759A0" w:rsidP="00F759A0">
      <w:pPr>
        <w:spacing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sidRPr="00C53F88">
        <w:rPr>
          <w:rFonts w:ascii="Arial" w:hAnsi="Arial" w:cs="Arial"/>
          <w:sz w:val="28"/>
          <w:szCs w:val="28"/>
        </w:rPr>
        <w:t>OM</w:t>
      </w:r>
      <w:proofErr w:type="spellEnd"/>
      <w:r w:rsidRPr="00C53F88">
        <w:rPr>
          <w:rFonts w:ascii="Arial" w:hAnsi="Arial" w:cs="Arial"/>
          <w:sz w:val="28"/>
          <w:szCs w:val="28"/>
        </w:rPr>
        <w:t>-</w:t>
      </w:r>
      <w:r>
        <w:rPr>
          <w:rFonts w:ascii="Arial" w:hAnsi="Arial" w:cs="Arial"/>
          <w:sz w:val="28"/>
          <w:szCs w:val="28"/>
        </w:rPr>
        <w:t>7</w:t>
      </w:r>
      <w:r>
        <w:rPr>
          <w:rFonts w:ascii="Arial" w:hAnsi="Arial" w:cs="Arial"/>
          <w:sz w:val="28"/>
          <w:szCs w:val="28"/>
        </w:rPr>
        <w:t>1</w:t>
      </w:r>
      <w:r w:rsidRPr="00C53F88">
        <w:rPr>
          <w:rFonts w:ascii="Arial" w:hAnsi="Arial" w:cs="Arial"/>
          <w:sz w:val="28"/>
          <w:szCs w:val="28"/>
        </w:rPr>
        <w:t>/2024</w:t>
      </w:r>
    </w:p>
    <w:p w14:paraId="025A4464" w14:textId="77777777" w:rsidR="00F759A0" w:rsidRDefault="00F759A0" w:rsidP="00F759A0">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F759A0" w14:paraId="470D6110" w14:textId="77777777" w:rsidTr="00AC2B15">
        <w:tc>
          <w:tcPr>
            <w:tcW w:w="8956" w:type="dxa"/>
            <w:gridSpan w:val="2"/>
          </w:tcPr>
          <w:p w14:paraId="5BFE6D18" w14:textId="77777777" w:rsidR="00F759A0" w:rsidRDefault="00F759A0" w:rsidP="00AC2B15">
            <w:pPr>
              <w:spacing w:line="240" w:lineRule="auto"/>
              <w:jc w:val="center"/>
              <w:rPr>
                <w:rFonts w:ascii="Arial" w:hAnsi="Arial" w:cs="Arial"/>
              </w:rPr>
            </w:pPr>
            <w:r>
              <w:rPr>
                <w:rFonts w:ascii="Arial" w:hAnsi="Arial" w:cs="Arial"/>
                <w:noProof/>
              </w:rPr>
              <w:drawing>
                <wp:inline distT="0" distB="0" distL="0" distR="0" wp14:anchorId="4361ED55" wp14:editId="1EDAB856">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4AAC1779" w14:textId="77777777" w:rsidR="00F759A0" w:rsidRDefault="00F759A0" w:rsidP="00AC2B15">
            <w:pPr>
              <w:spacing w:line="240" w:lineRule="auto"/>
              <w:rPr>
                <w:rFonts w:ascii="Arial" w:hAnsi="Arial" w:cs="Arial"/>
              </w:rPr>
            </w:pPr>
          </w:p>
        </w:tc>
      </w:tr>
      <w:tr w:rsidR="00F759A0" w14:paraId="033A395E" w14:textId="77777777" w:rsidTr="00AC2B15">
        <w:tc>
          <w:tcPr>
            <w:tcW w:w="8956" w:type="dxa"/>
            <w:gridSpan w:val="2"/>
          </w:tcPr>
          <w:p w14:paraId="67517010" w14:textId="77777777" w:rsidR="00F759A0" w:rsidRDefault="00F759A0" w:rsidP="00AC2B15">
            <w:pPr>
              <w:spacing w:line="240" w:lineRule="auto"/>
              <w:jc w:val="center"/>
              <w:rPr>
                <w:rFonts w:ascii="Arial" w:hAnsi="Arial" w:cs="Arial"/>
                <w:b/>
              </w:rPr>
            </w:pPr>
            <w:r>
              <w:rPr>
                <w:rFonts w:ascii="Arial" w:hAnsi="Arial" w:cs="Arial"/>
                <w:b/>
              </w:rPr>
              <w:t>MUNICIPIO DE TLAJOMULCO DE ZÚÑIGA, JALISCO</w:t>
            </w:r>
          </w:p>
          <w:p w14:paraId="3A44FA11" w14:textId="77777777" w:rsidR="00F759A0" w:rsidRDefault="00F759A0" w:rsidP="00AC2B15">
            <w:pPr>
              <w:spacing w:line="240" w:lineRule="auto"/>
              <w:jc w:val="center"/>
              <w:rPr>
                <w:rFonts w:ascii="Arial" w:hAnsi="Arial" w:cs="Arial"/>
              </w:rPr>
            </w:pPr>
            <w:r>
              <w:rPr>
                <w:rFonts w:ascii="Arial" w:hAnsi="Arial" w:cs="Arial"/>
                <w:b/>
              </w:rPr>
              <w:t>DIRECCIÓN DE RECURSOS MATERIALES</w:t>
            </w:r>
          </w:p>
        </w:tc>
      </w:tr>
      <w:tr w:rsidR="00F759A0" w14:paraId="79D4EE0C" w14:textId="77777777" w:rsidTr="00AC2B15">
        <w:tc>
          <w:tcPr>
            <w:tcW w:w="8956" w:type="dxa"/>
            <w:gridSpan w:val="2"/>
          </w:tcPr>
          <w:p w14:paraId="6BB780CB" w14:textId="77777777" w:rsidR="00F759A0" w:rsidRDefault="00F759A0" w:rsidP="00AC2B15">
            <w:pPr>
              <w:spacing w:line="240" w:lineRule="auto"/>
              <w:jc w:val="center"/>
              <w:rPr>
                <w:rFonts w:ascii="Arial" w:hAnsi="Arial" w:cs="Arial"/>
              </w:rPr>
            </w:pPr>
            <w:r>
              <w:rPr>
                <w:rFonts w:ascii="Arial" w:hAnsi="Arial" w:cs="Arial"/>
              </w:rPr>
              <w:t>DATOS DE LICITACIÓN</w:t>
            </w:r>
          </w:p>
        </w:tc>
      </w:tr>
      <w:tr w:rsidR="00F759A0" w14:paraId="0CA742FB" w14:textId="77777777" w:rsidTr="00AC2B15">
        <w:trPr>
          <w:trHeight w:val="234"/>
        </w:trPr>
        <w:tc>
          <w:tcPr>
            <w:tcW w:w="8956" w:type="dxa"/>
            <w:gridSpan w:val="2"/>
          </w:tcPr>
          <w:p w14:paraId="78BD2E54" w14:textId="5CD1DAAB" w:rsidR="00F759A0" w:rsidRDefault="00F759A0" w:rsidP="00AC2B15">
            <w:pPr>
              <w:spacing w:line="240" w:lineRule="auto"/>
              <w:rPr>
                <w:rFonts w:ascii="Arial" w:hAnsi="Arial" w:cs="Arial"/>
                <w:sz w:val="20"/>
                <w:szCs w:val="20"/>
              </w:rPr>
            </w:pPr>
            <w:r>
              <w:rPr>
                <w:rFonts w:ascii="Arial" w:hAnsi="Arial" w:cs="Arial"/>
                <w:sz w:val="20"/>
                <w:szCs w:val="20"/>
              </w:rPr>
              <w:t xml:space="preserve">IMPORTE: </w:t>
            </w:r>
            <w:r w:rsidRPr="00F759A0">
              <w:rPr>
                <w:rFonts w:ascii="Arial" w:hAnsi="Arial" w:cs="Arial"/>
                <w:sz w:val="20"/>
                <w:szCs w:val="20"/>
              </w:rPr>
              <w:t xml:space="preserve">$1,150.00 </w:t>
            </w:r>
            <w:r>
              <w:rPr>
                <w:rFonts w:ascii="Arial" w:hAnsi="Arial" w:cs="Arial"/>
                <w:sz w:val="20"/>
                <w:szCs w:val="20"/>
              </w:rPr>
              <w:t xml:space="preserve">CON LETRA: </w:t>
            </w:r>
            <w:r>
              <w:rPr>
                <w:rFonts w:ascii="Arial" w:hAnsi="Arial" w:cs="Arial"/>
                <w:sz w:val="20"/>
                <w:szCs w:val="20"/>
              </w:rPr>
              <w:t xml:space="preserve">MIL CIENTO CINCUENTA </w:t>
            </w:r>
            <w:r>
              <w:rPr>
                <w:rFonts w:ascii="Arial" w:hAnsi="Arial" w:cs="Arial"/>
                <w:sz w:val="20"/>
                <w:szCs w:val="20"/>
              </w:rPr>
              <w:t>PESOS, 00/100, M. N.</w:t>
            </w:r>
          </w:p>
        </w:tc>
      </w:tr>
      <w:tr w:rsidR="00F759A0" w14:paraId="668F2AB9" w14:textId="77777777" w:rsidTr="00AC2B15">
        <w:trPr>
          <w:trHeight w:val="1662"/>
        </w:trPr>
        <w:tc>
          <w:tcPr>
            <w:tcW w:w="4481" w:type="dxa"/>
          </w:tcPr>
          <w:p w14:paraId="07C15168" w14:textId="77777777" w:rsidR="00F759A0" w:rsidRDefault="00F759A0" w:rsidP="00AC2B15">
            <w:pPr>
              <w:spacing w:line="240" w:lineRule="auto"/>
              <w:rPr>
                <w:rFonts w:ascii="Arial" w:hAnsi="Arial" w:cs="Arial"/>
              </w:rPr>
            </w:pPr>
          </w:p>
        </w:tc>
        <w:tc>
          <w:tcPr>
            <w:tcW w:w="4475" w:type="dxa"/>
          </w:tcPr>
          <w:p w14:paraId="1E5CBB6E" w14:textId="25ABE9CA" w:rsidR="00F759A0" w:rsidRDefault="00F759A0" w:rsidP="00F759A0">
            <w:pPr>
              <w:spacing w:line="240" w:lineRule="auto"/>
              <w:ind w:right="88"/>
              <w:rPr>
                <w:rFonts w:ascii="Arial" w:eastAsia="Arial" w:hAnsi="Arial" w:cs="Arial"/>
                <w:b/>
              </w:rPr>
            </w:pPr>
            <w:proofErr w:type="spellStart"/>
            <w:r w:rsidRPr="00F759A0">
              <w:rPr>
                <w:rFonts w:ascii="Arial" w:eastAsia="Arial" w:hAnsi="Arial" w:cs="Arial"/>
                <w:b/>
                <w:bCs/>
              </w:rPr>
              <w:t>OM</w:t>
            </w:r>
            <w:proofErr w:type="spellEnd"/>
            <w:r w:rsidRPr="00F759A0">
              <w:rPr>
                <w:rFonts w:ascii="Arial" w:eastAsia="Arial" w:hAnsi="Arial" w:cs="Arial"/>
                <w:b/>
                <w:bCs/>
              </w:rPr>
              <w:t>-71/2024</w:t>
            </w:r>
            <w:r>
              <w:rPr>
                <w:rFonts w:ascii="Arial" w:eastAsia="Arial" w:hAnsi="Arial" w:cs="Arial"/>
                <w:b/>
                <w:bCs/>
              </w:rPr>
              <w:t xml:space="preserve"> </w:t>
            </w:r>
            <w:r w:rsidRPr="00F759A0">
              <w:rPr>
                <w:rFonts w:ascii="Arial" w:eastAsia="Arial" w:hAnsi="Arial" w:cs="Arial"/>
                <w:b/>
                <w:bCs/>
              </w:rPr>
              <w:t>“ADQUISICIÓN DE SERVICIO ARRENDAMIENTO DE EQUIPO DE FOTOCOPIADO PARA OFICINAS ADMINISTRATIVAS DEL GOBIERNO MUNICIPAL DE TLAJOMULCO DE ZÚÑIGA, JALISCO (ACORTADA)”</w:t>
            </w:r>
          </w:p>
        </w:tc>
      </w:tr>
      <w:tr w:rsidR="00F759A0" w14:paraId="1057F8E2" w14:textId="77777777" w:rsidTr="00AC2B15">
        <w:tc>
          <w:tcPr>
            <w:tcW w:w="8956" w:type="dxa"/>
            <w:gridSpan w:val="2"/>
          </w:tcPr>
          <w:p w14:paraId="1D66EB27" w14:textId="77777777" w:rsidR="00F759A0" w:rsidRDefault="00F759A0" w:rsidP="00AC2B15">
            <w:pPr>
              <w:spacing w:line="240" w:lineRule="auto"/>
              <w:jc w:val="center"/>
              <w:rPr>
                <w:rFonts w:ascii="Arial" w:hAnsi="Arial" w:cs="Arial"/>
                <w:b/>
              </w:rPr>
            </w:pPr>
            <w:r>
              <w:rPr>
                <w:rFonts w:ascii="Arial" w:hAnsi="Arial" w:cs="Arial"/>
                <w:b/>
              </w:rPr>
              <w:t>DATOS DEL LICITANTE</w:t>
            </w:r>
          </w:p>
        </w:tc>
      </w:tr>
      <w:tr w:rsidR="00F759A0" w14:paraId="6BD83F59" w14:textId="77777777" w:rsidTr="00AC2B15">
        <w:tc>
          <w:tcPr>
            <w:tcW w:w="4481" w:type="dxa"/>
          </w:tcPr>
          <w:p w14:paraId="19F3B50B" w14:textId="77777777" w:rsidR="00F759A0" w:rsidRDefault="00F759A0" w:rsidP="00AC2B15">
            <w:pPr>
              <w:spacing w:line="240" w:lineRule="auto"/>
              <w:rPr>
                <w:rFonts w:ascii="Arial" w:hAnsi="Arial" w:cs="Arial"/>
              </w:rPr>
            </w:pPr>
            <w:r>
              <w:rPr>
                <w:rFonts w:ascii="Arial" w:hAnsi="Arial" w:cs="Arial"/>
              </w:rPr>
              <w:t xml:space="preserve">LICITANTE </w:t>
            </w:r>
          </w:p>
        </w:tc>
        <w:tc>
          <w:tcPr>
            <w:tcW w:w="4475" w:type="dxa"/>
          </w:tcPr>
          <w:p w14:paraId="357530A7" w14:textId="77777777" w:rsidR="00F759A0" w:rsidRDefault="00F759A0" w:rsidP="00AC2B15">
            <w:pPr>
              <w:spacing w:line="240" w:lineRule="auto"/>
              <w:rPr>
                <w:rFonts w:ascii="Arial" w:hAnsi="Arial" w:cs="Arial"/>
              </w:rPr>
            </w:pPr>
          </w:p>
        </w:tc>
      </w:tr>
      <w:tr w:rsidR="00F759A0" w14:paraId="70317F93" w14:textId="77777777" w:rsidTr="00AC2B15">
        <w:tc>
          <w:tcPr>
            <w:tcW w:w="4481" w:type="dxa"/>
          </w:tcPr>
          <w:p w14:paraId="62031A83" w14:textId="77777777" w:rsidR="00F759A0" w:rsidRDefault="00F759A0" w:rsidP="00AC2B15">
            <w:pPr>
              <w:spacing w:line="240" w:lineRule="auto"/>
              <w:rPr>
                <w:rFonts w:ascii="Arial" w:hAnsi="Arial" w:cs="Arial"/>
              </w:rPr>
            </w:pPr>
            <w:r>
              <w:rPr>
                <w:rFonts w:ascii="Arial" w:hAnsi="Arial" w:cs="Arial"/>
              </w:rPr>
              <w:t>R. F. C.</w:t>
            </w:r>
          </w:p>
        </w:tc>
        <w:tc>
          <w:tcPr>
            <w:tcW w:w="4475" w:type="dxa"/>
          </w:tcPr>
          <w:p w14:paraId="2C1D040F" w14:textId="77777777" w:rsidR="00F759A0" w:rsidRDefault="00F759A0" w:rsidP="00AC2B15">
            <w:pPr>
              <w:spacing w:line="240" w:lineRule="auto"/>
              <w:rPr>
                <w:rFonts w:ascii="Arial" w:hAnsi="Arial" w:cs="Arial"/>
              </w:rPr>
            </w:pPr>
          </w:p>
        </w:tc>
      </w:tr>
      <w:tr w:rsidR="00F759A0" w14:paraId="4DFA58CF" w14:textId="77777777" w:rsidTr="00AC2B15">
        <w:tc>
          <w:tcPr>
            <w:tcW w:w="4481" w:type="dxa"/>
          </w:tcPr>
          <w:p w14:paraId="35F81939" w14:textId="77777777" w:rsidR="00F759A0" w:rsidRDefault="00F759A0" w:rsidP="00AC2B15">
            <w:pPr>
              <w:spacing w:line="240" w:lineRule="auto"/>
              <w:rPr>
                <w:rFonts w:ascii="Arial" w:hAnsi="Arial" w:cs="Arial"/>
              </w:rPr>
            </w:pPr>
            <w:r>
              <w:rPr>
                <w:rFonts w:ascii="Arial" w:hAnsi="Arial" w:cs="Arial"/>
              </w:rPr>
              <w:t>NO. DE PROVEEDOR (PARA EL CASO DE CONTAR CON NÚMERO)</w:t>
            </w:r>
          </w:p>
        </w:tc>
        <w:tc>
          <w:tcPr>
            <w:tcW w:w="4475" w:type="dxa"/>
          </w:tcPr>
          <w:p w14:paraId="09EC6C10" w14:textId="77777777" w:rsidR="00F759A0" w:rsidRDefault="00F759A0" w:rsidP="00AC2B15">
            <w:pPr>
              <w:tabs>
                <w:tab w:val="left" w:pos="1628"/>
              </w:tabs>
              <w:spacing w:line="240" w:lineRule="auto"/>
              <w:rPr>
                <w:rFonts w:ascii="Arial" w:hAnsi="Arial" w:cs="Arial"/>
              </w:rPr>
            </w:pPr>
          </w:p>
        </w:tc>
      </w:tr>
      <w:tr w:rsidR="00F759A0" w14:paraId="4DB36F93" w14:textId="77777777" w:rsidTr="00AC2B15">
        <w:tc>
          <w:tcPr>
            <w:tcW w:w="4481" w:type="dxa"/>
          </w:tcPr>
          <w:p w14:paraId="182DE37B" w14:textId="77777777" w:rsidR="00F759A0" w:rsidRDefault="00F759A0" w:rsidP="00AC2B15">
            <w:pPr>
              <w:spacing w:line="240" w:lineRule="auto"/>
              <w:rPr>
                <w:rFonts w:ascii="Arial" w:hAnsi="Arial" w:cs="Arial"/>
              </w:rPr>
            </w:pPr>
            <w:r>
              <w:rPr>
                <w:rFonts w:ascii="Arial" w:hAnsi="Arial" w:cs="Arial"/>
              </w:rPr>
              <w:t>NOMBRE DE REPRESENTANTE</w:t>
            </w:r>
          </w:p>
        </w:tc>
        <w:tc>
          <w:tcPr>
            <w:tcW w:w="4475" w:type="dxa"/>
          </w:tcPr>
          <w:p w14:paraId="337C96D6" w14:textId="77777777" w:rsidR="00F759A0" w:rsidRDefault="00F759A0" w:rsidP="00AC2B15">
            <w:pPr>
              <w:spacing w:line="240" w:lineRule="auto"/>
              <w:rPr>
                <w:rFonts w:ascii="Arial" w:hAnsi="Arial" w:cs="Arial"/>
              </w:rPr>
            </w:pPr>
          </w:p>
        </w:tc>
      </w:tr>
      <w:tr w:rsidR="00F759A0" w14:paraId="0ED2C3CF" w14:textId="77777777" w:rsidTr="00AC2B15">
        <w:tc>
          <w:tcPr>
            <w:tcW w:w="4481" w:type="dxa"/>
          </w:tcPr>
          <w:p w14:paraId="77CC4074" w14:textId="77777777" w:rsidR="00F759A0" w:rsidRDefault="00F759A0" w:rsidP="00AC2B15">
            <w:pPr>
              <w:spacing w:line="240" w:lineRule="auto"/>
              <w:rPr>
                <w:rFonts w:ascii="Arial" w:hAnsi="Arial" w:cs="Arial"/>
              </w:rPr>
            </w:pPr>
            <w:r>
              <w:rPr>
                <w:rFonts w:ascii="Arial" w:hAnsi="Arial" w:cs="Arial"/>
              </w:rPr>
              <w:t>TELÉFONO CELULAR DE CONTACTO</w:t>
            </w:r>
          </w:p>
        </w:tc>
        <w:tc>
          <w:tcPr>
            <w:tcW w:w="4475" w:type="dxa"/>
          </w:tcPr>
          <w:p w14:paraId="71D18B1D" w14:textId="77777777" w:rsidR="00F759A0" w:rsidRDefault="00F759A0" w:rsidP="00AC2B15">
            <w:pPr>
              <w:spacing w:line="240" w:lineRule="auto"/>
              <w:rPr>
                <w:rFonts w:ascii="Arial" w:hAnsi="Arial" w:cs="Arial"/>
              </w:rPr>
            </w:pPr>
          </w:p>
        </w:tc>
      </w:tr>
      <w:tr w:rsidR="00F759A0" w14:paraId="06992E40" w14:textId="77777777" w:rsidTr="00AC2B15">
        <w:trPr>
          <w:trHeight w:val="442"/>
        </w:trPr>
        <w:tc>
          <w:tcPr>
            <w:tcW w:w="4481" w:type="dxa"/>
          </w:tcPr>
          <w:p w14:paraId="46AEA1CF" w14:textId="77777777" w:rsidR="00F759A0" w:rsidRDefault="00F759A0" w:rsidP="00AC2B15">
            <w:pPr>
              <w:spacing w:line="240" w:lineRule="auto"/>
              <w:rPr>
                <w:rFonts w:ascii="Arial" w:hAnsi="Arial" w:cs="Arial"/>
              </w:rPr>
            </w:pPr>
            <w:r>
              <w:rPr>
                <w:rFonts w:ascii="Arial" w:hAnsi="Arial" w:cs="Arial"/>
              </w:rPr>
              <w:t xml:space="preserve">CORREO ELECTRÓNICO </w:t>
            </w:r>
          </w:p>
        </w:tc>
        <w:tc>
          <w:tcPr>
            <w:tcW w:w="4475" w:type="dxa"/>
          </w:tcPr>
          <w:p w14:paraId="34825239" w14:textId="77777777" w:rsidR="00F759A0" w:rsidRDefault="00F759A0" w:rsidP="00AC2B15">
            <w:pPr>
              <w:spacing w:line="240" w:lineRule="auto"/>
              <w:rPr>
                <w:rFonts w:ascii="Arial" w:hAnsi="Arial" w:cs="Arial"/>
              </w:rPr>
            </w:pPr>
          </w:p>
        </w:tc>
      </w:tr>
      <w:tr w:rsidR="00F759A0" w14:paraId="14DF9348" w14:textId="77777777" w:rsidTr="00AC2B15">
        <w:tc>
          <w:tcPr>
            <w:tcW w:w="8956" w:type="dxa"/>
            <w:gridSpan w:val="2"/>
          </w:tcPr>
          <w:p w14:paraId="3D90030D" w14:textId="77777777" w:rsidR="00F759A0" w:rsidRDefault="00F759A0" w:rsidP="00AC2B15">
            <w:pPr>
              <w:spacing w:line="240" w:lineRule="auto"/>
              <w:jc w:val="center"/>
              <w:rPr>
                <w:rFonts w:ascii="Arial" w:hAnsi="Arial" w:cs="Arial"/>
              </w:rPr>
            </w:pPr>
          </w:p>
          <w:p w14:paraId="58D1CD3B" w14:textId="77777777" w:rsidR="00F759A0" w:rsidRDefault="00F759A0" w:rsidP="00AC2B15">
            <w:pPr>
              <w:spacing w:line="240" w:lineRule="auto"/>
              <w:jc w:val="center"/>
              <w:rPr>
                <w:rFonts w:ascii="Arial" w:hAnsi="Arial" w:cs="Arial"/>
              </w:rPr>
            </w:pPr>
            <w:r>
              <w:rPr>
                <w:rFonts w:ascii="Arial" w:hAnsi="Arial" w:cs="Arial"/>
              </w:rPr>
              <w:t>Sello autorización área responsable</w:t>
            </w:r>
          </w:p>
          <w:p w14:paraId="03BB4387" w14:textId="77777777" w:rsidR="00F759A0" w:rsidRDefault="00F759A0" w:rsidP="00AC2B15">
            <w:pPr>
              <w:spacing w:line="240" w:lineRule="auto"/>
              <w:rPr>
                <w:rFonts w:ascii="Arial" w:hAnsi="Arial" w:cs="Arial"/>
              </w:rPr>
            </w:pPr>
          </w:p>
          <w:p w14:paraId="421A4585" w14:textId="77777777" w:rsidR="00F759A0" w:rsidRDefault="00F759A0" w:rsidP="00AC2B15">
            <w:pPr>
              <w:spacing w:line="240" w:lineRule="auto"/>
              <w:rPr>
                <w:rFonts w:ascii="Arial" w:hAnsi="Arial" w:cs="Arial"/>
              </w:rPr>
            </w:pPr>
          </w:p>
          <w:p w14:paraId="04E9D0FE" w14:textId="77777777" w:rsidR="00F759A0" w:rsidRDefault="00F759A0" w:rsidP="00AC2B15">
            <w:pPr>
              <w:spacing w:line="240" w:lineRule="auto"/>
              <w:rPr>
                <w:rFonts w:ascii="Arial" w:hAnsi="Arial" w:cs="Arial"/>
              </w:rPr>
            </w:pPr>
          </w:p>
          <w:p w14:paraId="1903534D" w14:textId="1E66815A" w:rsidR="00F759A0" w:rsidRDefault="00F759A0" w:rsidP="00AC2B15">
            <w:pPr>
              <w:widowControl w:val="0"/>
              <w:spacing w:line="240" w:lineRule="auto"/>
              <w:ind w:left="108" w:right="-53" w:hanging="108"/>
              <w:jc w:val="center"/>
              <w:rPr>
                <w:rFonts w:ascii="Arial" w:eastAsia="Arial" w:hAnsi="Arial" w:cs="Arial"/>
                <w:color w:val="000000"/>
              </w:rPr>
            </w:pPr>
            <w:r w:rsidRPr="00F24CB6">
              <w:rPr>
                <w:rFonts w:ascii="Arial" w:eastAsia="Arial" w:hAnsi="Arial" w:cs="Arial"/>
                <w:color w:val="000000"/>
              </w:rPr>
              <w:t xml:space="preserve">José Rafael </w:t>
            </w:r>
            <w:r w:rsidRPr="00F24CB6">
              <w:rPr>
                <w:rFonts w:ascii="Arial" w:eastAsia="Arial" w:hAnsi="Arial" w:cs="Arial"/>
                <w:color w:val="000000"/>
              </w:rPr>
              <w:t>Mart</w:t>
            </w:r>
            <w:r>
              <w:rPr>
                <w:rFonts w:ascii="Arial" w:eastAsia="Arial" w:hAnsi="Arial" w:cs="Arial"/>
                <w:color w:val="000000"/>
              </w:rPr>
              <w:t>í</w:t>
            </w:r>
            <w:r w:rsidRPr="00F24CB6">
              <w:rPr>
                <w:rFonts w:ascii="Arial" w:eastAsia="Arial" w:hAnsi="Arial" w:cs="Arial"/>
                <w:color w:val="000000"/>
              </w:rPr>
              <w:t>nez</w:t>
            </w:r>
            <w:r w:rsidRPr="00F24CB6">
              <w:rPr>
                <w:rFonts w:ascii="Arial" w:eastAsia="Arial" w:hAnsi="Arial" w:cs="Arial"/>
                <w:color w:val="000000"/>
              </w:rPr>
              <w:t xml:space="preserve"> Valencia </w:t>
            </w:r>
          </w:p>
          <w:p w14:paraId="2F9F7F33" w14:textId="77777777" w:rsidR="00F759A0" w:rsidRDefault="00F759A0" w:rsidP="00AC2B15">
            <w:pPr>
              <w:widowControl w:val="0"/>
              <w:spacing w:line="240" w:lineRule="auto"/>
              <w:ind w:left="108" w:right="-53" w:hanging="108"/>
              <w:jc w:val="center"/>
              <w:rPr>
                <w:rFonts w:ascii="Arial" w:eastAsia="Arial" w:hAnsi="Arial" w:cs="Arial"/>
                <w:color w:val="000000"/>
              </w:rPr>
            </w:pPr>
            <w:r w:rsidRPr="008508FF">
              <w:rPr>
                <w:rFonts w:ascii="Arial" w:eastAsia="Arial" w:hAnsi="Arial" w:cs="Arial"/>
                <w:color w:val="000000"/>
              </w:rPr>
              <w:t>Director de Recursos Materiales</w:t>
            </w:r>
          </w:p>
        </w:tc>
      </w:tr>
    </w:tbl>
    <w:p w14:paraId="6021FD22" w14:textId="77777777" w:rsidR="00F759A0" w:rsidRDefault="00F759A0" w:rsidP="00F759A0">
      <w:pPr>
        <w:rPr>
          <w:rFonts w:ascii="Arial" w:hAnsi="Arial" w:cs="Arial"/>
        </w:rPr>
      </w:pPr>
    </w:p>
    <w:p w14:paraId="12F8E23D" w14:textId="77777777" w:rsidR="00F759A0" w:rsidRDefault="00F759A0" w:rsidP="00F759A0">
      <w:pPr>
        <w:rPr>
          <w:rFonts w:ascii="Arial" w:hAnsi="Arial" w:cs="Arial"/>
        </w:rPr>
      </w:pPr>
    </w:p>
    <w:p w14:paraId="710BEC50" w14:textId="77777777" w:rsidR="00F759A0" w:rsidRDefault="00F759A0" w:rsidP="00F759A0">
      <w:pPr>
        <w:rPr>
          <w:rFonts w:ascii="Arial" w:hAnsi="Arial" w:cs="Arial"/>
          <w:sz w:val="20"/>
          <w:szCs w:val="20"/>
        </w:rPr>
      </w:pPr>
      <w:r>
        <w:rPr>
          <w:rFonts w:ascii="Arial" w:hAnsi="Arial" w:cs="Arial"/>
          <w:sz w:val="20"/>
          <w:szCs w:val="20"/>
        </w:rPr>
        <w:t>Favor de llenar a máquina o con letra de molde</w:t>
      </w:r>
    </w:p>
    <w:p w14:paraId="7175B511" w14:textId="77777777" w:rsidR="00F759A0" w:rsidRDefault="00F759A0" w:rsidP="00F759A0">
      <w:pPr>
        <w:ind w:right="622"/>
        <w:rPr>
          <w:rFonts w:ascii="Arial" w:eastAsia="Arial" w:hAnsi="Arial" w:cs="Arial"/>
        </w:rPr>
      </w:pPr>
    </w:p>
    <w:bookmarkEnd w:id="8"/>
    <w:p w14:paraId="4BB03EB1" w14:textId="77777777" w:rsidR="00F759A0" w:rsidRDefault="00F759A0" w:rsidP="00F759A0">
      <w:pPr>
        <w:spacing w:line="240" w:lineRule="auto"/>
        <w:rPr>
          <w:rFonts w:ascii="Arial" w:eastAsia="Times New Roman" w:hAnsi="Arial" w:cs="Arial"/>
          <w:color w:val="000000" w:themeColor="text1"/>
          <w:lang w:eastAsia="es-ES"/>
        </w:rPr>
      </w:pPr>
    </w:p>
    <w:bookmarkEnd w:id="7"/>
    <w:p w14:paraId="40CEC860" w14:textId="77777777" w:rsidR="00F759A0" w:rsidRDefault="00F759A0" w:rsidP="0009574D">
      <w:pPr>
        <w:spacing w:line="240" w:lineRule="auto"/>
        <w:ind w:right="622"/>
        <w:rPr>
          <w:rFonts w:ascii="Arial" w:eastAsia="Arial" w:hAnsi="Arial" w:cs="Arial"/>
          <w:b/>
        </w:rPr>
      </w:pPr>
    </w:p>
    <w:sectPr w:rsidR="00F759A0">
      <w:headerReference w:type="default" r:id="rId12"/>
      <w:footerReference w:type="default" r:id="rId13"/>
      <w:pgSz w:w="12240" w:h="15840"/>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117C" w14:textId="77777777" w:rsidR="00CA24FD" w:rsidRDefault="00CA24FD">
      <w:pPr>
        <w:spacing w:line="240" w:lineRule="auto"/>
      </w:pPr>
      <w:r>
        <w:separator/>
      </w:r>
    </w:p>
  </w:endnote>
  <w:endnote w:type="continuationSeparator" w:id="0">
    <w:p w14:paraId="67515F13" w14:textId="77777777" w:rsidR="00CA24FD" w:rsidRDefault="00CA2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161016"/>
      <w:docPartObj>
        <w:docPartGallery w:val="Page Numbers (Bottom of Page)"/>
        <w:docPartUnique/>
      </w:docPartObj>
    </w:sdtPr>
    <w:sdtContent>
      <w:p w14:paraId="15459452" w14:textId="2B895644" w:rsidR="009F5CE5" w:rsidRDefault="009F5CE5">
        <w:pPr>
          <w:pStyle w:val="Piedepgina"/>
          <w:jc w:val="right"/>
        </w:pPr>
        <w:r>
          <w:fldChar w:fldCharType="begin"/>
        </w:r>
        <w:r>
          <w:instrText>PAGE   \* MERGEFORMAT</w:instrText>
        </w:r>
        <w:r>
          <w:fldChar w:fldCharType="separate"/>
        </w:r>
        <w:r>
          <w:t>2</w:t>
        </w:r>
        <w:r>
          <w:fldChar w:fldCharType="end"/>
        </w:r>
      </w:p>
    </w:sdtContent>
  </w:sdt>
  <w:p w14:paraId="166AC48D" w14:textId="49749694" w:rsidR="002E7E05" w:rsidRDefault="002E7E05" w:rsidP="009F5CE5">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1FCE" w14:textId="77777777" w:rsidR="00CA24FD" w:rsidRDefault="00CA24FD">
      <w:r>
        <w:separator/>
      </w:r>
    </w:p>
  </w:footnote>
  <w:footnote w:type="continuationSeparator" w:id="0">
    <w:p w14:paraId="37B99569" w14:textId="77777777" w:rsidR="00CA24FD" w:rsidRDefault="00CA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8167" w14:textId="77777777" w:rsidR="002E7E05" w:rsidRDefault="002E7E05">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75BEFA92" w14:textId="77777777" w:rsidR="002E7E05" w:rsidRDefault="002E7E05">
    <w:pPr>
      <w:tabs>
        <w:tab w:val="center" w:pos="4252"/>
        <w:tab w:val="right" w:pos="8504"/>
      </w:tabs>
      <w:spacing w:line="240" w:lineRule="auto"/>
      <w:rPr>
        <w:rFonts w:ascii="Times New Roman" w:eastAsia="Times New Roman" w:hAnsi="Times New Roman" w:cs="Times New Roman"/>
        <w:color w:val="000000"/>
        <w:sz w:val="24"/>
        <w:szCs w:val="24"/>
      </w:rPr>
    </w:pPr>
  </w:p>
  <w:p w14:paraId="3A9FAF0C" w14:textId="77777777" w:rsidR="002E7E05" w:rsidRDefault="002E7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CB5C21C8"/>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Symbol" w:hAnsi="Symbol" w:cs="Symbol"/>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1653D7F"/>
    <w:multiLevelType w:val="multilevel"/>
    <w:tmpl w:val="01653D7F"/>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059844DA"/>
    <w:multiLevelType w:val="multilevel"/>
    <w:tmpl w:val="62B2A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DF35EB7"/>
    <w:multiLevelType w:val="multilevel"/>
    <w:tmpl w:val="0DF35EB7"/>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8"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9" w15:restartNumberingAfterBreak="0">
    <w:nsid w:val="14873D1E"/>
    <w:multiLevelType w:val="multilevel"/>
    <w:tmpl w:val="D0108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1630699F"/>
    <w:multiLevelType w:val="multilevel"/>
    <w:tmpl w:val="1630699F"/>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2" w15:restartNumberingAfterBreak="0">
    <w:nsid w:val="181A4403"/>
    <w:multiLevelType w:val="multilevel"/>
    <w:tmpl w:val="181A4403"/>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3" w15:restartNumberingAfterBreak="0">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25F14856"/>
    <w:multiLevelType w:val="multilevel"/>
    <w:tmpl w:val="884079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805702A"/>
    <w:multiLevelType w:val="hybridMultilevel"/>
    <w:tmpl w:val="BAC83D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A071B86"/>
    <w:multiLevelType w:val="multilevel"/>
    <w:tmpl w:val="512C9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F5176F5"/>
    <w:multiLevelType w:val="multilevel"/>
    <w:tmpl w:val="2F5176F5"/>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0" w15:restartNumberingAfterBreak="0">
    <w:nsid w:val="33F21438"/>
    <w:multiLevelType w:val="hybridMultilevel"/>
    <w:tmpl w:val="1174D26C"/>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33F44549"/>
    <w:multiLevelType w:val="hybridMultilevel"/>
    <w:tmpl w:val="C1705A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54669CB"/>
    <w:multiLevelType w:val="multilevel"/>
    <w:tmpl w:val="354669CB"/>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3"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34"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40C501F8"/>
    <w:multiLevelType w:val="multilevel"/>
    <w:tmpl w:val="40C501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7" w15:restartNumberingAfterBreak="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CED5658"/>
    <w:multiLevelType w:val="hybridMultilevel"/>
    <w:tmpl w:val="ACF6F99A"/>
    <w:lvl w:ilvl="0" w:tplc="2B3858CA">
      <w:start w:val="2"/>
      <w:numFmt w:val="decimal"/>
      <w:lvlText w:val="%1."/>
      <w:lvlJc w:val="left"/>
      <w:pPr>
        <w:ind w:left="720" w:hanging="360"/>
      </w:pPr>
      <w:rPr>
        <w:rFonts w:ascii="Calibri" w:eastAsia="Calibri" w:hAnsi="Calibri" w:cs="SimSun" w:hint="default"/>
        <w:sz w:val="28"/>
        <w:szCs w:val="28"/>
      </w:rPr>
    </w:lvl>
    <w:lvl w:ilvl="1" w:tplc="080A0003">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18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077253F"/>
    <w:multiLevelType w:val="multilevel"/>
    <w:tmpl w:val="5077253F"/>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0" w15:restartNumberingAfterBreak="0">
    <w:nsid w:val="51B26380"/>
    <w:multiLevelType w:val="multilevel"/>
    <w:tmpl w:val="51B26380"/>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41" w15:restartNumberingAfterBreak="0">
    <w:nsid w:val="54E64731"/>
    <w:multiLevelType w:val="hybridMultilevel"/>
    <w:tmpl w:val="F0A826F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56930D4D"/>
    <w:multiLevelType w:val="hybridMultilevel"/>
    <w:tmpl w:val="75E666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4" w15:restartNumberingAfterBreak="0">
    <w:nsid w:val="5E9E1BC6"/>
    <w:multiLevelType w:val="hybridMultilevel"/>
    <w:tmpl w:val="7FDA3466"/>
    <w:lvl w:ilvl="0" w:tplc="373EB580">
      <w:start w:val="1"/>
      <w:numFmt w:val="decimal"/>
      <w:lvlText w:val="%1."/>
      <w:lvlJc w:val="left"/>
      <w:pPr>
        <w:ind w:left="720" w:hanging="360"/>
      </w:pPr>
      <w:rPr>
        <w:rFonts w:ascii="Calibri" w:eastAsia="Calibri" w:hAnsi="Calibri" w:cs="SimSun"/>
      </w:rPr>
    </w:lvl>
    <w:lvl w:ilvl="1" w:tplc="080A0003">
      <w:start w:val="1"/>
      <w:numFmt w:val="bullet"/>
      <w:lvlText w:val="o"/>
      <w:lvlJc w:val="left"/>
      <w:pPr>
        <w:ind w:left="1440" w:hanging="360"/>
      </w:pPr>
      <w:rPr>
        <w:rFonts w:ascii="Courier New" w:hAnsi="Courier New" w:cs="Courier New"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6"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7" w15:restartNumberingAfterBreak="0">
    <w:nsid w:val="67EB725C"/>
    <w:multiLevelType w:val="hybridMultilevel"/>
    <w:tmpl w:val="CEC636FE"/>
    <w:lvl w:ilvl="0" w:tplc="40DCC456">
      <w:start w:val="2"/>
      <w:numFmt w:val="decimal"/>
      <w:lvlText w:val="%1)"/>
      <w:lvlJc w:val="left"/>
      <w:pPr>
        <w:ind w:left="922" w:hanging="360"/>
      </w:pPr>
      <w:rPr>
        <w:rFonts w:hint="default"/>
        <w:u w:val="thick"/>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48" w15:restartNumberingAfterBreak="0">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9"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50"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51" w15:restartNumberingAfterBreak="0">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6BA0A5E"/>
    <w:multiLevelType w:val="hybridMultilevel"/>
    <w:tmpl w:val="DFBA7A5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77CD4105"/>
    <w:multiLevelType w:val="hybridMultilevel"/>
    <w:tmpl w:val="0ED42244"/>
    <w:lvl w:ilvl="0" w:tplc="080A0001">
      <w:start w:val="1"/>
      <w:numFmt w:val="bullet"/>
      <w:lvlText w:val=""/>
      <w:lvlJc w:val="left"/>
      <w:pPr>
        <w:ind w:left="3478" w:hanging="360"/>
      </w:pPr>
      <w:rPr>
        <w:rFonts w:ascii="Symbol" w:hAnsi="Symbol" w:hint="default"/>
        <w:b/>
        <w:sz w:val="22"/>
        <w:szCs w:val="22"/>
      </w:rPr>
    </w:lvl>
    <w:lvl w:ilvl="1" w:tplc="080A0001">
      <w:start w:val="1"/>
      <w:numFmt w:val="bullet"/>
      <w:lvlText w:val=""/>
      <w:lvlJc w:val="left"/>
      <w:pPr>
        <w:ind w:left="4198" w:hanging="360"/>
      </w:pPr>
      <w:rPr>
        <w:rFonts w:ascii="Symbol" w:hAnsi="Symbol" w:hint="default"/>
        <w:b/>
        <w:color w:val="000000"/>
      </w:rPr>
    </w:lvl>
    <w:lvl w:ilvl="2" w:tplc="080A001B">
      <w:start w:val="1"/>
      <w:numFmt w:val="lowerRoman"/>
      <w:lvlText w:val="%3."/>
      <w:lvlJc w:val="right"/>
      <w:pPr>
        <w:ind w:left="4918" w:hanging="180"/>
      </w:pPr>
    </w:lvl>
    <w:lvl w:ilvl="3" w:tplc="080A000F" w:tentative="1">
      <w:start w:val="1"/>
      <w:numFmt w:val="decimal"/>
      <w:lvlText w:val="%4."/>
      <w:lvlJc w:val="left"/>
      <w:pPr>
        <w:ind w:left="5638" w:hanging="360"/>
      </w:pPr>
    </w:lvl>
    <w:lvl w:ilvl="4" w:tplc="080A0019" w:tentative="1">
      <w:start w:val="1"/>
      <w:numFmt w:val="lowerLetter"/>
      <w:lvlText w:val="%5."/>
      <w:lvlJc w:val="left"/>
      <w:pPr>
        <w:ind w:left="6358" w:hanging="360"/>
      </w:pPr>
    </w:lvl>
    <w:lvl w:ilvl="5" w:tplc="080A001B" w:tentative="1">
      <w:start w:val="1"/>
      <w:numFmt w:val="lowerRoman"/>
      <w:lvlText w:val="%6."/>
      <w:lvlJc w:val="right"/>
      <w:pPr>
        <w:ind w:left="7078" w:hanging="180"/>
      </w:pPr>
    </w:lvl>
    <w:lvl w:ilvl="6" w:tplc="080A000F" w:tentative="1">
      <w:start w:val="1"/>
      <w:numFmt w:val="decimal"/>
      <w:lvlText w:val="%7."/>
      <w:lvlJc w:val="left"/>
      <w:pPr>
        <w:ind w:left="7798" w:hanging="360"/>
      </w:pPr>
    </w:lvl>
    <w:lvl w:ilvl="7" w:tplc="080A0019" w:tentative="1">
      <w:start w:val="1"/>
      <w:numFmt w:val="lowerLetter"/>
      <w:lvlText w:val="%8."/>
      <w:lvlJc w:val="left"/>
      <w:pPr>
        <w:ind w:left="8518" w:hanging="360"/>
      </w:pPr>
    </w:lvl>
    <w:lvl w:ilvl="8" w:tplc="080A001B" w:tentative="1">
      <w:start w:val="1"/>
      <w:numFmt w:val="lowerRoman"/>
      <w:lvlText w:val="%9."/>
      <w:lvlJc w:val="right"/>
      <w:pPr>
        <w:ind w:left="9238" w:hanging="180"/>
      </w:pPr>
    </w:lvl>
  </w:abstractNum>
  <w:abstractNum w:abstractNumId="54" w15:restartNumberingAfterBreak="0">
    <w:nsid w:val="78C27F83"/>
    <w:multiLevelType w:val="hybridMultilevel"/>
    <w:tmpl w:val="098484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2123187569">
    <w:abstractNumId w:val="40"/>
  </w:num>
  <w:num w:numId="2" w16cid:durableId="1180270494">
    <w:abstractNumId w:val="14"/>
  </w:num>
  <w:num w:numId="3" w16cid:durableId="720901173">
    <w:abstractNumId w:val="29"/>
  </w:num>
  <w:num w:numId="4" w16cid:durableId="527721183">
    <w:abstractNumId w:val="32"/>
  </w:num>
  <w:num w:numId="5" w16cid:durableId="89738435">
    <w:abstractNumId w:val="22"/>
  </w:num>
  <w:num w:numId="6" w16cid:durableId="367923267">
    <w:abstractNumId w:val="16"/>
  </w:num>
  <w:num w:numId="7" w16cid:durableId="277374110">
    <w:abstractNumId w:val="39"/>
  </w:num>
  <w:num w:numId="8" w16cid:durableId="1830294455">
    <w:abstractNumId w:val="21"/>
  </w:num>
  <w:num w:numId="9" w16cid:durableId="15347653">
    <w:abstractNumId w:val="35"/>
  </w:num>
  <w:num w:numId="10" w16cid:durableId="1047878982">
    <w:abstractNumId w:val="54"/>
  </w:num>
  <w:num w:numId="11" w16cid:durableId="1550651688">
    <w:abstractNumId w:val="46"/>
  </w:num>
  <w:num w:numId="12" w16cid:durableId="880097547">
    <w:abstractNumId w:val="17"/>
  </w:num>
  <w:num w:numId="13" w16cid:durableId="2051107221">
    <w:abstractNumId w:val="55"/>
  </w:num>
  <w:num w:numId="14" w16cid:durableId="1997948396">
    <w:abstractNumId w:val="53"/>
  </w:num>
  <w:num w:numId="15" w16cid:durableId="2144694561">
    <w:abstractNumId w:val="20"/>
  </w:num>
  <w:num w:numId="16" w16cid:durableId="1152217250">
    <w:abstractNumId w:val="50"/>
  </w:num>
  <w:num w:numId="17" w16cid:durableId="1964268926">
    <w:abstractNumId w:val="45"/>
  </w:num>
  <w:num w:numId="18" w16cid:durableId="159001647">
    <w:abstractNumId w:val="43"/>
  </w:num>
  <w:num w:numId="19" w16cid:durableId="1034041001">
    <w:abstractNumId w:val="18"/>
  </w:num>
  <w:num w:numId="20" w16cid:durableId="694962610">
    <w:abstractNumId w:val="49"/>
  </w:num>
  <w:num w:numId="21" w16cid:durableId="1541437367">
    <w:abstractNumId w:val="33"/>
  </w:num>
  <w:num w:numId="22" w16cid:durableId="559629687">
    <w:abstractNumId w:val="10"/>
    <w:lvlOverride w:ilvl="0">
      <w:startOverride w:val="1"/>
    </w:lvlOverride>
  </w:num>
  <w:num w:numId="23" w16cid:durableId="51288673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2285247">
    <w:abstractNumId w:val="47"/>
  </w:num>
  <w:num w:numId="25" w16cid:durableId="266738813">
    <w:abstractNumId w:val="5"/>
  </w:num>
  <w:num w:numId="26" w16cid:durableId="129902116">
    <w:abstractNumId w:val="11"/>
  </w:num>
  <w:num w:numId="27" w16cid:durableId="1191992425">
    <w:abstractNumId w:val="9"/>
  </w:num>
  <w:num w:numId="28" w16cid:durableId="574053358">
    <w:abstractNumId w:val="10"/>
  </w:num>
  <w:num w:numId="29" w16cid:durableId="1521361174">
    <w:abstractNumId w:val="0"/>
  </w:num>
  <w:num w:numId="30" w16cid:durableId="2116517697">
    <w:abstractNumId w:val="1"/>
  </w:num>
  <w:num w:numId="31" w16cid:durableId="340353171">
    <w:abstractNumId w:val="2"/>
  </w:num>
  <w:num w:numId="32" w16cid:durableId="72361866">
    <w:abstractNumId w:val="3"/>
  </w:num>
  <w:num w:numId="33" w16cid:durableId="1636331753">
    <w:abstractNumId w:val="4"/>
  </w:num>
  <w:num w:numId="34" w16cid:durableId="1205673921">
    <w:abstractNumId w:val="6"/>
  </w:num>
  <w:num w:numId="35" w16cid:durableId="1553270911">
    <w:abstractNumId w:val="7"/>
  </w:num>
  <w:num w:numId="36" w16cid:durableId="1288393821">
    <w:abstractNumId w:val="8"/>
  </w:num>
  <w:num w:numId="37" w16cid:durableId="236407014">
    <w:abstractNumId w:val="12"/>
  </w:num>
  <w:num w:numId="38" w16cid:durableId="361059268">
    <w:abstractNumId w:val="13"/>
  </w:num>
  <w:num w:numId="39" w16cid:durableId="506988301">
    <w:abstractNumId w:val="51"/>
  </w:num>
  <w:num w:numId="40" w16cid:durableId="2103839801">
    <w:abstractNumId w:val="37"/>
  </w:num>
  <w:num w:numId="41" w16cid:durableId="18940013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6689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681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3099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921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7240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5137417">
    <w:abstractNumId w:val="38"/>
  </w:num>
  <w:num w:numId="48" w16cid:durableId="70590540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17550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2148565">
    <w:abstractNumId w:val="52"/>
  </w:num>
  <w:num w:numId="51" w16cid:durableId="1419524301">
    <w:abstractNumId w:val="41"/>
  </w:num>
  <w:num w:numId="52" w16cid:durableId="552548486">
    <w:abstractNumId w:val="48"/>
  </w:num>
  <w:num w:numId="53" w16cid:durableId="1220096884">
    <w:abstractNumId w:val="26"/>
  </w:num>
  <w:num w:numId="54" w16cid:durableId="98724137">
    <w:abstractNumId w:val="31"/>
  </w:num>
  <w:num w:numId="55" w16cid:durableId="1889683207">
    <w:abstractNumId w:val="42"/>
  </w:num>
  <w:num w:numId="56" w16cid:durableId="106529541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6239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093835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C26"/>
    <w:rsid w:val="00004B21"/>
    <w:rsid w:val="000102A7"/>
    <w:rsid w:val="000103FF"/>
    <w:rsid w:val="00010B51"/>
    <w:rsid w:val="00010BDC"/>
    <w:rsid w:val="0001452A"/>
    <w:rsid w:val="00022202"/>
    <w:rsid w:val="00022314"/>
    <w:rsid w:val="000231FD"/>
    <w:rsid w:val="00023FDA"/>
    <w:rsid w:val="00032F0A"/>
    <w:rsid w:val="000362CE"/>
    <w:rsid w:val="000412A5"/>
    <w:rsid w:val="0004354F"/>
    <w:rsid w:val="00044B38"/>
    <w:rsid w:val="0004504B"/>
    <w:rsid w:val="00045AF1"/>
    <w:rsid w:val="00046ED5"/>
    <w:rsid w:val="00052083"/>
    <w:rsid w:val="00053413"/>
    <w:rsid w:val="000561CF"/>
    <w:rsid w:val="0006550D"/>
    <w:rsid w:val="00066DDF"/>
    <w:rsid w:val="00067BD3"/>
    <w:rsid w:val="00070438"/>
    <w:rsid w:val="00071093"/>
    <w:rsid w:val="00073ED4"/>
    <w:rsid w:val="000810AA"/>
    <w:rsid w:val="0008209F"/>
    <w:rsid w:val="000848AF"/>
    <w:rsid w:val="000862DD"/>
    <w:rsid w:val="00087681"/>
    <w:rsid w:val="0008778C"/>
    <w:rsid w:val="00087BB1"/>
    <w:rsid w:val="00090E4A"/>
    <w:rsid w:val="00093921"/>
    <w:rsid w:val="0009574D"/>
    <w:rsid w:val="0009698D"/>
    <w:rsid w:val="000969FD"/>
    <w:rsid w:val="0009799F"/>
    <w:rsid w:val="00097BAF"/>
    <w:rsid w:val="000A015D"/>
    <w:rsid w:val="000A1292"/>
    <w:rsid w:val="000A2685"/>
    <w:rsid w:val="000A56ED"/>
    <w:rsid w:val="000A798F"/>
    <w:rsid w:val="000B09A8"/>
    <w:rsid w:val="000B37C6"/>
    <w:rsid w:val="000B5921"/>
    <w:rsid w:val="000B633E"/>
    <w:rsid w:val="000C4BE9"/>
    <w:rsid w:val="000D2344"/>
    <w:rsid w:val="000D35EA"/>
    <w:rsid w:val="000D76BC"/>
    <w:rsid w:val="000D7E28"/>
    <w:rsid w:val="000F18CF"/>
    <w:rsid w:val="000F1FF1"/>
    <w:rsid w:val="000F2E7D"/>
    <w:rsid w:val="000F37F0"/>
    <w:rsid w:val="000F48E6"/>
    <w:rsid w:val="000F6448"/>
    <w:rsid w:val="000F729B"/>
    <w:rsid w:val="00104A30"/>
    <w:rsid w:val="001068BB"/>
    <w:rsid w:val="0010773B"/>
    <w:rsid w:val="0011002A"/>
    <w:rsid w:val="00110C77"/>
    <w:rsid w:val="00113562"/>
    <w:rsid w:val="00116277"/>
    <w:rsid w:val="00121D73"/>
    <w:rsid w:val="0012726F"/>
    <w:rsid w:val="001301C1"/>
    <w:rsid w:val="00130E60"/>
    <w:rsid w:val="00135E62"/>
    <w:rsid w:val="00140016"/>
    <w:rsid w:val="001419C6"/>
    <w:rsid w:val="00142241"/>
    <w:rsid w:val="00142A86"/>
    <w:rsid w:val="00143430"/>
    <w:rsid w:val="001530E7"/>
    <w:rsid w:val="00154447"/>
    <w:rsid w:val="001566E4"/>
    <w:rsid w:val="00157A40"/>
    <w:rsid w:val="00160046"/>
    <w:rsid w:val="001664DA"/>
    <w:rsid w:val="00167384"/>
    <w:rsid w:val="00171518"/>
    <w:rsid w:val="00172A27"/>
    <w:rsid w:val="001736C3"/>
    <w:rsid w:val="0017498C"/>
    <w:rsid w:val="001750D4"/>
    <w:rsid w:val="00177B40"/>
    <w:rsid w:val="00180D2B"/>
    <w:rsid w:val="001817A2"/>
    <w:rsid w:val="00185665"/>
    <w:rsid w:val="001868B0"/>
    <w:rsid w:val="0018706C"/>
    <w:rsid w:val="00191322"/>
    <w:rsid w:val="0019612A"/>
    <w:rsid w:val="00196150"/>
    <w:rsid w:val="00197B67"/>
    <w:rsid w:val="001A0461"/>
    <w:rsid w:val="001A2BE9"/>
    <w:rsid w:val="001A3279"/>
    <w:rsid w:val="001A3602"/>
    <w:rsid w:val="001A7295"/>
    <w:rsid w:val="001C7542"/>
    <w:rsid w:val="001D0049"/>
    <w:rsid w:val="001D0B63"/>
    <w:rsid w:val="001D24EB"/>
    <w:rsid w:val="001D2A23"/>
    <w:rsid w:val="001D56A1"/>
    <w:rsid w:val="001D5B08"/>
    <w:rsid w:val="001D6865"/>
    <w:rsid w:val="001D6F46"/>
    <w:rsid w:val="001D7BC6"/>
    <w:rsid w:val="001E3216"/>
    <w:rsid w:val="001E3F12"/>
    <w:rsid w:val="001E530D"/>
    <w:rsid w:val="001E6413"/>
    <w:rsid w:val="001E7283"/>
    <w:rsid w:val="001E79D3"/>
    <w:rsid w:val="001E7C67"/>
    <w:rsid w:val="001F03D4"/>
    <w:rsid w:val="001F35DF"/>
    <w:rsid w:val="00200F3E"/>
    <w:rsid w:val="002012BE"/>
    <w:rsid w:val="0020470D"/>
    <w:rsid w:val="00204A8F"/>
    <w:rsid w:val="00204F64"/>
    <w:rsid w:val="00205147"/>
    <w:rsid w:val="00205E09"/>
    <w:rsid w:val="00206F89"/>
    <w:rsid w:val="00207F3F"/>
    <w:rsid w:val="0021253E"/>
    <w:rsid w:val="00213C6B"/>
    <w:rsid w:val="002201BB"/>
    <w:rsid w:val="00220257"/>
    <w:rsid w:val="0022730C"/>
    <w:rsid w:val="00227ECC"/>
    <w:rsid w:val="00235CEF"/>
    <w:rsid w:val="00240817"/>
    <w:rsid w:val="00243B3D"/>
    <w:rsid w:val="00244803"/>
    <w:rsid w:val="002454AE"/>
    <w:rsid w:val="00245610"/>
    <w:rsid w:val="00246250"/>
    <w:rsid w:val="0025145D"/>
    <w:rsid w:val="0025168A"/>
    <w:rsid w:val="0025719C"/>
    <w:rsid w:val="00260BA5"/>
    <w:rsid w:val="00263EEE"/>
    <w:rsid w:val="00263F47"/>
    <w:rsid w:val="002649E8"/>
    <w:rsid w:val="00264A90"/>
    <w:rsid w:val="002656F0"/>
    <w:rsid w:val="002660C7"/>
    <w:rsid w:val="00277750"/>
    <w:rsid w:val="00281ABF"/>
    <w:rsid w:val="00284EBD"/>
    <w:rsid w:val="0028521C"/>
    <w:rsid w:val="00290C73"/>
    <w:rsid w:val="00294B90"/>
    <w:rsid w:val="002A00E3"/>
    <w:rsid w:val="002A0126"/>
    <w:rsid w:val="002A384D"/>
    <w:rsid w:val="002A56F2"/>
    <w:rsid w:val="002A6CC2"/>
    <w:rsid w:val="002B1526"/>
    <w:rsid w:val="002B2214"/>
    <w:rsid w:val="002B5964"/>
    <w:rsid w:val="002C5A50"/>
    <w:rsid w:val="002C5D98"/>
    <w:rsid w:val="002C7D85"/>
    <w:rsid w:val="002D0AB2"/>
    <w:rsid w:val="002D2459"/>
    <w:rsid w:val="002D3A73"/>
    <w:rsid w:val="002D6DD1"/>
    <w:rsid w:val="002E336F"/>
    <w:rsid w:val="002E4CEE"/>
    <w:rsid w:val="002E7E05"/>
    <w:rsid w:val="002F01C7"/>
    <w:rsid w:val="002F241C"/>
    <w:rsid w:val="002F4AD4"/>
    <w:rsid w:val="002F6275"/>
    <w:rsid w:val="0031007A"/>
    <w:rsid w:val="00316999"/>
    <w:rsid w:val="0032166B"/>
    <w:rsid w:val="003238E3"/>
    <w:rsid w:val="00323992"/>
    <w:rsid w:val="00324A4D"/>
    <w:rsid w:val="00325474"/>
    <w:rsid w:val="003274C0"/>
    <w:rsid w:val="003302CE"/>
    <w:rsid w:val="00332BAF"/>
    <w:rsid w:val="003378EF"/>
    <w:rsid w:val="0034354D"/>
    <w:rsid w:val="00346D5D"/>
    <w:rsid w:val="00347E14"/>
    <w:rsid w:val="00350DB6"/>
    <w:rsid w:val="003513AC"/>
    <w:rsid w:val="00355C37"/>
    <w:rsid w:val="00356E19"/>
    <w:rsid w:val="00360E04"/>
    <w:rsid w:val="00365542"/>
    <w:rsid w:val="00365B30"/>
    <w:rsid w:val="003662A0"/>
    <w:rsid w:val="00370678"/>
    <w:rsid w:val="00371CB1"/>
    <w:rsid w:val="003751CC"/>
    <w:rsid w:val="00380677"/>
    <w:rsid w:val="003809EA"/>
    <w:rsid w:val="0038186D"/>
    <w:rsid w:val="00381F0D"/>
    <w:rsid w:val="003842D8"/>
    <w:rsid w:val="00384B0E"/>
    <w:rsid w:val="0039143B"/>
    <w:rsid w:val="00394146"/>
    <w:rsid w:val="00394374"/>
    <w:rsid w:val="00394A9D"/>
    <w:rsid w:val="00394B7C"/>
    <w:rsid w:val="00394B8D"/>
    <w:rsid w:val="003976DD"/>
    <w:rsid w:val="003A3AB9"/>
    <w:rsid w:val="003B016A"/>
    <w:rsid w:val="003B1914"/>
    <w:rsid w:val="003B1F5C"/>
    <w:rsid w:val="003B5BD3"/>
    <w:rsid w:val="003B7596"/>
    <w:rsid w:val="003C07B9"/>
    <w:rsid w:val="003D3C96"/>
    <w:rsid w:val="003D4A66"/>
    <w:rsid w:val="003E1E0A"/>
    <w:rsid w:val="003E7D58"/>
    <w:rsid w:val="003F2272"/>
    <w:rsid w:val="003F3D2D"/>
    <w:rsid w:val="003F6B40"/>
    <w:rsid w:val="00401E6B"/>
    <w:rsid w:val="004034FD"/>
    <w:rsid w:val="0040486B"/>
    <w:rsid w:val="004063D7"/>
    <w:rsid w:val="00411C37"/>
    <w:rsid w:val="0041398C"/>
    <w:rsid w:val="004223BD"/>
    <w:rsid w:val="00425286"/>
    <w:rsid w:val="00426BB4"/>
    <w:rsid w:val="00430D72"/>
    <w:rsid w:val="00433930"/>
    <w:rsid w:val="004360F1"/>
    <w:rsid w:val="004374A6"/>
    <w:rsid w:val="00437D53"/>
    <w:rsid w:val="00443220"/>
    <w:rsid w:val="00461134"/>
    <w:rsid w:val="0046324E"/>
    <w:rsid w:val="004645AD"/>
    <w:rsid w:val="0046603D"/>
    <w:rsid w:val="0046624F"/>
    <w:rsid w:val="00467F69"/>
    <w:rsid w:val="00472803"/>
    <w:rsid w:val="00475100"/>
    <w:rsid w:val="00475A56"/>
    <w:rsid w:val="00475E1F"/>
    <w:rsid w:val="00477353"/>
    <w:rsid w:val="004815F6"/>
    <w:rsid w:val="0048559F"/>
    <w:rsid w:val="00487B45"/>
    <w:rsid w:val="00490DD4"/>
    <w:rsid w:val="00491EB9"/>
    <w:rsid w:val="00492F02"/>
    <w:rsid w:val="004A0CA7"/>
    <w:rsid w:val="004A0E35"/>
    <w:rsid w:val="004A0E4C"/>
    <w:rsid w:val="004A4633"/>
    <w:rsid w:val="004A4BC4"/>
    <w:rsid w:val="004A5777"/>
    <w:rsid w:val="004B2D97"/>
    <w:rsid w:val="004B2DA5"/>
    <w:rsid w:val="004B40C8"/>
    <w:rsid w:val="004B4B53"/>
    <w:rsid w:val="004B5302"/>
    <w:rsid w:val="004B7867"/>
    <w:rsid w:val="004C1B70"/>
    <w:rsid w:val="004C2CB4"/>
    <w:rsid w:val="004C2F5D"/>
    <w:rsid w:val="004D2558"/>
    <w:rsid w:val="004D71E0"/>
    <w:rsid w:val="004E0773"/>
    <w:rsid w:val="004E077B"/>
    <w:rsid w:val="004E1758"/>
    <w:rsid w:val="004E23B7"/>
    <w:rsid w:val="004E763F"/>
    <w:rsid w:val="004F0EDF"/>
    <w:rsid w:val="004F0FC9"/>
    <w:rsid w:val="004F3D54"/>
    <w:rsid w:val="004F4B7C"/>
    <w:rsid w:val="004F4D2F"/>
    <w:rsid w:val="0050079F"/>
    <w:rsid w:val="005013C5"/>
    <w:rsid w:val="00501442"/>
    <w:rsid w:val="00507A0C"/>
    <w:rsid w:val="00513CB2"/>
    <w:rsid w:val="00514702"/>
    <w:rsid w:val="005200F9"/>
    <w:rsid w:val="00520895"/>
    <w:rsid w:val="0052146C"/>
    <w:rsid w:val="00525C4F"/>
    <w:rsid w:val="00525CA2"/>
    <w:rsid w:val="00526902"/>
    <w:rsid w:val="00526D97"/>
    <w:rsid w:val="005334AA"/>
    <w:rsid w:val="005334C3"/>
    <w:rsid w:val="00535FD2"/>
    <w:rsid w:val="00536070"/>
    <w:rsid w:val="00540550"/>
    <w:rsid w:val="00551A16"/>
    <w:rsid w:val="00551ED8"/>
    <w:rsid w:val="005621C8"/>
    <w:rsid w:val="00564DED"/>
    <w:rsid w:val="005670E3"/>
    <w:rsid w:val="0057216C"/>
    <w:rsid w:val="00580590"/>
    <w:rsid w:val="00583156"/>
    <w:rsid w:val="005835A5"/>
    <w:rsid w:val="00591672"/>
    <w:rsid w:val="005948C7"/>
    <w:rsid w:val="005958F6"/>
    <w:rsid w:val="00595DBB"/>
    <w:rsid w:val="005961B4"/>
    <w:rsid w:val="0059793B"/>
    <w:rsid w:val="005A41EF"/>
    <w:rsid w:val="005A5047"/>
    <w:rsid w:val="005A6979"/>
    <w:rsid w:val="005A6BB1"/>
    <w:rsid w:val="005B0893"/>
    <w:rsid w:val="005B13C3"/>
    <w:rsid w:val="005B3616"/>
    <w:rsid w:val="005B45AB"/>
    <w:rsid w:val="005B5F39"/>
    <w:rsid w:val="005B609D"/>
    <w:rsid w:val="005C1AEC"/>
    <w:rsid w:val="005C3BCA"/>
    <w:rsid w:val="005C4769"/>
    <w:rsid w:val="005D548B"/>
    <w:rsid w:val="005D5C50"/>
    <w:rsid w:val="005D6E5A"/>
    <w:rsid w:val="005D717C"/>
    <w:rsid w:val="005D724A"/>
    <w:rsid w:val="005D7F27"/>
    <w:rsid w:val="005E4107"/>
    <w:rsid w:val="005F3895"/>
    <w:rsid w:val="005F56A7"/>
    <w:rsid w:val="00601F30"/>
    <w:rsid w:val="00604F47"/>
    <w:rsid w:val="00606C2E"/>
    <w:rsid w:val="00607814"/>
    <w:rsid w:val="00613720"/>
    <w:rsid w:val="00613AF9"/>
    <w:rsid w:val="00613D8D"/>
    <w:rsid w:val="00617F12"/>
    <w:rsid w:val="006210FB"/>
    <w:rsid w:val="00621564"/>
    <w:rsid w:val="006243FA"/>
    <w:rsid w:val="00624BF8"/>
    <w:rsid w:val="00624CA9"/>
    <w:rsid w:val="0062573A"/>
    <w:rsid w:val="00633A05"/>
    <w:rsid w:val="00636C69"/>
    <w:rsid w:val="00637D4F"/>
    <w:rsid w:val="0064360D"/>
    <w:rsid w:val="00651B14"/>
    <w:rsid w:val="0065317D"/>
    <w:rsid w:val="00655CE2"/>
    <w:rsid w:val="00661693"/>
    <w:rsid w:val="0066404A"/>
    <w:rsid w:val="00665C21"/>
    <w:rsid w:val="00671DD9"/>
    <w:rsid w:val="00680A4D"/>
    <w:rsid w:val="00681E53"/>
    <w:rsid w:val="00683CB3"/>
    <w:rsid w:val="0068498A"/>
    <w:rsid w:val="006908C2"/>
    <w:rsid w:val="006908ED"/>
    <w:rsid w:val="006929A7"/>
    <w:rsid w:val="00697E27"/>
    <w:rsid w:val="006A0DEF"/>
    <w:rsid w:val="006A273B"/>
    <w:rsid w:val="006A4AF2"/>
    <w:rsid w:val="006A50F1"/>
    <w:rsid w:val="006B0E80"/>
    <w:rsid w:val="006B2293"/>
    <w:rsid w:val="006B4904"/>
    <w:rsid w:val="006C51E1"/>
    <w:rsid w:val="006C5A36"/>
    <w:rsid w:val="006C60E5"/>
    <w:rsid w:val="006C7296"/>
    <w:rsid w:val="006D0CE7"/>
    <w:rsid w:val="006D1041"/>
    <w:rsid w:val="006D7214"/>
    <w:rsid w:val="006D7262"/>
    <w:rsid w:val="006E705D"/>
    <w:rsid w:val="00701159"/>
    <w:rsid w:val="00701B0C"/>
    <w:rsid w:val="007058C7"/>
    <w:rsid w:val="0070773D"/>
    <w:rsid w:val="007115B4"/>
    <w:rsid w:val="00711C13"/>
    <w:rsid w:val="00712329"/>
    <w:rsid w:val="007124E0"/>
    <w:rsid w:val="007149A6"/>
    <w:rsid w:val="00715811"/>
    <w:rsid w:val="00716709"/>
    <w:rsid w:val="0071738D"/>
    <w:rsid w:val="007209C6"/>
    <w:rsid w:val="00724461"/>
    <w:rsid w:val="007257F2"/>
    <w:rsid w:val="007277E5"/>
    <w:rsid w:val="00733BB0"/>
    <w:rsid w:val="007370B9"/>
    <w:rsid w:val="0074543E"/>
    <w:rsid w:val="00746EF8"/>
    <w:rsid w:val="007474E5"/>
    <w:rsid w:val="007503F9"/>
    <w:rsid w:val="007615E5"/>
    <w:rsid w:val="0076216D"/>
    <w:rsid w:val="007643A1"/>
    <w:rsid w:val="00766751"/>
    <w:rsid w:val="00767008"/>
    <w:rsid w:val="0077135B"/>
    <w:rsid w:val="007719C3"/>
    <w:rsid w:val="00772636"/>
    <w:rsid w:val="0078244B"/>
    <w:rsid w:val="0078458D"/>
    <w:rsid w:val="007847BD"/>
    <w:rsid w:val="00784EB5"/>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E4C4F"/>
    <w:rsid w:val="007F000D"/>
    <w:rsid w:val="007F3249"/>
    <w:rsid w:val="007F383F"/>
    <w:rsid w:val="007F5CE1"/>
    <w:rsid w:val="00805345"/>
    <w:rsid w:val="008079AC"/>
    <w:rsid w:val="00813089"/>
    <w:rsid w:val="00814A57"/>
    <w:rsid w:val="0081533E"/>
    <w:rsid w:val="00815B51"/>
    <w:rsid w:val="00816104"/>
    <w:rsid w:val="00816CCD"/>
    <w:rsid w:val="00816F32"/>
    <w:rsid w:val="00821E14"/>
    <w:rsid w:val="0082783E"/>
    <w:rsid w:val="00827A88"/>
    <w:rsid w:val="00827E13"/>
    <w:rsid w:val="00831816"/>
    <w:rsid w:val="00833DF4"/>
    <w:rsid w:val="00836ADD"/>
    <w:rsid w:val="00840DA2"/>
    <w:rsid w:val="00841F28"/>
    <w:rsid w:val="008455EE"/>
    <w:rsid w:val="0084602A"/>
    <w:rsid w:val="00851284"/>
    <w:rsid w:val="00856586"/>
    <w:rsid w:val="00856875"/>
    <w:rsid w:val="00856F05"/>
    <w:rsid w:val="00860832"/>
    <w:rsid w:val="00860BBA"/>
    <w:rsid w:val="00862835"/>
    <w:rsid w:val="008657ED"/>
    <w:rsid w:val="008730A3"/>
    <w:rsid w:val="00877A79"/>
    <w:rsid w:val="0088059B"/>
    <w:rsid w:val="00885F5D"/>
    <w:rsid w:val="008868BD"/>
    <w:rsid w:val="00886C20"/>
    <w:rsid w:val="008910DA"/>
    <w:rsid w:val="0089202F"/>
    <w:rsid w:val="0089478F"/>
    <w:rsid w:val="008954E7"/>
    <w:rsid w:val="008A078D"/>
    <w:rsid w:val="008A11AD"/>
    <w:rsid w:val="008A50EC"/>
    <w:rsid w:val="008A577F"/>
    <w:rsid w:val="008A64CF"/>
    <w:rsid w:val="008B1ED9"/>
    <w:rsid w:val="008B21F6"/>
    <w:rsid w:val="008B55C8"/>
    <w:rsid w:val="008B6042"/>
    <w:rsid w:val="008B6993"/>
    <w:rsid w:val="008C1A23"/>
    <w:rsid w:val="008C4008"/>
    <w:rsid w:val="008C5F4B"/>
    <w:rsid w:val="008D2CE5"/>
    <w:rsid w:val="008D32C0"/>
    <w:rsid w:val="008E2FD1"/>
    <w:rsid w:val="008E3097"/>
    <w:rsid w:val="008E4CCB"/>
    <w:rsid w:val="008F052C"/>
    <w:rsid w:val="008F12E5"/>
    <w:rsid w:val="00900A98"/>
    <w:rsid w:val="00903402"/>
    <w:rsid w:val="00904F36"/>
    <w:rsid w:val="00905391"/>
    <w:rsid w:val="00906A3A"/>
    <w:rsid w:val="00911CF1"/>
    <w:rsid w:val="00911F03"/>
    <w:rsid w:val="00914A4D"/>
    <w:rsid w:val="0091527B"/>
    <w:rsid w:val="00920B3A"/>
    <w:rsid w:val="009220F7"/>
    <w:rsid w:val="00927A3E"/>
    <w:rsid w:val="00930E67"/>
    <w:rsid w:val="00935AB0"/>
    <w:rsid w:val="00936212"/>
    <w:rsid w:val="00936F6A"/>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57A7"/>
    <w:rsid w:val="00986A13"/>
    <w:rsid w:val="0098710C"/>
    <w:rsid w:val="009871C8"/>
    <w:rsid w:val="0098787D"/>
    <w:rsid w:val="00987C5E"/>
    <w:rsid w:val="00990219"/>
    <w:rsid w:val="0099156C"/>
    <w:rsid w:val="009928C8"/>
    <w:rsid w:val="00992A65"/>
    <w:rsid w:val="009943D2"/>
    <w:rsid w:val="00995F8B"/>
    <w:rsid w:val="009961E7"/>
    <w:rsid w:val="009A3427"/>
    <w:rsid w:val="009A78D0"/>
    <w:rsid w:val="009B19EE"/>
    <w:rsid w:val="009B300A"/>
    <w:rsid w:val="009B3A6E"/>
    <w:rsid w:val="009B4A79"/>
    <w:rsid w:val="009B5050"/>
    <w:rsid w:val="009C5450"/>
    <w:rsid w:val="009C7DBD"/>
    <w:rsid w:val="009D02DE"/>
    <w:rsid w:val="009D078B"/>
    <w:rsid w:val="009D235D"/>
    <w:rsid w:val="009D2C4B"/>
    <w:rsid w:val="009D46A2"/>
    <w:rsid w:val="009D575D"/>
    <w:rsid w:val="009D77C7"/>
    <w:rsid w:val="009E43FD"/>
    <w:rsid w:val="009E47A0"/>
    <w:rsid w:val="009E48E9"/>
    <w:rsid w:val="009E5E1E"/>
    <w:rsid w:val="009E5FA5"/>
    <w:rsid w:val="009E70CF"/>
    <w:rsid w:val="009E7806"/>
    <w:rsid w:val="009F0097"/>
    <w:rsid w:val="009F21F7"/>
    <w:rsid w:val="009F5CE5"/>
    <w:rsid w:val="009F6FD0"/>
    <w:rsid w:val="00A03379"/>
    <w:rsid w:val="00A03C7B"/>
    <w:rsid w:val="00A05744"/>
    <w:rsid w:val="00A057F8"/>
    <w:rsid w:val="00A135A5"/>
    <w:rsid w:val="00A141CD"/>
    <w:rsid w:val="00A17FA5"/>
    <w:rsid w:val="00A23FCC"/>
    <w:rsid w:val="00A3465B"/>
    <w:rsid w:val="00A36263"/>
    <w:rsid w:val="00A40424"/>
    <w:rsid w:val="00A41BE6"/>
    <w:rsid w:val="00A47A1F"/>
    <w:rsid w:val="00A47C33"/>
    <w:rsid w:val="00A51A65"/>
    <w:rsid w:val="00A5476E"/>
    <w:rsid w:val="00A54BC1"/>
    <w:rsid w:val="00A54FC6"/>
    <w:rsid w:val="00A563E3"/>
    <w:rsid w:val="00A60988"/>
    <w:rsid w:val="00A63AE8"/>
    <w:rsid w:val="00A654E2"/>
    <w:rsid w:val="00A666BB"/>
    <w:rsid w:val="00A67018"/>
    <w:rsid w:val="00A85347"/>
    <w:rsid w:val="00A9067A"/>
    <w:rsid w:val="00A9389D"/>
    <w:rsid w:val="00A93E1B"/>
    <w:rsid w:val="00A977C9"/>
    <w:rsid w:val="00AA5FFB"/>
    <w:rsid w:val="00AA62E9"/>
    <w:rsid w:val="00AA6D87"/>
    <w:rsid w:val="00AC13ED"/>
    <w:rsid w:val="00AC2130"/>
    <w:rsid w:val="00AC367D"/>
    <w:rsid w:val="00AC36EA"/>
    <w:rsid w:val="00AC3906"/>
    <w:rsid w:val="00AC4EE4"/>
    <w:rsid w:val="00AC64A0"/>
    <w:rsid w:val="00AC7B14"/>
    <w:rsid w:val="00AD0DFC"/>
    <w:rsid w:val="00AD11E1"/>
    <w:rsid w:val="00AD25C9"/>
    <w:rsid w:val="00AD61AD"/>
    <w:rsid w:val="00AD66CC"/>
    <w:rsid w:val="00AE0CE4"/>
    <w:rsid w:val="00AE2BC1"/>
    <w:rsid w:val="00AE5F35"/>
    <w:rsid w:val="00AE5F45"/>
    <w:rsid w:val="00AF4C8F"/>
    <w:rsid w:val="00AF5535"/>
    <w:rsid w:val="00AF79C2"/>
    <w:rsid w:val="00B00163"/>
    <w:rsid w:val="00B007C7"/>
    <w:rsid w:val="00B0127D"/>
    <w:rsid w:val="00B02F48"/>
    <w:rsid w:val="00B10797"/>
    <w:rsid w:val="00B108F0"/>
    <w:rsid w:val="00B1514C"/>
    <w:rsid w:val="00B15BEA"/>
    <w:rsid w:val="00B15CC4"/>
    <w:rsid w:val="00B17323"/>
    <w:rsid w:val="00B17D1A"/>
    <w:rsid w:val="00B21614"/>
    <w:rsid w:val="00B25ED9"/>
    <w:rsid w:val="00B3043A"/>
    <w:rsid w:val="00B3092F"/>
    <w:rsid w:val="00B31F40"/>
    <w:rsid w:val="00B32297"/>
    <w:rsid w:val="00B372E5"/>
    <w:rsid w:val="00B401DD"/>
    <w:rsid w:val="00B42005"/>
    <w:rsid w:val="00B42D70"/>
    <w:rsid w:val="00B46650"/>
    <w:rsid w:val="00B4768C"/>
    <w:rsid w:val="00B5418E"/>
    <w:rsid w:val="00B5631A"/>
    <w:rsid w:val="00B60765"/>
    <w:rsid w:val="00B611D5"/>
    <w:rsid w:val="00B618E4"/>
    <w:rsid w:val="00B654AC"/>
    <w:rsid w:val="00B765AE"/>
    <w:rsid w:val="00B76B91"/>
    <w:rsid w:val="00B76DF9"/>
    <w:rsid w:val="00B82011"/>
    <w:rsid w:val="00B83FA9"/>
    <w:rsid w:val="00B841B2"/>
    <w:rsid w:val="00B85E92"/>
    <w:rsid w:val="00B861E2"/>
    <w:rsid w:val="00B86A58"/>
    <w:rsid w:val="00B87942"/>
    <w:rsid w:val="00B938D4"/>
    <w:rsid w:val="00B94699"/>
    <w:rsid w:val="00B94CFF"/>
    <w:rsid w:val="00B9510B"/>
    <w:rsid w:val="00B95ED0"/>
    <w:rsid w:val="00B972FE"/>
    <w:rsid w:val="00BA015E"/>
    <w:rsid w:val="00BA6CC8"/>
    <w:rsid w:val="00BB308F"/>
    <w:rsid w:val="00BC2333"/>
    <w:rsid w:val="00BC3CC5"/>
    <w:rsid w:val="00BC55B5"/>
    <w:rsid w:val="00BC6729"/>
    <w:rsid w:val="00BD2CAF"/>
    <w:rsid w:val="00BD3E3A"/>
    <w:rsid w:val="00BE12C6"/>
    <w:rsid w:val="00BE1E49"/>
    <w:rsid w:val="00BE35BF"/>
    <w:rsid w:val="00BE41EC"/>
    <w:rsid w:val="00BE571D"/>
    <w:rsid w:val="00BE68B9"/>
    <w:rsid w:val="00C073E6"/>
    <w:rsid w:val="00C152E5"/>
    <w:rsid w:val="00C1537A"/>
    <w:rsid w:val="00C15CB2"/>
    <w:rsid w:val="00C20E77"/>
    <w:rsid w:val="00C2770D"/>
    <w:rsid w:val="00C3070D"/>
    <w:rsid w:val="00C32C9E"/>
    <w:rsid w:val="00C339FD"/>
    <w:rsid w:val="00C34CAB"/>
    <w:rsid w:val="00C36272"/>
    <w:rsid w:val="00C41CF1"/>
    <w:rsid w:val="00C41D1E"/>
    <w:rsid w:val="00C42103"/>
    <w:rsid w:val="00C4339E"/>
    <w:rsid w:val="00C44CB7"/>
    <w:rsid w:val="00C46884"/>
    <w:rsid w:val="00C47550"/>
    <w:rsid w:val="00C54012"/>
    <w:rsid w:val="00C54C6F"/>
    <w:rsid w:val="00C577F7"/>
    <w:rsid w:val="00C6080C"/>
    <w:rsid w:val="00C624C4"/>
    <w:rsid w:val="00C630E0"/>
    <w:rsid w:val="00C64F39"/>
    <w:rsid w:val="00C65F3D"/>
    <w:rsid w:val="00C66634"/>
    <w:rsid w:val="00C66EB5"/>
    <w:rsid w:val="00C75A9E"/>
    <w:rsid w:val="00C8027C"/>
    <w:rsid w:val="00C8195E"/>
    <w:rsid w:val="00C8375C"/>
    <w:rsid w:val="00C83BEB"/>
    <w:rsid w:val="00C924E3"/>
    <w:rsid w:val="00C93471"/>
    <w:rsid w:val="00C94B1C"/>
    <w:rsid w:val="00CA24FD"/>
    <w:rsid w:val="00CA279C"/>
    <w:rsid w:val="00CA3442"/>
    <w:rsid w:val="00CA5A0C"/>
    <w:rsid w:val="00CA6BC4"/>
    <w:rsid w:val="00CA7512"/>
    <w:rsid w:val="00CB568D"/>
    <w:rsid w:val="00CC1B29"/>
    <w:rsid w:val="00CC2DC4"/>
    <w:rsid w:val="00CD0AD6"/>
    <w:rsid w:val="00CD1AEC"/>
    <w:rsid w:val="00CE34E5"/>
    <w:rsid w:val="00CE469C"/>
    <w:rsid w:val="00CE68A8"/>
    <w:rsid w:val="00CE7B7E"/>
    <w:rsid w:val="00CF2CF2"/>
    <w:rsid w:val="00CF5360"/>
    <w:rsid w:val="00CF5E40"/>
    <w:rsid w:val="00D0159D"/>
    <w:rsid w:val="00D04E0A"/>
    <w:rsid w:val="00D06A61"/>
    <w:rsid w:val="00D07411"/>
    <w:rsid w:val="00D12FB9"/>
    <w:rsid w:val="00D13EE8"/>
    <w:rsid w:val="00D1406E"/>
    <w:rsid w:val="00D14A67"/>
    <w:rsid w:val="00D157E0"/>
    <w:rsid w:val="00D20493"/>
    <w:rsid w:val="00D20518"/>
    <w:rsid w:val="00D20583"/>
    <w:rsid w:val="00D20E74"/>
    <w:rsid w:val="00D21CF8"/>
    <w:rsid w:val="00D23BD8"/>
    <w:rsid w:val="00D307C2"/>
    <w:rsid w:val="00D31EC9"/>
    <w:rsid w:val="00D32E19"/>
    <w:rsid w:val="00D35E8B"/>
    <w:rsid w:val="00D36AE1"/>
    <w:rsid w:val="00D37F04"/>
    <w:rsid w:val="00D41FA2"/>
    <w:rsid w:val="00D44711"/>
    <w:rsid w:val="00D46355"/>
    <w:rsid w:val="00D4648A"/>
    <w:rsid w:val="00D50146"/>
    <w:rsid w:val="00D50B5A"/>
    <w:rsid w:val="00D541B3"/>
    <w:rsid w:val="00D5786B"/>
    <w:rsid w:val="00D6291F"/>
    <w:rsid w:val="00D632F1"/>
    <w:rsid w:val="00D6581A"/>
    <w:rsid w:val="00D66347"/>
    <w:rsid w:val="00D75547"/>
    <w:rsid w:val="00D817FA"/>
    <w:rsid w:val="00D82C37"/>
    <w:rsid w:val="00D8418B"/>
    <w:rsid w:val="00D85C37"/>
    <w:rsid w:val="00D86395"/>
    <w:rsid w:val="00D86A9C"/>
    <w:rsid w:val="00D9347F"/>
    <w:rsid w:val="00D958C6"/>
    <w:rsid w:val="00DA2F36"/>
    <w:rsid w:val="00DA499A"/>
    <w:rsid w:val="00DB1CEC"/>
    <w:rsid w:val="00DC40A9"/>
    <w:rsid w:val="00DC5976"/>
    <w:rsid w:val="00DC7112"/>
    <w:rsid w:val="00DD04CC"/>
    <w:rsid w:val="00DE0BF4"/>
    <w:rsid w:val="00DE14FB"/>
    <w:rsid w:val="00DE1F60"/>
    <w:rsid w:val="00DE2A6D"/>
    <w:rsid w:val="00DE5E09"/>
    <w:rsid w:val="00DF128E"/>
    <w:rsid w:val="00DF173A"/>
    <w:rsid w:val="00DF7762"/>
    <w:rsid w:val="00E02B6C"/>
    <w:rsid w:val="00E2290F"/>
    <w:rsid w:val="00E252E3"/>
    <w:rsid w:val="00E257A2"/>
    <w:rsid w:val="00E26560"/>
    <w:rsid w:val="00E32A2C"/>
    <w:rsid w:val="00E336E2"/>
    <w:rsid w:val="00E36817"/>
    <w:rsid w:val="00E400BB"/>
    <w:rsid w:val="00E41B5C"/>
    <w:rsid w:val="00E443A5"/>
    <w:rsid w:val="00E4548F"/>
    <w:rsid w:val="00E5025C"/>
    <w:rsid w:val="00E50C6F"/>
    <w:rsid w:val="00E515B9"/>
    <w:rsid w:val="00E53F65"/>
    <w:rsid w:val="00E63E7F"/>
    <w:rsid w:val="00E700B9"/>
    <w:rsid w:val="00E724A6"/>
    <w:rsid w:val="00E74BCD"/>
    <w:rsid w:val="00E75EDB"/>
    <w:rsid w:val="00E7743E"/>
    <w:rsid w:val="00E808F4"/>
    <w:rsid w:val="00E80B61"/>
    <w:rsid w:val="00E85401"/>
    <w:rsid w:val="00E8657B"/>
    <w:rsid w:val="00E914A6"/>
    <w:rsid w:val="00E96199"/>
    <w:rsid w:val="00E9730B"/>
    <w:rsid w:val="00EA0416"/>
    <w:rsid w:val="00EA63BF"/>
    <w:rsid w:val="00EA6787"/>
    <w:rsid w:val="00EA7AF0"/>
    <w:rsid w:val="00EB0C5A"/>
    <w:rsid w:val="00EB161B"/>
    <w:rsid w:val="00EB21EC"/>
    <w:rsid w:val="00EB36C1"/>
    <w:rsid w:val="00EB3FED"/>
    <w:rsid w:val="00EB44E1"/>
    <w:rsid w:val="00EC0D71"/>
    <w:rsid w:val="00EC159D"/>
    <w:rsid w:val="00EC15AB"/>
    <w:rsid w:val="00EC1C3B"/>
    <w:rsid w:val="00EC2D03"/>
    <w:rsid w:val="00ED020F"/>
    <w:rsid w:val="00ED074C"/>
    <w:rsid w:val="00ED3945"/>
    <w:rsid w:val="00EE0C28"/>
    <w:rsid w:val="00EE149D"/>
    <w:rsid w:val="00EE1DD3"/>
    <w:rsid w:val="00EE3113"/>
    <w:rsid w:val="00EE3816"/>
    <w:rsid w:val="00EE7381"/>
    <w:rsid w:val="00EF19F2"/>
    <w:rsid w:val="00EF37CC"/>
    <w:rsid w:val="00EF48AD"/>
    <w:rsid w:val="00EF4AF1"/>
    <w:rsid w:val="00EF62D0"/>
    <w:rsid w:val="00EF79FF"/>
    <w:rsid w:val="00F02374"/>
    <w:rsid w:val="00F070B2"/>
    <w:rsid w:val="00F11BAE"/>
    <w:rsid w:val="00F136DA"/>
    <w:rsid w:val="00F147CA"/>
    <w:rsid w:val="00F160C3"/>
    <w:rsid w:val="00F16B66"/>
    <w:rsid w:val="00F16DE3"/>
    <w:rsid w:val="00F20573"/>
    <w:rsid w:val="00F20618"/>
    <w:rsid w:val="00F265E3"/>
    <w:rsid w:val="00F336BF"/>
    <w:rsid w:val="00F426D4"/>
    <w:rsid w:val="00F42AA3"/>
    <w:rsid w:val="00F46C55"/>
    <w:rsid w:val="00F47809"/>
    <w:rsid w:val="00F54111"/>
    <w:rsid w:val="00F60A00"/>
    <w:rsid w:val="00F61A2F"/>
    <w:rsid w:val="00F62ED7"/>
    <w:rsid w:val="00F64638"/>
    <w:rsid w:val="00F66BB5"/>
    <w:rsid w:val="00F70929"/>
    <w:rsid w:val="00F73ED2"/>
    <w:rsid w:val="00F759A0"/>
    <w:rsid w:val="00F75B32"/>
    <w:rsid w:val="00F84A7E"/>
    <w:rsid w:val="00F90D83"/>
    <w:rsid w:val="00FA11BE"/>
    <w:rsid w:val="00FB4AAC"/>
    <w:rsid w:val="00FB51FB"/>
    <w:rsid w:val="00FB613A"/>
    <w:rsid w:val="00FB64D7"/>
    <w:rsid w:val="00FB7AB2"/>
    <w:rsid w:val="00FC01D6"/>
    <w:rsid w:val="00FC1D6B"/>
    <w:rsid w:val="00FC1E0C"/>
    <w:rsid w:val="00FC51A5"/>
    <w:rsid w:val="00FC65BF"/>
    <w:rsid w:val="00FC7D7D"/>
    <w:rsid w:val="00FD3228"/>
    <w:rsid w:val="00FD3B25"/>
    <w:rsid w:val="00FE1370"/>
    <w:rsid w:val="00FE1B71"/>
    <w:rsid w:val="00FE1BB5"/>
    <w:rsid w:val="00FE3E38"/>
    <w:rsid w:val="00FE4CE4"/>
    <w:rsid w:val="00FE64F2"/>
    <w:rsid w:val="00FF52AD"/>
    <w:rsid w:val="0B61786D"/>
    <w:rsid w:val="122E19F2"/>
    <w:rsid w:val="1A896419"/>
    <w:rsid w:val="1B7B5DC0"/>
    <w:rsid w:val="22433DF5"/>
    <w:rsid w:val="264E2675"/>
    <w:rsid w:val="2CFA3D64"/>
    <w:rsid w:val="2EA176E4"/>
    <w:rsid w:val="2F24031E"/>
    <w:rsid w:val="3FCE4F32"/>
    <w:rsid w:val="441B2C99"/>
    <w:rsid w:val="49A67E87"/>
    <w:rsid w:val="4CB02AAB"/>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A3207B"/>
  <w15:docId w15:val="{9B712277-27E0-41F3-98F7-FDAE2C32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pPr>
      <w:keepNext/>
      <w:keepLines/>
      <w:spacing w:before="20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pPr>
      <w:keepNext/>
      <w:keepLines/>
      <w:spacing w:before="20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pPr>
      <w:keepNext/>
      <w:keepLines/>
      <w:spacing w:before="20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pPr>
      <w:keepNext/>
      <w:keepLines/>
      <w:spacing w:before="20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pPr>
      <w:keepNext/>
      <w:keepLines/>
      <w:spacing w:before="20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pPr>
      <w:keepNext/>
      <w:keepLines/>
      <w:spacing w:before="20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nfasis">
    <w:name w:val="Emphasis"/>
    <w:basedOn w:val="Fuentedeprrafopredeter"/>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Textoennegrita">
    <w:name w:val="Strong"/>
    <w:basedOn w:val="Fuentedeprrafopredeter"/>
    <w:uiPriority w:val="22"/>
    <w:qFormat/>
    <w:rPr>
      <w:b/>
      <w:bCs/>
    </w:rPr>
  </w:style>
  <w:style w:type="paragraph" w:styleId="TDC1">
    <w:name w:val="toc 1"/>
    <w:basedOn w:val="Normal"/>
    <w:next w:val="Normal"/>
    <w:autoRedefine/>
    <w:qFormat/>
    <w:pPr>
      <w:spacing w:line="240" w:lineRule="auto"/>
    </w:pPr>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1"/>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line="240" w:lineRule="auto"/>
    </w:pPr>
    <w:rPr>
      <w:rFonts w:ascii="Tahoma" w:hAnsi="Tahoma" w:cs="Tahoma"/>
      <w:sz w:val="16"/>
      <w:szCs w:val="16"/>
    </w:rPr>
  </w:style>
  <w:style w:type="paragraph" w:styleId="Continuarlista4">
    <w:name w:val="List Continue 4"/>
    <w:basedOn w:val="Normal"/>
    <w:qFormat/>
    <w:pPr>
      <w:spacing w:after="120" w:line="240" w:lineRule="auto"/>
      <w:ind w:left="1132"/>
    </w:pPr>
    <w:rPr>
      <w:rFonts w:ascii="Times New Roman" w:eastAsia="Times New Roman" w:hAnsi="Times New Roman" w:cs="Times New Roman"/>
      <w:sz w:val="20"/>
      <w:szCs w:val="20"/>
      <w:lang w:val="es-ES" w:eastAsia="es-ES"/>
    </w:rPr>
  </w:style>
  <w:style w:type="paragraph" w:styleId="Lista3">
    <w:name w:val="List 3"/>
    <w:basedOn w:val="Normal"/>
    <w:qFormat/>
    <w:pPr>
      <w:spacing w:line="240" w:lineRule="auto"/>
      <w:ind w:left="849" w:hanging="283"/>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uiPriority w:val="99"/>
    <w:qFormat/>
    <w:pPr>
      <w:tabs>
        <w:tab w:val="center" w:pos="4252"/>
        <w:tab w:val="right" w:pos="8504"/>
      </w:tabs>
      <w:spacing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Pr>
      <w:sz w:val="30"/>
      <w:szCs w:val="30"/>
    </w:rPr>
  </w:style>
  <w:style w:type="paragraph" w:styleId="Textoindependiente">
    <w:name w:val="Body Text"/>
    <w:basedOn w:val="Normal"/>
    <w:link w:val="TextoindependienteCar"/>
    <w:qFormat/>
    <w:pPr>
      <w:spacing w:line="240" w:lineRule="auto"/>
    </w:pPr>
    <w:rPr>
      <w:rFonts w:ascii="Arial Narrow" w:eastAsia="Times New Roman" w:hAnsi="Arial Narrow" w:cs="Times New Roman"/>
      <w:sz w:val="24"/>
      <w:szCs w:val="20"/>
      <w:lang w:eastAsia="es-ES"/>
    </w:rPr>
  </w:style>
  <w:style w:type="paragraph" w:styleId="Ttulo">
    <w:name w:val="Title"/>
    <w:basedOn w:val="Normal"/>
    <w:link w:val="TtuloCar"/>
    <w:uiPriority w:val="10"/>
    <w:qFormat/>
    <w:pPr>
      <w:widowControl w:val="0"/>
      <w:spacing w:line="360" w:lineRule="atLeast"/>
      <w:jc w:val="center"/>
    </w:pPr>
    <w:rPr>
      <w:rFonts w:ascii="Geneva" w:eastAsia="Times New Roman" w:hAnsi="Geneva" w:cs="Times New Roman"/>
      <w:b/>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4F81BD" w:themeColor="accent1"/>
    </w:rPr>
  </w:style>
  <w:style w:type="character" w:customStyle="1" w:styleId="TextoindependienteCar">
    <w:name w:val="Texto independiente Car"/>
    <w:basedOn w:val="Fuentedeprrafopredeter"/>
    <w:link w:val="Textoindependiente"/>
    <w:qFormat/>
    <w:rPr>
      <w:rFonts w:ascii="Arial Narrow" w:eastAsia="Times New Roman" w:hAnsi="Arial Narrow" w:cs="Times New Roman"/>
      <w:sz w:val="24"/>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qFormat/>
    <w:pPr>
      <w:overflowPunct w:val="0"/>
      <w:autoSpaceDE w:val="0"/>
      <w:autoSpaceDN w:val="0"/>
      <w:adjustRightInd w:val="0"/>
      <w:spacing w:before="100" w:line="240" w:lineRule="auto"/>
      <w:ind w:left="1985"/>
      <w:textAlignment w:val="baseline"/>
    </w:pPr>
    <w:rPr>
      <w:rFonts w:ascii="Arial" w:eastAsia="Times New Roman" w:hAnsi="Arial" w:cs="Times New Roman"/>
      <w:szCs w:val="20"/>
      <w:lang w:val="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List Paragraph"/>
    <w:basedOn w:val="Normal"/>
    <w:link w:val="PrrafodelistaCar"/>
    <w:uiPriority w:val="34"/>
    <w:qFormat/>
    <w:pPr>
      <w:spacing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qFormat/>
    <w:locked/>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rPr>
      <w:rFonts w:ascii="Arial" w:eastAsia="Times New Roman" w:hAnsi="Arial" w:cs="Arial"/>
      <w:sz w:val="18"/>
      <w:szCs w:val="20"/>
      <w:lang w:val="es-ES" w:eastAsia="es-ES"/>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Sinespaciado">
    <w:name w:val="No Spacing"/>
    <w:uiPriority w:val="1"/>
    <w:qFormat/>
    <w:pPr>
      <w:jc w:val="both"/>
    </w:pPr>
    <w:rPr>
      <w:rFonts w:ascii="Calibri" w:eastAsia="Calibri" w:hAnsi="Calibri" w:cs="Calibri"/>
      <w:sz w:val="22"/>
      <w:szCs w:val="22"/>
    </w:rPr>
  </w:style>
  <w:style w:type="character" w:customStyle="1" w:styleId="TtuloCar">
    <w:name w:val="Título Car"/>
    <w:basedOn w:val="Fuentedeprrafopredeter"/>
    <w:link w:val="Ttulo"/>
    <w:uiPriority w:val="10"/>
    <w:qFormat/>
    <w:rPr>
      <w:rFonts w:ascii="Geneva" w:eastAsia="Times New Roman" w:hAnsi="Geneva" w:cs="Times New Roman"/>
      <w:b/>
      <w:szCs w:val="20"/>
      <w:lang w:val="es-ES" w:eastAsia="es-ES"/>
    </w:rPr>
  </w:style>
  <w:style w:type="paragraph" w:customStyle="1" w:styleId="xl68">
    <w:name w:val="xl68"/>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pPr>
      <w:suppressLineNumbers/>
      <w:suppressAutoHyphens/>
      <w:spacing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pPr>
      <w:keepNext/>
      <w:keepLines/>
      <w:spacing w:before="8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pPr>
      <w:keepNext/>
      <w:keepLines/>
      <w:spacing w:before="4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pPr>
      <w:keepNext/>
      <w:keepLines/>
      <w:spacing w:before="4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pPr>
      <w:keepNext/>
      <w:keepLines/>
      <w:spacing w:before="4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pPr>
      <w:keepNext/>
      <w:keepLines/>
      <w:spacing w:before="4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pPr>
      <w:keepNext/>
      <w:keepLines/>
      <w:spacing w:before="40" w:line="288" w:lineRule="auto"/>
      <w:outlineLvl w:val="8"/>
    </w:pPr>
    <w:rPr>
      <w:rFonts w:ascii="Calibri Light" w:eastAsia="Times New Roman" w:hAnsi="Calibri Light" w:cs="Times New Roman"/>
      <w:i/>
      <w:iCs/>
      <w:color w:val="70AD47"/>
      <w:sz w:val="20"/>
      <w:szCs w:val="20"/>
      <w:lang w:val="en-US"/>
    </w:rPr>
  </w:style>
  <w:style w:type="character" w:customStyle="1" w:styleId="Ttulo4Car">
    <w:name w:val="Título 4 Car"/>
    <w:basedOn w:val="Fuentedeprrafopredeter"/>
    <w:link w:val="Ttulo4"/>
    <w:uiPriority w:val="9"/>
    <w:qFormat/>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qFormat/>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qFormat/>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qFormat/>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qFormat/>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qFormat/>
    <w:rPr>
      <w:rFonts w:ascii="Calibri Light" w:eastAsia="Times New Roman" w:hAnsi="Calibri Light" w:cs="Times New Roman"/>
      <w:i/>
      <w:iCs/>
      <w:color w:val="70AD47"/>
      <w:sz w:val="20"/>
      <w:szCs w:val="20"/>
    </w:rPr>
  </w:style>
  <w:style w:type="paragraph" w:customStyle="1" w:styleId="Default">
    <w:name w:val="Default"/>
    <w:basedOn w:val="Normal"/>
    <w:qFormat/>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qFormat/>
    <w:pPr>
      <w:spacing w:before="100" w:beforeAutospacing="1" w:after="100" w:afterAutospacing="1" w:line="288" w:lineRule="auto"/>
    </w:pPr>
    <w:rPr>
      <w:rFonts w:eastAsia="Times New Roman"/>
      <w:sz w:val="21"/>
      <w:szCs w:val="21"/>
    </w:rPr>
  </w:style>
  <w:style w:type="table" w:customStyle="1" w:styleId="Tablaconcuadrcula5">
    <w:name w:val="Tabla con cuadrícula5"/>
    <w:basedOn w:val="Tablanormal"/>
    <w:uiPriority w:val="39"/>
    <w:qFormat/>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hidden/>
    <w:uiPriority w:val="99"/>
    <w:semiHidden/>
    <w:qFormat/>
    <w:pPr>
      <w:jc w:val="both"/>
    </w:pPr>
    <w:rPr>
      <w:rFonts w:eastAsia="Times New Roman"/>
      <w:sz w:val="24"/>
      <w:szCs w:val="24"/>
      <w:lang w:val="es-ES" w:eastAsia="es-ES"/>
    </w:rPr>
  </w:style>
  <w:style w:type="table" w:customStyle="1" w:styleId="Tabladelista3-nfasis51">
    <w:name w:val="Tabla de lista 3 - Énfasis 51"/>
    <w:basedOn w:val="Tablanormal"/>
    <w:uiPriority w:val="48"/>
    <w:qFormat/>
    <w:rPr>
      <w:rFonts w:eastAsia="Times New Roman"/>
      <w:sz w:val="21"/>
      <w:szCs w:val="21"/>
      <w:lang w:val="en-US"/>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p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qFormat/>
    <w:rPr>
      <w:rFonts w:ascii="Calibri Light" w:eastAsia="Times New Roman" w:hAnsi="Calibri Light" w:cs="Times New Roman"/>
      <w:sz w:val="30"/>
      <w:szCs w:val="30"/>
    </w:rPr>
  </w:style>
  <w:style w:type="character" w:customStyle="1" w:styleId="nfasis1">
    <w:name w:val="Énfasis1"/>
    <w:basedOn w:val="Fuentedeprrafopredeter"/>
    <w:uiPriority w:val="20"/>
    <w:qFormat/>
    <w:rPr>
      <w:i/>
      <w:iCs/>
      <w:color w:val="70AD47"/>
    </w:rPr>
  </w:style>
  <w:style w:type="paragraph" w:customStyle="1" w:styleId="Cita1">
    <w:name w:val="Cita1"/>
    <w:basedOn w:val="Normal"/>
    <w:next w:val="Normal"/>
    <w:uiPriority w:val="29"/>
    <w:qFormat/>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qFormat/>
    <w:rPr>
      <w:i/>
      <w:iCs/>
      <w:color w:val="262626"/>
    </w:rPr>
  </w:style>
  <w:style w:type="paragraph" w:styleId="Cita">
    <w:name w:val="Quote"/>
    <w:basedOn w:val="Normal"/>
    <w:next w:val="Normal"/>
    <w:link w:val="CitaCar"/>
    <w:uiPriority w:val="29"/>
    <w:qFormat/>
    <w:rPr>
      <w:i/>
      <w:iCs/>
      <w:color w:val="262626"/>
    </w:rPr>
  </w:style>
  <w:style w:type="paragraph" w:customStyle="1" w:styleId="Citadestacada1">
    <w:name w:val="Cita destacada1"/>
    <w:basedOn w:val="Normal"/>
    <w:next w:val="Normal"/>
    <w:uiPriority w:val="30"/>
    <w:qFormat/>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qFormat/>
    <w:rPr>
      <w:rFonts w:ascii="Calibri Light" w:eastAsia="Times New Roman" w:hAnsi="Calibri Light" w:cs="Times New Roman"/>
      <w:i/>
      <w:iCs/>
      <w:color w:val="70AD47"/>
      <w:sz w:val="32"/>
      <w:szCs w:val="32"/>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nfasissutil1">
    <w:name w:val="Énfasis sutil1"/>
    <w:basedOn w:val="Fuentedeprrafopredeter"/>
    <w:uiPriority w:val="19"/>
    <w:qFormat/>
    <w:rPr>
      <w:i/>
      <w:iCs/>
    </w:rPr>
  </w:style>
  <w:style w:type="character" w:customStyle="1" w:styleId="nfasisintenso1">
    <w:name w:val="Énfasis intenso1"/>
    <w:basedOn w:val="Fuentedeprrafopredeter"/>
    <w:uiPriority w:val="21"/>
    <w:qFormat/>
    <w:rPr>
      <w:b/>
      <w:bCs/>
      <w:i/>
      <w:iCs/>
    </w:rPr>
  </w:style>
  <w:style w:type="character" w:customStyle="1" w:styleId="Referenciasutil1">
    <w:name w:val="Referencia sutil1"/>
    <w:basedOn w:val="Fuentedeprrafopredeter"/>
    <w:uiPriority w:val="31"/>
    <w:qFormat/>
    <w:rPr>
      <w:smallCaps/>
      <w:color w:val="595959"/>
    </w:rPr>
  </w:style>
  <w:style w:type="character" w:customStyle="1" w:styleId="Referenciaintensa1">
    <w:name w:val="Referencia intensa1"/>
    <w:basedOn w:val="Fuentedeprrafopredeter"/>
    <w:uiPriority w:val="32"/>
    <w:qFormat/>
    <w:rPr>
      <w:b/>
      <w:bCs/>
      <w:smallCaps/>
      <w:color w:val="70AD47"/>
    </w:rPr>
  </w:style>
  <w:style w:type="character" w:customStyle="1" w:styleId="Ttulodellibro1">
    <w:name w:val="Título del libro1"/>
    <w:basedOn w:val="Fuentedeprrafopredeter"/>
    <w:uiPriority w:val="33"/>
    <w:qFormat/>
    <w:rPr>
      <w:b/>
      <w:bCs/>
      <w:smallCaps/>
      <w:spacing w:val="7"/>
      <w:sz w:val="21"/>
      <w:szCs w:val="21"/>
    </w:rPr>
  </w:style>
  <w:style w:type="paragraph" w:customStyle="1" w:styleId="TtulodeTDC1">
    <w:name w:val="Título de TDC1"/>
    <w:basedOn w:val="Ttulo1"/>
    <w:next w:val="Normal"/>
    <w:uiPriority w:val="39"/>
    <w:semiHidden/>
    <w:unhideWhenUsed/>
    <w:qFormat/>
    <w:pPr>
      <w:spacing w:before="360" w:after="40" w:line="240" w:lineRule="auto"/>
      <w:outlineLvl w:val="9"/>
    </w:pPr>
    <w:rPr>
      <w:b w:val="0"/>
      <w:bCs w:val="0"/>
      <w:color w:val="538135"/>
      <w:sz w:val="40"/>
      <w:szCs w:val="40"/>
      <w:lang w:val="en-U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qFormat/>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qFormat/>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Textocomentario1">
    <w:name w:val="Texto comentario1"/>
    <w:basedOn w:val="Normal"/>
    <w:next w:val="Textocomentario"/>
    <w:link w:val="TextocomentarioCar"/>
    <w:uiPriority w:val="99"/>
    <w:semiHidden/>
    <w:unhideWhenUsed/>
    <w:qFormat/>
    <w:pPr>
      <w:spacing w:line="240" w:lineRule="auto"/>
    </w:pPr>
    <w:rPr>
      <w:sz w:val="20"/>
      <w:szCs w:val="20"/>
    </w:rPr>
  </w:style>
  <w:style w:type="character" w:customStyle="1" w:styleId="TextocomentarioCar">
    <w:name w:val="Texto comentario Car"/>
    <w:basedOn w:val="Fuentedeprrafopredeter"/>
    <w:link w:val="Textocomentario1"/>
    <w:uiPriority w:val="99"/>
    <w:semiHidden/>
    <w:qFormat/>
    <w:rPr>
      <w:sz w:val="20"/>
      <w:szCs w:val="20"/>
    </w:rPr>
  </w:style>
  <w:style w:type="paragraph" w:customStyle="1" w:styleId="Asuntodelcomentario1">
    <w:name w:val="Asunto del comentario1"/>
    <w:basedOn w:val="Textocomentario"/>
    <w:next w:val="Textocomentario"/>
    <w:uiPriority w:val="99"/>
    <w:semiHidden/>
    <w:unhideWhenUsed/>
    <w:qFormat/>
    <w:rPr>
      <w:rFonts w:eastAsia="Times New Roman"/>
      <w:b/>
      <w:bCs/>
      <w:lang w:val="en-US"/>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1">
    <w:name w:val="Título 4 Car1"/>
    <w:basedOn w:val="Fuentedeprrafopredeter"/>
    <w:uiPriority w:val="9"/>
    <w:semiHidden/>
    <w:qFormat/>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qFormat/>
    <w:rPr>
      <w:rFonts w:asciiTheme="majorHAnsi" w:eastAsiaTheme="majorEastAsia" w:hAnsiTheme="majorHAnsi" w:cstheme="majorBidi"/>
      <w:color w:val="244061" w:themeColor="accent1" w:themeShade="80"/>
    </w:rPr>
  </w:style>
  <w:style w:type="character" w:customStyle="1" w:styleId="Ttulo6Car1">
    <w:name w:val="Título 6 Car1"/>
    <w:basedOn w:val="Fuentedeprrafopredeter"/>
    <w:uiPriority w:val="9"/>
    <w:semiHidden/>
    <w:qFormat/>
    <w:rPr>
      <w:rFonts w:asciiTheme="majorHAnsi" w:eastAsiaTheme="majorEastAsia" w:hAnsiTheme="majorHAnsi" w:cstheme="majorBidi"/>
      <w:i/>
      <w:iCs/>
      <w:color w:val="244061" w:themeColor="accent1" w:themeShade="80"/>
    </w:rPr>
  </w:style>
  <w:style w:type="character" w:customStyle="1" w:styleId="Ttulo7Car1">
    <w:name w:val="Título 7 Car1"/>
    <w:basedOn w:val="Fuentedeprrafopredeter"/>
    <w:uiPriority w:val="9"/>
    <w:semiHidden/>
    <w:qFormat/>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qFormat/>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qFormat/>
    <w:rPr>
      <w:rFonts w:asciiTheme="majorHAnsi" w:eastAsiaTheme="majorEastAsia" w:hAnsiTheme="majorHAnsi" w:cstheme="majorBidi"/>
      <w:i/>
      <w:iCs/>
      <w:color w:val="404040" w:themeColor="text1" w:themeTint="BF"/>
      <w:sz w:val="20"/>
      <w:szCs w:val="20"/>
    </w:rPr>
  </w:style>
  <w:style w:type="character" w:customStyle="1" w:styleId="SubttuloCar1">
    <w:name w:val="Subtítulo Car1"/>
    <w:basedOn w:val="Fuentedeprrafopredeter"/>
    <w:uiPriority w:val="11"/>
    <w:qFormat/>
    <w:rPr>
      <w:rFonts w:asciiTheme="majorHAnsi" w:eastAsiaTheme="majorEastAsia" w:hAnsiTheme="majorHAnsi" w:cstheme="majorBidi"/>
      <w:i/>
      <w:iCs/>
      <w:color w:val="4F81BD" w:themeColor="accent1"/>
      <w:spacing w:val="15"/>
      <w:sz w:val="24"/>
      <w:szCs w:val="24"/>
    </w:rPr>
  </w:style>
  <w:style w:type="character" w:customStyle="1" w:styleId="CitaCar1">
    <w:name w:val="Cita Car1"/>
    <w:basedOn w:val="Fuentedeprrafopredeter"/>
    <w:uiPriority w:val="29"/>
    <w:qFormat/>
    <w:rPr>
      <w:i/>
      <w:iCs/>
      <w:color w:val="000000" w:themeColor="text1"/>
    </w:rPr>
  </w:style>
  <w:style w:type="character" w:customStyle="1" w:styleId="CitadestacadaCar1">
    <w:name w:val="Cita destacada Car1"/>
    <w:basedOn w:val="Fuentedeprrafopredeter"/>
    <w:uiPriority w:val="30"/>
    <w:qFormat/>
    <w:rPr>
      <w:b/>
      <w:bCs/>
      <w:i/>
      <w:iCs/>
      <w:color w:val="4F81BD" w:themeColor="accent1"/>
    </w:rPr>
  </w:style>
  <w:style w:type="character" w:customStyle="1" w:styleId="Referenciasutil2">
    <w:name w:val="Referencia sutil2"/>
    <w:basedOn w:val="Fuentedeprrafopredeter"/>
    <w:uiPriority w:val="31"/>
    <w:qFormat/>
    <w:rPr>
      <w:smallCaps/>
      <w:color w:val="C0504D" w:themeColor="accent2"/>
      <w:u w:val="single"/>
    </w:rPr>
  </w:style>
  <w:style w:type="character" w:customStyle="1" w:styleId="Referenciaintensa2">
    <w:name w:val="Referencia intensa2"/>
    <w:basedOn w:val="Fuentedeprrafopredeter"/>
    <w:uiPriority w:val="32"/>
    <w:qFormat/>
    <w:rPr>
      <w:b/>
      <w:bCs/>
      <w:smallCaps/>
      <w:color w:val="C0504D" w:themeColor="accent2"/>
      <w:spacing w:val="5"/>
      <w:u w:val="single"/>
    </w:rPr>
  </w:style>
  <w:style w:type="character" w:customStyle="1" w:styleId="TextocomentarioCar1">
    <w:name w:val="Texto comentario Car1"/>
    <w:basedOn w:val="Fuentedeprrafopredeter"/>
    <w:link w:val="Textocomentario"/>
    <w:uiPriority w:val="99"/>
    <w:semiHidden/>
    <w:qFormat/>
    <w:rPr>
      <w:sz w:val="20"/>
      <w:szCs w:val="20"/>
    </w:rPr>
  </w:style>
  <w:style w:type="character" w:customStyle="1" w:styleId="AsuntodelcomentarioCar1">
    <w:name w:val="Asunto del comentario Car1"/>
    <w:basedOn w:val="TextocomentarioCar1"/>
    <w:uiPriority w:val="99"/>
    <w:semiHidden/>
    <w:qFormat/>
    <w:rPr>
      <w:b/>
      <w:bCs/>
      <w:sz w:val="20"/>
      <w:szCs w:val="20"/>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table" w:customStyle="1" w:styleId="Tablaconcuadrcula41">
    <w:name w:val="Tabla con cuadrícula4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qFormat/>
    <w:pPr>
      <w:widowControl w:val="0"/>
      <w:autoSpaceDN w:val="0"/>
      <w:textAlignment w:val="baseline"/>
    </w:pPr>
    <w:rPr>
      <w:rFonts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pPr>
      <w:suppressAutoHyphens/>
      <w:spacing w:line="240" w:lineRule="auto"/>
      <w:ind w:left="708"/>
    </w:pPr>
    <w:rPr>
      <w:rFonts w:ascii="Times New Roman" w:eastAsia="Times New Roman" w:hAnsi="Times New Roman" w:cs="Times New Roman"/>
      <w:sz w:val="24"/>
      <w:szCs w:val="24"/>
      <w:lang w:val="es-ES" w:eastAsia="ar-SA"/>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line="240" w:lineRule="auto"/>
    </w:pPr>
    <w:rPr>
      <w:rFonts w:ascii="Arial" w:eastAsia="Arial" w:hAnsi="Arial" w:cs="Arial"/>
      <w:lang w:val="en-US"/>
    </w:rPr>
  </w:style>
  <w:style w:type="paragraph" w:customStyle="1" w:styleId="font0">
    <w:name w:val="font0"/>
    <w:basedOn w:val="Normal"/>
    <w:qFormat/>
    <w:pPr>
      <w:spacing w:before="100" w:beforeAutospacing="1" w:after="100" w:afterAutospacing="1" w:line="240" w:lineRule="auto"/>
    </w:pPr>
    <w:rPr>
      <w:rFonts w:eastAsia="Times New Roman"/>
      <w:color w:val="000000"/>
    </w:rPr>
  </w:style>
  <w:style w:type="paragraph" w:customStyle="1" w:styleId="font7">
    <w:name w:val="font7"/>
    <w:basedOn w:val="Normal"/>
    <w:qFormat/>
    <w:pPr>
      <w:spacing w:before="100" w:beforeAutospacing="1" w:after="100" w:afterAutospacing="1" w:line="240" w:lineRule="auto"/>
    </w:pPr>
    <w:rPr>
      <w:rFonts w:eastAsia="Times New Roman"/>
      <w:b/>
      <w:bCs/>
      <w:color w:val="000000"/>
      <w:u w:val="single"/>
    </w:rPr>
  </w:style>
  <w:style w:type="paragraph" w:customStyle="1" w:styleId="xl63">
    <w:name w:val="xl63"/>
    <w:basedOn w:val="Normal"/>
    <w:qFormat/>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qFormat/>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60">
    <w:name w:val="_Style 160"/>
    <w:basedOn w:val="Tablanormal"/>
    <w:qFormat/>
    <w:tblPr>
      <w:tblCellMar>
        <w:left w:w="115" w:type="dxa"/>
        <w:right w:w="115" w:type="dxa"/>
      </w:tblCellMar>
    </w:tblPr>
  </w:style>
  <w:style w:type="table" w:customStyle="1" w:styleId="Style161">
    <w:name w:val="_Style 161"/>
    <w:basedOn w:val="Tablanormal"/>
    <w:qFormat/>
    <w:tblPr>
      <w:tblCellMar>
        <w:left w:w="115" w:type="dxa"/>
        <w:right w:w="115" w:type="dxa"/>
      </w:tblCellMar>
    </w:tblPr>
  </w:style>
  <w:style w:type="table" w:customStyle="1" w:styleId="Style162">
    <w:name w:val="_Style 162"/>
    <w:basedOn w:val="Tablanormal"/>
    <w:qFormat/>
    <w:tblPr>
      <w:tblCellMar>
        <w:left w:w="115" w:type="dxa"/>
        <w:right w:w="115" w:type="dxa"/>
      </w:tblCellMar>
    </w:tblPr>
  </w:style>
  <w:style w:type="table" w:customStyle="1" w:styleId="Style163">
    <w:name w:val="_Style 163"/>
    <w:basedOn w:val="Tablanormal"/>
    <w:qFormat/>
    <w:tblPr>
      <w:tblCellMar>
        <w:left w:w="70" w:type="dxa"/>
        <w:right w:w="70" w:type="dxa"/>
      </w:tblCellMar>
    </w:tblPr>
  </w:style>
  <w:style w:type="table" w:customStyle="1" w:styleId="Style164">
    <w:name w:val="_Style 164"/>
    <w:basedOn w:val="Tablanormal"/>
    <w:qFormat/>
    <w:tblPr>
      <w:tblCellMar>
        <w:left w:w="70" w:type="dxa"/>
        <w:right w:w="70" w:type="dxa"/>
      </w:tblCellMar>
    </w:tblPr>
  </w:style>
  <w:style w:type="table" w:customStyle="1" w:styleId="Style165">
    <w:name w:val="_Style 165"/>
    <w:basedOn w:val="Tablanormal"/>
    <w:qFormat/>
    <w:tblPr>
      <w:tblCellMar>
        <w:left w:w="70" w:type="dxa"/>
        <w:right w:w="70" w:type="dxa"/>
      </w:tblCellMar>
    </w:tblPr>
  </w:style>
  <w:style w:type="table" w:customStyle="1" w:styleId="Style166">
    <w:name w:val="_Style 166"/>
    <w:basedOn w:val="Tablanormal"/>
    <w:qFormat/>
    <w:tblPr>
      <w:tblCellMar>
        <w:left w:w="70" w:type="dxa"/>
        <w:right w:w="70" w:type="dxa"/>
      </w:tblCellMar>
    </w:tblPr>
  </w:style>
  <w:style w:type="table" w:customStyle="1" w:styleId="Style167">
    <w:name w:val="_Style 167"/>
    <w:basedOn w:val="Tablanormal"/>
    <w:qFormat/>
    <w:pPr>
      <w:widowControl w:val="0"/>
    </w:pPr>
    <w:rPr>
      <w:sz w:val="24"/>
      <w:szCs w:val="24"/>
    </w:rPr>
    <w:tblPr/>
  </w:style>
  <w:style w:type="table" w:customStyle="1" w:styleId="Style168">
    <w:name w:val="_Style 168"/>
    <w:basedOn w:val="Tablanormal"/>
    <w:qFormat/>
    <w:tblPr>
      <w:tblCellMar>
        <w:left w:w="30" w:type="dxa"/>
        <w:right w:w="30" w:type="dxa"/>
      </w:tblCellMar>
    </w:tblPr>
  </w:style>
  <w:style w:type="table" w:customStyle="1" w:styleId="Style169">
    <w:name w:val="_Style 169"/>
    <w:basedOn w:val="Tablanormal"/>
    <w:qFormat/>
    <w:tblPr>
      <w:tblCellMar>
        <w:left w:w="70" w:type="dxa"/>
        <w:right w:w="70" w:type="dxa"/>
      </w:tblCellMar>
    </w:tblPr>
  </w:style>
  <w:style w:type="table" w:customStyle="1" w:styleId="Tablaconcuadrcula611">
    <w:name w:val="Tabla con cuadrícula611"/>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qFormat/>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qFormat/>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qFormat/>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qFormat/>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qFormat/>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uiPriority w:val="5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 w:type="table" w:customStyle="1" w:styleId="TableGrid13">
    <w:name w:val="Table Grid13"/>
    <w:basedOn w:val="Tablanormal"/>
    <w:uiPriority w:val="39"/>
    <w:qFormat/>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a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Pr>
      <w:rFonts w:ascii="Malgun Gothic" w:eastAsia="Malgun Gothic" w:hAnsi="Malgun Gothic" w:cs="Malgun Gothic" w:hint="eastAsia"/>
      <w:color w:val="000000"/>
      <w:sz w:val="14"/>
      <w:szCs w:val="14"/>
      <w:u w:val="none"/>
    </w:rPr>
  </w:style>
  <w:style w:type="character" w:customStyle="1" w:styleId="font91">
    <w:name w:val="font91"/>
    <w:qFormat/>
    <w:rPr>
      <w:rFonts w:ascii="Malgun Gothic" w:eastAsia="Malgun Gothic" w:hAnsi="Malgun Gothic" w:cs="Malgun Gothic" w:hint="eastAsia"/>
      <w:b/>
      <w:bCs/>
      <w:color w:val="000000"/>
      <w:sz w:val="14"/>
      <w:szCs w:val="14"/>
      <w:u w:val="none"/>
    </w:rPr>
  </w:style>
  <w:style w:type="table" w:customStyle="1" w:styleId="TableGrid81">
    <w:name w:val="Table Grid81"/>
    <w:basedOn w:val="Tablanormal"/>
    <w:next w:val="Tablaconcuadrcula"/>
    <w:uiPriority w:val="39"/>
    <w:rsid w:val="00095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9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3BD8"/>
  </w:style>
  <w:style w:type="table" w:customStyle="1" w:styleId="Tablaconcuadrcula6111">
    <w:name w:val="Tabla con cuadrícula6111"/>
    <w:uiPriority w:val="59"/>
    <w:qFormat/>
    <w:rsid w:val="00F759A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9344">
      <w:bodyDiv w:val="1"/>
      <w:marLeft w:val="0"/>
      <w:marRight w:val="0"/>
      <w:marTop w:val="0"/>
      <w:marBottom w:val="0"/>
      <w:divBdr>
        <w:top w:val="none" w:sz="0" w:space="0" w:color="auto"/>
        <w:left w:val="none" w:sz="0" w:space="0" w:color="auto"/>
        <w:bottom w:val="none" w:sz="0" w:space="0" w:color="auto"/>
        <w:right w:val="none" w:sz="0" w:space="0" w:color="auto"/>
      </w:divBdr>
    </w:div>
    <w:div w:id="425618578">
      <w:bodyDiv w:val="1"/>
      <w:marLeft w:val="0"/>
      <w:marRight w:val="0"/>
      <w:marTop w:val="0"/>
      <w:marBottom w:val="0"/>
      <w:divBdr>
        <w:top w:val="none" w:sz="0" w:space="0" w:color="auto"/>
        <w:left w:val="none" w:sz="0" w:space="0" w:color="auto"/>
        <w:bottom w:val="none" w:sz="0" w:space="0" w:color="auto"/>
        <w:right w:val="none" w:sz="0" w:space="0" w:color="auto"/>
      </w:divBdr>
    </w:div>
    <w:div w:id="691029641">
      <w:bodyDiv w:val="1"/>
      <w:marLeft w:val="0"/>
      <w:marRight w:val="0"/>
      <w:marTop w:val="0"/>
      <w:marBottom w:val="0"/>
      <w:divBdr>
        <w:top w:val="none" w:sz="0" w:space="0" w:color="auto"/>
        <w:left w:val="none" w:sz="0" w:space="0" w:color="auto"/>
        <w:bottom w:val="none" w:sz="0" w:space="0" w:color="auto"/>
        <w:right w:val="none" w:sz="0" w:space="0" w:color="auto"/>
      </w:divBdr>
    </w:div>
    <w:div w:id="768039466">
      <w:bodyDiv w:val="1"/>
      <w:marLeft w:val="0"/>
      <w:marRight w:val="0"/>
      <w:marTop w:val="0"/>
      <w:marBottom w:val="0"/>
      <w:divBdr>
        <w:top w:val="none" w:sz="0" w:space="0" w:color="auto"/>
        <w:left w:val="none" w:sz="0" w:space="0" w:color="auto"/>
        <w:bottom w:val="none" w:sz="0" w:space="0" w:color="auto"/>
        <w:right w:val="none" w:sz="0" w:space="0" w:color="auto"/>
      </w:divBdr>
    </w:div>
    <w:div w:id="930622012">
      <w:bodyDiv w:val="1"/>
      <w:marLeft w:val="0"/>
      <w:marRight w:val="0"/>
      <w:marTop w:val="0"/>
      <w:marBottom w:val="0"/>
      <w:divBdr>
        <w:top w:val="none" w:sz="0" w:space="0" w:color="auto"/>
        <w:left w:val="none" w:sz="0" w:space="0" w:color="auto"/>
        <w:bottom w:val="none" w:sz="0" w:space="0" w:color="auto"/>
        <w:right w:val="none" w:sz="0" w:space="0" w:color="auto"/>
      </w:divBdr>
    </w:div>
    <w:div w:id="956133826">
      <w:bodyDiv w:val="1"/>
      <w:marLeft w:val="0"/>
      <w:marRight w:val="0"/>
      <w:marTop w:val="0"/>
      <w:marBottom w:val="0"/>
      <w:divBdr>
        <w:top w:val="none" w:sz="0" w:space="0" w:color="auto"/>
        <w:left w:val="none" w:sz="0" w:space="0" w:color="auto"/>
        <w:bottom w:val="none" w:sz="0" w:space="0" w:color="auto"/>
        <w:right w:val="none" w:sz="0" w:space="0" w:color="auto"/>
      </w:divBdr>
      <w:divsChild>
        <w:div w:id="815142089">
          <w:marLeft w:val="0"/>
          <w:marRight w:val="0"/>
          <w:marTop w:val="0"/>
          <w:marBottom w:val="0"/>
          <w:divBdr>
            <w:top w:val="none" w:sz="0" w:space="0" w:color="auto"/>
            <w:left w:val="none" w:sz="0" w:space="0" w:color="auto"/>
            <w:bottom w:val="none" w:sz="0" w:space="0" w:color="auto"/>
            <w:right w:val="none" w:sz="0" w:space="0" w:color="auto"/>
          </w:divBdr>
        </w:div>
        <w:div w:id="2114282802">
          <w:marLeft w:val="0"/>
          <w:marRight w:val="0"/>
          <w:marTop w:val="0"/>
          <w:marBottom w:val="0"/>
          <w:divBdr>
            <w:top w:val="none" w:sz="0" w:space="0" w:color="auto"/>
            <w:left w:val="none" w:sz="0" w:space="0" w:color="auto"/>
            <w:bottom w:val="none" w:sz="0" w:space="0" w:color="auto"/>
            <w:right w:val="none" w:sz="0" w:space="0" w:color="auto"/>
          </w:divBdr>
        </w:div>
      </w:divsChild>
    </w:div>
    <w:div w:id="1009335099">
      <w:bodyDiv w:val="1"/>
      <w:marLeft w:val="0"/>
      <w:marRight w:val="0"/>
      <w:marTop w:val="0"/>
      <w:marBottom w:val="0"/>
      <w:divBdr>
        <w:top w:val="none" w:sz="0" w:space="0" w:color="auto"/>
        <w:left w:val="none" w:sz="0" w:space="0" w:color="auto"/>
        <w:bottom w:val="none" w:sz="0" w:space="0" w:color="auto"/>
        <w:right w:val="none" w:sz="0" w:space="0" w:color="auto"/>
      </w:divBdr>
    </w:div>
    <w:div w:id="1009790663">
      <w:bodyDiv w:val="1"/>
      <w:marLeft w:val="0"/>
      <w:marRight w:val="0"/>
      <w:marTop w:val="0"/>
      <w:marBottom w:val="0"/>
      <w:divBdr>
        <w:top w:val="none" w:sz="0" w:space="0" w:color="auto"/>
        <w:left w:val="none" w:sz="0" w:space="0" w:color="auto"/>
        <w:bottom w:val="none" w:sz="0" w:space="0" w:color="auto"/>
        <w:right w:val="none" w:sz="0" w:space="0" w:color="auto"/>
      </w:divBdr>
      <w:divsChild>
        <w:div w:id="18244115">
          <w:marLeft w:val="0"/>
          <w:marRight w:val="0"/>
          <w:marTop w:val="0"/>
          <w:marBottom w:val="0"/>
          <w:divBdr>
            <w:top w:val="none" w:sz="0" w:space="0" w:color="auto"/>
            <w:left w:val="none" w:sz="0" w:space="0" w:color="auto"/>
            <w:bottom w:val="none" w:sz="0" w:space="0" w:color="auto"/>
            <w:right w:val="none" w:sz="0" w:space="0" w:color="auto"/>
          </w:divBdr>
        </w:div>
        <w:div w:id="370689705">
          <w:marLeft w:val="0"/>
          <w:marRight w:val="0"/>
          <w:marTop w:val="0"/>
          <w:marBottom w:val="0"/>
          <w:divBdr>
            <w:top w:val="none" w:sz="0" w:space="0" w:color="auto"/>
            <w:left w:val="none" w:sz="0" w:space="0" w:color="auto"/>
            <w:bottom w:val="none" w:sz="0" w:space="0" w:color="auto"/>
            <w:right w:val="none" w:sz="0" w:space="0" w:color="auto"/>
          </w:divBdr>
        </w:div>
      </w:divsChild>
    </w:div>
    <w:div w:id="1017123400">
      <w:bodyDiv w:val="1"/>
      <w:marLeft w:val="0"/>
      <w:marRight w:val="0"/>
      <w:marTop w:val="0"/>
      <w:marBottom w:val="0"/>
      <w:divBdr>
        <w:top w:val="none" w:sz="0" w:space="0" w:color="auto"/>
        <w:left w:val="none" w:sz="0" w:space="0" w:color="auto"/>
        <w:bottom w:val="none" w:sz="0" w:space="0" w:color="auto"/>
        <w:right w:val="none" w:sz="0" w:space="0" w:color="auto"/>
      </w:divBdr>
    </w:div>
    <w:div w:id="1237206971">
      <w:bodyDiv w:val="1"/>
      <w:marLeft w:val="0"/>
      <w:marRight w:val="0"/>
      <w:marTop w:val="0"/>
      <w:marBottom w:val="0"/>
      <w:divBdr>
        <w:top w:val="none" w:sz="0" w:space="0" w:color="auto"/>
        <w:left w:val="none" w:sz="0" w:space="0" w:color="auto"/>
        <w:bottom w:val="none" w:sz="0" w:space="0" w:color="auto"/>
        <w:right w:val="none" w:sz="0" w:space="0" w:color="auto"/>
      </w:divBdr>
    </w:div>
    <w:div w:id="1376658031">
      <w:bodyDiv w:val="1"/>
      <w:marLeft w:val="0"/>
      <w:marRight w:val="0"/>
      <w:marTop w:val="0"/>
      <w:marBottom w:val="0"/>
      <w:divBdr>
        <w:top w:val="none" w:sz="0" w:space="0" w:color="auto"/>
        <w:left w:val="none" w:sz="0" w:space="0" w:color="auto"/>
        <w:bottom w:val="none" w:sz="0" w:space="0" w:color="auto"/>
        <w:right w:val="none" w:sz="0" w:space="0" w:color="auto"/>
      </w:divBdr>
    </w:div>
    <w:div w:id="1507132196">
      <w:bodyDiv w:val="1"/>
      <w:marLeft w:val="0"/>
      <w:marRight w:val="0"/>
      <w:marTop w:val="0"/>
      <w:marBottom w:val="0"/>
      <w:divBdr>
        <w:top w:val="none" w:sz="0" w:space="0" w:color="auto"/>
        <w:left w:val="none" w:sz="0" w:space="0" w:color="auto"/>
        <w:bottom w:val="none" w:sz="0" w:space="0" w:color="auto"/>
        <w:right w:val="none" w:sz="0" w:space="0" w:color="auto"/>
      </w:divBdr>
    </w:div>
    <w:div w:id="152000620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30">
          <w:marLeft w:val="0"/>
          <w:marRight w:val="0"/>
          <w:marTop w:val="0"/>
          <w:marBottom w:val="0"/>
          <w:divBdr>
            <w:top w:val="none" w:sz="0" w:space="0" w:color="auto"/>
            <w:left w:val="none" w:sz="0" w:space="0" w:color="auto"/>
            <w:bottom w:val="none" w:sz="0" w:space="0" w:color="auto"/>
            <w:right w:val="none" w:sz="0" w:space="0" w:color="auto"/>
          </w:divBdr>
        </w:div>
        <w:div w:id="1343554740">
          <w:marLeft w:val="0"/>
          <w:marRight w:val="0"/>
          <w:marTop w:val="0"/>
          <w:marBottom w:val="0"/>
          <w:divBdr>
            <w:top w:val="none" w:sz="0" w:space="0" w:color="auto"/>
            <w:left w:val="none" w:sz="0" w:space="0" w:color="auto"/>
            <w:bottom w:val="none" w:sz="0" w:space="0" w:color="auto"/>
            <w:right w:val="none" w:sz="0" w:space="0" w:color="auto"/>
          </w:divBdr>
        </w:div>
      </w:divsChild>
    </w:div>
    <w:div w:id="210384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citaciones@tlajomulco.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4104</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2024-12-05T18:39:00Z</cp:lastPrinted>
  <dcterms:created xsi:type="dcterms:W3CDTF">2024-12-18T17:09:00Z</dcterms:created>
  <dcterms:modified xsi:type="dcterms:W3CDTF">2024-12-18T17:26:00Z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