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08AAAAC"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4F8956A9" w:rsidR="0078779C" w:rsidRDefault="00F70929">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-49/2023</w:t>
      </w:r>
    </w:p>
    <w:p w14:paraId="3A1A2D71" w14:textId="3078B915"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097BAF">
        <w:rPr>
          <w:rFonts w:ascii="Arial" w:eastAsia="Arial" w:hAnsi="Arial" w:cs="Arial"/>
          <w:b/>
        </w:rPr>
        <w:t xml:space="preserve">ADQUISICIÓN DE </w:t>
      </w:r>
      <w:r w:rsidR="00F70929">
        <w:rPr>
          <w:rFonts w:ascii="Arial" w:eastAsia="Arial" w:hAnsi="Arial" w:cs="Arial"/>
          <w:b/>
        </w:rPr>
        <w:t>EQUIPO MEDICO</w:t>
      </w:r>
      <w:r w:rsidR="007277E5">
        <w:rPr>
          <w:rFonts w:ascii="Arial" w:eastAsia="Arial" w:hAnsi="Arial" w:cs="Arial"/>
          <w:b/>
        </w:rPr>
        <w:t xml:space="preserve"> PARA EL GOBIERNO MUNICIPAL DE TLAJOMULCO DE ZÚÑIGA, JALISCO</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18A73EAF"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097BAF">
        <w:rPr>
          <w:rFonts w:ascii="Arial" w:eastAsia="Arial" w:hAnsi="Arial" w:cs="Arial"/>
          <w:b/>
          <w:color w:val="000000"/>
        </w:rPr>
        <w:t xml:space="preserve">ADQUISICIÓN DE </w:t>
      </w:r>
      <w:r w:rsidR="00F70929">
        <w:rPr>
          <w:rFonts w:ascii="Arial" w:eastAsia="Arial" w:hAnsi="Arial" w:cs="Arial"/>
          <w:b/>
          <w:color w:val="000000"/>
        </w:rPr>
        <w:t>EQUIPO MEDICO</w:t>
      </w:r>
      <w:r w:rsidR="007277E5">
        <w:rPr>
          <w:rFonts w:ascii="Arial" w:eastAsia="Arial" w:hAnsi="Arial" w:cs="Arial"/>
          <w:b/>
          <w:color w:val="000000"/>
        </w:rPr>
        <w:t xml:space="preserve"> PARA EL GOBIERNO MUNICIPAL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0CE408D8" w:rsidR="0078779C" w:rsidRDefault="00F70929">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-49/2023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961" w:type="dxa"/>
            <w:shd w:val="clear" w:color="auto" w:fill="auto"/>
          </w:tcPr>
          <w:p w14:paraId="27BC1EA7" w14:textId="207AC2B5" w:rsidR="0078779C" w:rsidRPr="00C94B1C" w:rsidRDefault="00000000">
            <w:pPr>
              <w:spacing w:after="0"/>
              <w:ind w:right="-105"/>
              <w:jc w:val="both"/>
              <w:rPr>
                <w:rFonts w:ascii="Arial" w:eastAsia="Arial" w:hAnsi="Arial" w:cs="Arial"/>
                <w:color w:val="000000"/>
              </w:rPr>
            </w:pPr>
            <w:r w:rsidRPr="00C94B1C">
              <w:rPr>
                <w:rFonts w:ascii="Arial" w:eastAsia="Arial" w:hAnsi="Arial" w:cs="Arial"/>
                <w:b/>
                <w:color w:val="000000"/>
              </w:rPr>
              <w:t>$</w:t>
            </w:r>
            <w:r w:rsidR="00C94B1C" w:rsidRPr="00C94B1C">
              <w:rPr>
                <w:rFonts w:ascii="Arial" w:eastAsia="Arial" w:hAnsi="Arial" w:cs="Arial"/>
                <w:b/>
              </w:rPr>
              <w:t>361</w:t>
            </w:r>
            <w:r w:rsidRPr="00C94B1C">
              <w:rPr>
                <w:rFonts w:ascii="Arial" w:eastAsia="Arial" w:hAnsi="Arial" w:cs="Arial"/>
                <w:b/>
                <w:color w:val="000000"/>
              </w:rPr>
              <w:t>.00</w:t>
            </w:r>
            <w:r w:rsidRPr="00C94B1C">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10624C23"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F70929">
              <w:rPr>
                <w:rFonts w:ascii="Arial" w:eastAsia="Arial" w:hAnsi="Arial" w:cs="Arial"/>
                <w:b/>
                <w:bCs/>
                <w:color w:val="000000"/>
              </w:rPr>
              <w:t>06</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F70929">
              <w:rPr>
                <w:rFonts w:ascii="Arial" w:eastAsia="Arial" w:hAnsi="Arial" w:cs="Arial"/>
                <w:b/>
                <w:color w:val="000000"/>
              </w:rPr>
              <w:t xml:space="preserve">octubre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6CAD6D69"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F70929">
              <w:rPr>
                <w:rFonts w:ascii="Arial" w:eastAsia="Arial" w:hAnsi="Arial" w:cs="Arial"/>
                <w:b/>
                <w:bCs/>
                <w:color w:val="000000"/>
              </w:rPr>
              <w:t>06</w:t>
            </w:r>
            <w:r w:rsidR="00F70929" w:rsidRPr="006B2293">
              <w:rPr>
                <w:rFonts w:ascii="Arial" w:eastAsia="Arial" w:hAnsi="Arial" w:cs="Arial"/>
                <w:b/>
                <w:bCs/>
                <w:color w:val="000000"/>
              </w:rPr>
              <w:t xml:space="preserve"> </w:t>
            </w:r>
            <w:r w:rsidR="00F70929">
              <w:rPr>
                <w:rFonts w:ascii="Arial" w:eastAsia="Arial" w:hAnsi="Arial" w:cs="Arial"/>
                <w:b/>
                <w:color w:val="000000"/>
              </w:rPr>
              <w:t>de octubre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2FA7C374"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0B37C6">
              <w:rPr>
                <w:rFonts w:ascii="Arial" w:eastAsia="Arial" w:hAnsi="Arial" w:cs="Arial"/>
                <w:color w:val="000000"/>
              </w:rPr>
              <w:t xml:space="preserve">miércoles </w:t>
            </w:r>
            <w:r w:rsidR="00F70929">
              <w:rPr>
                <w:rFonts w:ascii="Arial" w:eastAsia="Arial" w:hAnsi="Arial" w:cs="Arial"/>
                <w:b/>
                <w:bCs/>
                <w:color w:val="000000"/>
              </w:rPr>
              <w:t>11</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F70929">
              <w:rPr>
                <w:rFonts w:ascii="Arial" w:eastAsia="Arial" w:hAnsi="Arial" w:cs="Arial"/>
                <w:b/>
                <w:color w:val="000000"/>
              </w:rPr>
              <w:t xml:space="preserve">octubre </w:t>
            </w:r>
            <w:r w:rsidR="007277E5">
              <w:rPr>
                <w:rFonts w:ascii="Arial" w:eastAsia="Arial" w:hAnsi="Arial" w:cs="Arial"/>
                <w:b/>
                <w:color w:val="000000"/>
              </w:rPr>
              <w:t xml:space="preserve">del 2023 </w:t>
            </w:r>
            <w:r>
              <w:rPr>
                <w:rFonts w:ascii="Arial" w:eastAsia="Arial" w:hAnsi="Arial" w:cs="Arial"/>
                <w:color w:val="000000"/>
              </w:rPr>
              <w:t xml:space="preserve">a las 15:00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26E790D7" w:rsidR="00263F47" w:rsidRDefault="00F70929" w:rsidP="00263F47">
            <w:pPr>
              <w:ind w:right="-105"/>
              <w:jc w:val="both"/>
              <w:rPr>
                <w:rFonts w:ascii="Arial" w:eastAsia="Arial" w:hAnsi="Arial" w:cs="Arial"/>
                <w:color w:val="000000"/>
              </w:rPr>
            </w:pPr>
            <w:r>
              <w:rPr>
                <w:rFonts w:ascii="Arial" w:eastAsia="Arial" w:hAnsi="Arial" w:cs="Arial"/>
              </w:rPr>
              <w:t xml:space="preserve">Viernes </w:t>
            </w:r>
            <w:r>
              <w:rPr>
                <w:rFonts w:ascii="Arial" w:eastAsia="Arial" w:hAnsi="Arial" w:cs="Arial"/>
                <w:b/>
              </w:rPr>
              <w:t>13</w:t>
            </w:r>
            <w:r w:rsidR="007277E5" w:rsidRPr="007277E5">
              <w:rPr>
                <w:rFonts w:ascii="Arial" w:eastAsia="Arial" w:hAnsi="Arial" w:cs="Arial"/>
                <w:b/>
              </w:rPr>
              <w:t xml:space="preserve"> de </w:t>
            </w:r>
            <w:r w:rsidR="007277E5">
              <w:rPr>
                <w:rFonts w:ascii="Arial" w:eastAsia="Arial" w:hAnsi="Arial" w:cs="Arial"/>
                <w:b/>
              </w:rPr>
              <w:t>octubre 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sidR="00097BAF">
              <w:rPr>
                <w:rFonts w:ascii="Arial" w:eastAsia="Arial" w:hAnsi="Arial" w:cs="Arial"/>
                <w:b/>
                <w:color w:val="000000"/>
              </w:rPr>
              <w:t>4</w:t>
            </w:r>
            <w:r w:rsidR="00263F47">
              <w:rPr>
                <w:rFonts w:ascii="Arial" w:eastAsia="Arial" w:hAnsi="Arial" w:cs="Arial"/>
                <w:b/>
                <w:color w:val="000000"/>
              </w:rPr>
              <w:t>:</w:t>
            </w:r>
            <w:r w:rsidR="00097BAF">
              <w:rPr>
                <w:rFonts w:ascii="Arial" w:eastAsia="Arial" w:hAnsi="Arial" w:cs="Arial"/>
                <w:b/>
                <w:color w:val="000000"/>
              </w:rPr>
              <w:t>0</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10D82C53"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F70929">
              <w:rPr>
                <w:rFonts w:ascii="Arial" w:eastAsia="Arial" w:hAnsi="Arial" w:cs="Arial"/>
                <w:b/>
                <w:color w:val="000000"/>
              </w:rPr>
              <w:t>20</w:t>
            </w:r>
            <w:r>
              <w:rPr>
                <w:rFonts w:ascii="Arial" w:eastAsia="Arial" w:hAnsi="Arial" w:cs="Arial"/>
                <w:b/>
                <w:color w:val="000000"/>
              </w:rPr>
              <w:t xml:space="preserve"> de </w:t>
            </w:r>
            <w:r w:rsidR="007277E5">
              <w:rPr>
                <w:rFonts w:ascii="Arial" w:eastAsia="Arial" w:hAnsi="Arial" w:cs="Arial"/>
                <w:b/>
                <w:color w:val="000000"/>
              </w:rPr>
              <w:t xml:space="preserve">octubre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F70929">
              <w:rPr>
                <w:rFonts w:ascii="Arial" w:eastAsia="Arial" w:hAnsi="Arial" w:cs="Arial"/>
                <w:b/>
                <w:color w:val="000000"/>
              </w:rPr>
              <w:t>30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46962CD3"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F70929">
              <w:rPr>
                <w:rFonts w:ascii="Arial" w:eastAsia="Arial" w:hAnsi="Arial" w:cs="Arial"/>
                <w:b/>
              </w:rPr>
              <w:t>20</w:t>
            </w:r>
            <w:r w:rsidR="0059793B">
              <w:rPr>
                <w:rFonts w:ascii="Arial" w:eastAsia="Arial" w:hAnsi="Arial" w:cs="Arial"/>
                <w:b/>
              </w:rPr>
              <w:t xml:space="preserve"> </w:t>
            </w:r>
            <w:r>
              <w:rPr>
                <w:rFonts w:ascii="Arial" w:eastAsia="Arial" w:hAnsi="Arial" w:cs="Arial"/>
                <w:b/>
                <w:color w:val="000000"/>
              </w:rPr>
              <w:t xml:space="preserve">de </w:t>
            </w:r>
            <w:r w:rsidR="007277E5">
              <w:rPr>
                <w:rFonts w:ascii="Arial" w:eastAsia="Arial" w:hAnsi="Arial" w:cs="Arial"/>
                <w:b/>
                <w:color w:val="000000"/>
              </w:rPr>
              <w:t xml:space="preserve">octubre </w:t>
            </w:r>
            <w:r>
              <w:rPr>
                <w:rFonts w:ascii="Arial" w:eastAsia="Arial" w:hAnsi="Arial" w:cs="Arial"/>
                <w:b/>
                <w:color w:val="000000"/>
              </w:rPr>
              <w:t xml:space="preserve">2023 a las </w:t>
            </w:r>
            <w:r w:rsidR="00F70929">
              <w:rPr>
                <w:rFonts w:ascii="Arial" w:eastAsia="Arial" w:hAnsi="Arial" w:cs="Arial"/>
                <w:b/>
                <w:color w:val="000000"/>
              </w:rPr>
              <w:t>8</w:t>
            </w:r>
            <w:r>
              <w:rPr>
                <w:rFonts w:ascii="Arial" w:eastAsia="Arial" w:hAnsi="Arial" w:cs="Arial"/>
                <w:b/>
                <w:color w:val="000000"/>
              </w:rPr>
              <w:t>:</w:t>
            </w:r>
            <w:r w:rsidR="00F70929">
              <w:rPr>
                <w:rFonts w:ascii="Arial" w:eastAsia="Arial" w:hAnsi="Arial" w:cs="Arial"/>
                <w:b/>
                <w:color w:val="000000"/>
              </w:rPr>
              <w:t>3</w:t>
            </w:r>
            <w:r w:rsidR="00097BAF">
              <w:rPr>
                <w:rFonts w:ascii="Arial" w:eastAsia="Arial" w:hAnsi="Arial" w:cs="Arial"/>
                <w:b/>
                <w:color w:val="000000"/>
              </w:rPr>
              <w:t>5</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87C1B74" w:rsidR="0078779C" w:rsidRDefault="00000000">
            <w:pPr>
              <w:spacing w:after="0"/>
              <w:ind w:right="622"/>
              <w:jc w:val="both"/>
              <w:rPr>
                <w:rFonts w:ascii="Arial" w:eastAsia="Arial" w:hAnsi="Arial" w:cs="Arial"/>
              </w:rPr>
            </w:pPr>
            <w:r>
              <w:rPr>
                <w:rFonts w:ascii="Arial" w:eastAsia="Arial" w:hAnsi="Arial" w:cs="Arial"/>
              </w:rPr>
              <w:t xml:space="preserve">Municipal </w:t>
            </w:r>
            <w:r w:rsidR="00097BAF">
              <w:rPr>
                <w:rFonts w:ascii="Arial" w:eastAsia="Arial" w:hAnsi="Arial" w:cs="Arial"/>
              </w:rPr>
              <w:t xml:space="preserve">y Estatal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7E07CA59" w:rsidR="0078779C" w:rsidRDefault="00000000">
            <w:pPr>
              <w:spacing w:after="0"/>
              <w:ind w:right="-105"/>
              <w:jc w:val="both"/>
              <w:rPr>
                <w:rFonts w:ascii="Arial" w:eastAsia="Arial" w:hAnsi="Arial" w:cs="Arial"/>
                <w:b/>
              </w:rPr>
            </w:pPr>
            <w:r>
              <w:rPr>
                <w:rFonts w:ascii="Arial" w:eastAsia="Arial" w:hAnsi="Arial" w:cs="Arial"/>
                <w:b/>
              </w:rPr>
              <w:t>Se</w:t>
            </w:r>
            <w:r w:rsidR="00F70929">
              <w:rPr>
                <w:rFonts w:ascii="Arial" w:eastAsia="Arial" w:hAnsi="Arial" w:cs="Arial"/>
                <w:b/>
              </w:rPr>
              <w:t xml:space="preserve"> podrá </w:t>
            </w:r>
            <w:r w:rsidR="00197B67">
              <w:rPr>
                <w:rFonts w:ascii="Arial" w:eastAsia="Arial" w:hAnsi="Arial" w:cs="Arial"/>
                <w:b/>
              </w:rPr>
              <w:t xml:space="preserve">adjudicar a </w:t>
            </w:r>
            <w:r w:rsidR="00F70929">
              <w:rPr>
                <w:rFonts w:ascii="Arial" w:eastAsia="Arial" w:hAnsi="Arial" w:cs="Arial"/>
                <w:b/>
              </w:rPr>
              <w:t xml:space="preserve">varios </w:t>
            </w:r>
            <w:r w:rsidR="00197B67">
              <w:rPr>
                <w:rFonts w:ascii="Arial" w:eastAsia="Arial" w:hAnsi="Arial" w:cs="Arial"/>
                <w:b/>
              </w:rPr>
              <w:t>licitante</w:t>
            </w:r>
            <w:r w:rsidR="00F70929">
              <w:rPr>
                <w:rFonts w:ascii="Arial" w:eastAsia="Arial" w:hAnsi="Arial" w:cs="Arial"/>
                <w:b/>
              </w:rPr>
              <w:t>s</w:t>
            </w:r>
          </w:p>
        </w:tc>
      </w:tr>
      <w:tr w:rsidR="000B37C6" w14:paraId="459BFD21" w14:textId="77777777">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3F290FF9" w:rsidR="000B37C6" w:rsidRDefault="00097BAF" w:rsidP="000B37C6">
            <w:pPr>
              <w:spacing w:after="0"/>
              <w:ind w:right="-105"/>
              <w:jc w:val="both"/>
              <w:rPr>
                <w:rFonts w:ascii="Arial" w:eastAsia="Arial" w:hAnsi="Arial" w:cs="Arial"/>
                <w:b/>
              </w:rPr>
            </w:pPr>
            <w:r>
              <w:rPr>
                <w:rFonts w:ascii="Arial" w:hAnsi="Arial" w:cs="Arial"/>
                <w:b/>
                <w:lang w:val="es-ES_tradnl" w:eastAsia="es-ES"/>
              </w:rPr>
              <w:t xml:space="preserve">Coordinación General de Desarrollo Económico </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32D50492" w:rsidR="0077135B" w:rsidRPr="0077135B" w:rsidRDefault="00097BAF" w:rsidP="000B37C6">
            <w:pPr>
              <w:spacing w:after="0"/>
              <w:ind w:right="-105"/>
              <w:jc w:val="both"/>
              <w:rPr>
                <w:rFonts w:ascii="Arial" w:hAnsi="Arial" w:cs="Arial"/>
                <w:b/>
                <w:lang w:val="es-ES_tradnl" w:eastAsia="es-ES"/>
              </w:rPr>
            </w:pPr>
            <w:r>
              <w:rPr>
                <w:rFonts w:ascii="Arial" w:hAnsi="Arial" w:cs="Arial"/>
                <w:b/>
                <w:lang w:val="es-ES_tradnl" w:eastAsia="es-ES"/>
              </w:rPr>
              <w:t>5</w:t>
            </w:r>
            <w:r w:rsidR="005A6979">
              <w:rPr>
                <w:rFonts w:ascii="Arial" w:hAnsi="Arial" w:cs="Arial"/>
                <w:b/>
                <w:lang w:val="es-ES_tradnl" w:eastAsia="es-ES"/>
              </w:rPr>
              <w:t>3</w:t>
            </w:r>
            <w:r>
              <w:rPr>
                <w:rFonts w:ascii="Arial" w:hAnsi="Arial" w:cs="Arial"/>
                <w:b/>
                <w:lang w:val="es-ES_tradnl" w:eastAsia="es-ES"/>
              </w:rPr>
              <w:t>11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4D67438"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0B37C6">
              <w:rPr>
                <w:rFonts w:ascii="Arial" w:eastAsia="Arial" w:hAnsi="Arial" w:cs="Arial"/>
                <w:b/>
              </w:rPr>
              <w:t>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577ED3FC"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097BAF">
              <w:rPr>
                <w:rFonts w:ascii="Arial" w:eastAsia="Arial" w:hAnsi="Arial" w:cs="Arial"/>
                <w:b/>
                <w:color w:val="000000"/>
              </w:rPr>
              <w:t xml:space="preserve">ADQUISICIÓN DE </w:t>
            </w:r>
            <w:r w:rsidR="00F70929">
              <w:rPr>
                <w:rFonts w:ascii="Arial" w:eastAsia="Arial" w:hAnsi="Arial" w:cs="Arial"/>
                <w:b/>
                <w:color w:val="000000"/>
              </w:rPr>
              <w:t>EQUIPO MEDICO</w:t>
            </w:r>
            <w:r w:rsidR="007277E5">
              <w:rPr>
                <w:rFonts w:ascii="Arial" w:eastAsia="Arial" w:hAnsi="Arial" w:cs="Arial"/>
                <w:b/>
                <w:color w:val="000000"/>
              </w:rPr>
              <w:t xml:space="preserve"> PARA EL GOBIERNO MUNICIPAL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4968F19" w14:textId="77777777" w:rsidR="00984A57" w:rsidRDefault="00984A57">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A44633F" w14:textId="77777777" w:rsidR="00984A57" w:rsidRDefault="00984A57">
      <w:pPr>
        <w:spacing w:after="0" w:line="240" w:lineRule="auto"/>
        <w:ind w:right="622"/>
        <w:jc w:val="center"/>
        <w:rPr>
          <w:rFonts w:ascii="Arial" w:eastAsia="Arial" w:hAnsi="Arial" w:cs="Arial"/>
          <w:b/>
        </w:rPr>
      </w:pPr>
    </w:p>
    <w:p w14:paraId="2F81C98C" w14:textId="77777777" w:rsidR="00984A57" w:rsidRPr="00351AEE" w:rsidRDefault="00984A57" w:rsidP="00984A57">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211DC3D2" w14:textId="77777777" w:rsidR="00984A57" w:rsidRPr="00351AEE" w:rsidRDefault="00984A57" w:rsidP="00984A57">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0DEE1F77" w14:textId="77777777" w:rsidR="00984A57" w:rsidRPr="007B39A4" w:rsidRDefault="00984A57" w:rsidP="00984A5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0339D959" w14:textId="77777777" w:rsidR="00984A57" w:rsidRPr="007B39A4" w:rsidRDefault="00984A57" w:rsidP="00984A5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D53D8E3" w14:textId="77777777" w:rsidR="00984A57" w:rsidRPr="007B39A4" w:rsidRDefault="00984A57" w:rsidP="00984A5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4B46716" w14:textId="77777777" w:rsidR="00984A57" w:rsidRPr="007B39A4" w:rsidRDefault="00984A57" w:rsidP="00984A5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7E3BA0B" w14:textId="77777777" w:rsidR="00984A57" w:rsidRPr="00351AEE" w:rsidRDefault="00984A57" w:rsidP="00984A5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06650600" w14:textId="77777777" w:rsidR="00984A57" w:rsidRPr="00351AEE" w:rsidRDefault="00984A57" w:rsidP="00984A57">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6CA3E4D8" w14:textId="77777777" w:rsidR="00984A57" w:rsidRDefault="00984A57" w:rsidP="00984A57">
      <w:pPr>
        <w:spacing w:after="0" w:line="240" w:lineRule="auto"/>
        <w:ind w:right="622"/>
        <w:jc w:val="center"/>
        <w:rPr>
          <w:rFonts w:ascii="Arial" w:eastAsia="Arial" w:hAnsi="Arial" w:cs="Arial"/>
          <w:b/>
        </w:rPr>
      </w:pPr>
    </w:p>
    <w:p w14:paraId="0B8A884C" w14:textId="77777777" w:rsidR="00984A57" w:rsidRDefault="00984A57">
      <w:pPr>
        <w:spacing w:after="0" w:line="240" w:lineRule="auto"/>
        <w:ind w:right="622"/>
        <w:jc w:val="center"/>
        <w:rPr>
          <w:rFonts w:ascii="Arial" w:eastAsia="Arial" w:hAnsi="Arial" w:cs="Arial"/>
          <w:b/>
        </w:rPr>
      </w:pPr>
    </w:p>
    <w:p w14:paraId="54AC3D8F" w14:textId="77777777" w:rsidR="00984A57" w:rsidRDefault="00984A57">
      <w:pPr>
        <w:spacing w:after="0" w:line="240" w:lineRule="auto"/>
        <w:ind w:right="622"/>
        <w:jc w:val="center"/>
        <w:rPr>
          <w:rFonts w:ascii="Arial" w:eastAsia="Arial" w:hAnsi="Arial" w:cs="Arial"/>
          <w:b/>
        </w:rPr>
      </w:pPr>
    </w:p>
    <w:p w14:paraId="36C96BE6" w14:textId="77777777" w:rsidR="00984A57" w:rsidRDefault="00984A57">
      <w:pPr>
        <w:spacing w:after="0" w:line="240" w:lineRule="auto"/>
        <w:ind w:right="622"/>
        <w:jc w:val="center"/>
        <w:rPr>
          <w:rFonts w:ascii="Arial" w:eastAsia="Arial" w:hAnsi="Arial" w:cs="Arial"/>
          <w:b/>
        </w:rPr>
      </w:pPr>
    </w:p>
    <w:p w14:paraId="0B2F0A21" w14:textId="77777777" w:rsidR="00984A57" w:rsidRDefault="00984A57">
      <w:pPr>
        <w:spacing w:after="0" w:line="240" w:lineRule="auto"/>
        <w:ind w:right="622"/>
        <w:jc w:val="center"/>
        <w:rPr>
          <w:rFonts w:ascii="Arial" w:eastAsia="Arial" w:hAnsi="Arial" w:cs="Arial"/>
          <w:b/>
        </w:rPr>
      </w:pPr>
    </w:p>
    <w:p w14:paraId="09619A5E" w14:textId="77777777" w:rsidR="00984A57" w:rsidRDefault="00984A57">
      <w:pPr>
        <w:spacing w:after="0" w:line="240" w:lineRule="auto"/>
        <w:ind w:right="622"/>
        <w:jc w:val="center"/>
        <w:rPr>
          <w:rFonts w:ascii="Arial" w:eastAsia="Arial" w:hAnsi="Arial" w:cs="Arial"/>
          <w:b/>
        </w:rPr>
      </w:pPr>
    </w:p>
    <w:p w14:paraId="428D9DD4" w14:textId="77777777" w:rsidR="00984A57" w:rsidRDefault="00984A57">
      <w:pPr>
        <w:spacing w:after="0" w:line="240" w:lineRule="auto"/>
        <w:ind w:right="622"/>
        <w:jc w:val="center"/>
        <w:rPr>
          <w:rFonts w:ascii="Arial" w:eastAsia="Arial" w:hAnsi="Arial" w:cs="Arial"/>
          <w:b/>
        </w:rPr>
      </w:pPr>
    </w:p>
    <w:p w14:paraId="0A831E9D" w14:textId="77777777" w:rsidR="00984A57" w:rsidRDefault="00984A57">
      <w:pPr>
        <w:spacing w:after="0" w:line="240" w:lineRule="auto"/>
        <w:ind w:right="622"/>
        <w:jc w:val="center"/>
        <w:rPr>
          <w:rFonts w:ascii="Arial" w:eastAsia="Arial" w:hAnsi="Arial" w:cs="Arial"/>
          <w:b/>
        </w:rPr>
      </w:pPr>
    </w:p>
    <w:p w14:paraId="4731FC72" w14:textId="77777777" w:rsidR="00984A57" w:rsidRDefault="00984A57">
      <w:pPr>
        <w:spacing w:after="0" w:line="240" w:lineRule="auto"/>
        <w:ind w:right="622"/>
        <w:jc w:val="center"/>
        <w:rPr>
          <w:rFonts w:ascii="Arial" w:eastAsia="Arial" w:hAnsi="Arial" w:cs="Arial"/>
          <w:b/>
        </w:rPr>
      </w:pPr>
    </w:p>
    <w:p w14:paraId="3584F7C3" w14:textId="77777777" w:rsidR="00984A57" w:rsidRDefault="00984A57">
      <w:pPr>
        <w:spacing w:after="0" w:line="240" w:lineRule="auto"/>
        <w:ind w:right="622"/>
        <w:jc w:val="center"/>
        <w:rPr>
          <w:rFonts w:ascii="Arial" w:eastAsia="Arial" w:hAnsi="Arial" w:cs="Arial"/>
          <w:b/>
        </w:rPr>
      </w:pPr>
    </w:p>
    <w:p w14:paraId="31B9B3ED" w14:textId="77777777" w:rsidR="00984A57" w:rsidRDefault="00984A57">
      <w:pPr>
        <w:spacing w:after="0" w:line="240" w:lineRule="auto"/>
        <w:ind w:right="622"/>
        <w:jc w:val="center"/>
        <w:rPr>
          <w:rFonts w:ascii="Arial" w:eastAsia="Arial" w:hAnsi="Arial" w:cs="Arial"/>
          <w:b/>
        </w:rPr>
      </w:pPr>
    </w:p>
    <w:p w14:paraId="58E44F9C" w14:textId="77777777" w:rsidR="00984A57" w:rsidRDefault="00984A57">
      <w:pPr>
        <w:spacing w:after="0" w:line="240" w:lineRule="auto"/>
        <w:ind w:right="622"/>
        <w:jc w:val="center"/>
        <w:rPr>
          <w:rFonts w:ascii="Arial" w:eastAsia="Arial" w:hAnsi="Arial" w:cs="Arial"/>
          <w:b/>
        </w:rPr>
      </w:pPr>
    </w:p>
    <w:p w14:paraId="25B946E3" w14:textId="77777777" w:rsidR="00984A57" w:rsidRDefault="00984A57">
      <w:pPr>
        <w:spacing w:after="0" w:line="240" w:lineRule="auto"/>
        <w:ind w:right="622"/>
        <w:jc w:val="center"/>
        <w:rPr>
          <w:rFonts w:ascii="Arial" w:eastAsia="Arial" w:hAnsi="Arial" w:cs="Arial"/>
          <w:b/>
        </w:rPr>
      </w:pPr>
    </w:p>
    <w:p w14:paraId="10E5C1C3" w14:textId="77777777" w:rsidR="00984A57" w:rsidRDefault="00984A57">
      <w:pPr>
        <w:spacing w:after="0" w:line="240" w:lineRule="auto"/>
        <w:ind w:right="622"/>
        <w:jc w:val="center"/>
        <w:rPr>
          <w:rFonts w:ascii="Arial" w:eastAsia="Arial" w:hAnsi="Arial" w:cs="Arial"/>
          <w:b/>
        </w:rPr>
      </w:pPr>
    </w:p>
    <w:p w14:paraId="15D5933F" w14:textId="77777777" w:rsidR="00984A57" w:rsidRDefault="00984A57">
      <w:pPr>
        <w:spacing w:after="0" w:line="240" w:lineRule="auto"/>
        <w:ind w:right="622"/>
        <w:jc w:val="center"/>
        <w:rPr>
          <w:rFonts w:ascii="Arial" w:eastAsia="Arial" w:hAnsi="Arial" w:cs="Arial"/>
          <w:b/>
        </w:rPr>
      </w:pPr>
    </w:p>
    <w:p w14:paraId="00C8DC89" w14:textId="77777777" w:rsidR="00984A57" w:rsidRDefault="00984A57">
      <w:pPr>
        <w:spacing w:after="0" w:line="240" w:lineRule="auto"/>
        <w:ind w:right="622"/>
        <w:jc w:val="center"/>
        <w:rPr>
          <w:rFonts w:ascii="Arial" w:eastAsia="Arial" w:hAnsi="Arial" w:cs="Arial"/>
          <w:b/>
        </w:rPr>
      </w:pPr>
    </w:p>
    <w:p w14:paraId="1399A385" w14:textId="443A046F"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2945461B" w:rsidR="0078779C" w:rsidRDefault="00F70929">
      <w:pPr>
        <w:spacing w:after="0"/>
        <w:ind w:right="622"/>
        <w:jc w:val="center"/>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-49/2023</w:t>
      </w:r>
    </w:p>
    <w:p w14:paraId="3E05DCD9" w14:textId="3353521B" w:rsidR="0078779C" w:rsidRDefault="00000000">
      <w:pPr>
        <w:spacing w:after="0" w:line="240" w:lineRule="auto"/>
        <w:ind w:right="622"/>
        <w:jc w:val="center"/>
        <w:rPr>
          <w:rFonts w:ascii="Arial" w:eastAsia="Arial" w:hAnsi="Arial" w:cs="Arial"/>
          <w:b/>
        </w:rPr>
      </w:pPr>
      <w:r>
        <w:rPr>
          <w:rFonts w:ascii="Arial" w:eastAsia="Arial" w:hAnsi="Arial" w:cs="Arial"/>
          <w:b/>
        </w:rPr>
        <w:t>“</w:t>
      </w:r>
      <w:r w:rsidR="00097BAF">
        <w:rPr>
          <w:rFonts w:ascii="Arial" w:eastAsia="Arial" w:hAnsi="Arial" w:cs="Arial"/>
          <w:b/>
        </w:rPr>
        <w:t xml:space="preserve">ADQUISICIÓN DE </w:t>
      </w:r>
      <w:r w:rsidR="00F70929">
        <w:rPr>
          <w:rFonts w:ascii="Arial" w:eastAsia="Arial" w:hAnsi="Arial" w:cs="Arial"/>
          <w:b/>
        </w:rPr>
        <w:t>EQUIPO MEDICO</w:t>
      </w:r>
      <w:r w:rsidR="007277E5">
        <w:rPr>
          <w:rFonts w:ascii="Arial" w:eastAsia="Arial" w:hAnsi="Arial" w:cs="Arial"/>
          <w:b/>
        </w:rPr>
        <w:t xml:space="preserve"> PARA EL GOBIERNO MUNICIPAL DE TLAJOMULCO DE ZÚÑIGA, JALISCO</w:t>
      </w:r>
      <w:r w:rsidR="005200F9">
        <w:rPr>
          <w:rFonts w:ascii="Arial" w:eastAsia="Arial" w:hAnsi="Arial" w:cs="Arial"/>
          <w:b/>
        </w:rPr>
        <w:t>”</w:t>
      </w:r>
    </w:p>
    <w:p w14:paraId="19D22D66" w14:textId="77777777" w:rsidR="00831816" w:rsidRPr="0089202F" w:rsidRDefault="00831816" w:rsidP="00B32297">
      <w:pPr>
        <w:spacing w:after="0" w:line="240" w:lineRule="auto"/>
        <w:ind w:right="622"/>
        <w:jc w:val="both"/>
        <w:rPr>
          <w:rFonts w:ascii="Arial" w:eastAsia="Arial" w:hAnsi="Arial" w:cs="Arial"/>
          <w:sz w:val="24"/>
          <w:szCs w:val="24"/>
        </w:rPr>
      </w:pPr>
    </w:p>
    <w:p w14:paraId="3B5EA8DC" w14:textId="76352D9E" w:rsidR="005A6BB1" w:rsidRPr="005A6BB1" w:rsidRDefault="005A6BB1" w:rsidP="005A6BB1">
      <w:pPr>
        <w:spacing w:after="0" w:line="240" w:lineRule="auto"/>
        <w:ind w:right="622"/>
        <w:jc w:val="both"/>
        <w:rPr>
          <w:rFonts w:ascii="Arial" w:eastAsia="Arial" w:hAnsi="Arial" w:cs="Arial"/>
          <w:sz w:val="20"/>
          <w:szCs w:val="20"/>
        </w:rPr>
      </w:pPr>
      <w:r w:rsidRPr="005A6BB1">
        <w:rPr>
          <w:rFonts w:ascii="Arial" w:eastAsia="Arial" w:hAnsi="Arial" w:cs="Arial"/>
          <w:bCs/>
          <w:sz w:val="20"/>
          <w:szCs w:val="20"/>
        </w:rPr>
        <w:t>El Municipio de Tlajomulco de Zúñiga, Jalisco tiene el requerimiento principal de</w:t>
      </w:r>
      <w:r w:rsidR="00097BAF">
        <w:rPr>
          <w:rFonts w:ascii="Arial" w:eastAsia="Arial" w:hAnsi="Arial" w:cs="Arial"/>
          <w:bCs/>
          <w:sz w:val="20"/>
          <w:szCs w:val="20"/>
        </w:rPr>
        <w:t xml:space="preserve"> adquirir </w:t>
      </w:r>
      <w:r w:rsidR="00F70929">
        <w:rPr>
          <w:rFonts w:ascii="Arial" w:eastAsia="Arial" w:hAnsi="Arial" w:cs="Arial"/>
          <w:bCs/>
          <w:sz w:val="20"/>
          <w:szCs w:val="20"/>
        </w:rPr>
        <w:t>EQUIPO MEDICO</w:t>
      </w:r>
      <w:r w:rsidR="00520895" w:rsidRPr="00520895">
        <w:rPr>
          <w:rFonts w:ascii="Arial" w:eastAsia="Arial" w:hAnsi="Arial" w:cs="Arial"/>
          <w:bCs/>
          <w:sz w:val="20"/>
          <w:szCs w:val="20"/>
        </w:rPr>
        <w:t xml:space="preserve"> </w:t>
      </w:r>
      <w:r w:rsidR="00D632F1">
        <w:rPr>
          <w:rFonts w:ascii="Arial" w:eastAsia="Arial" w:hAnsi="Arial" w:cs="Arial"/>
          <w:bCs/>
          <w:sz w:val="20"/>
          <w:szCs w:val="20"/>
        </w:rPr>
        <w:t xml:space="preserve">con las siguientes, </w:t>
      </w:r>
      <w:r w:rsidR="00520895">
        <w:rPr>
          <w:rFonts w:ascii="Arial" w:eastAsia="Arial" w:hAnsi="Arial" w:cs="Arial"/>
          <w:sz w:val="20"/>
          <w:szCs w:val="20"/>
        </w:rPr>
        <w:t xml:space="preserve">Especificaciones: </w:t>
      </w:r>
    </w:p>
    <w:p w14:paraId="3980CED2" w14:textId="77777777" w:rsidR="005A6BB1" w:rsidRPr="005A6BB1" w:rsidRDefault="005A6BB1" w:rsidP="005A6BB1">
      <w:pPr>
        <w:spacing w:after="0" w:line="240" w:lineRule="auto"/>
        <w:ind w:right="622"/>
        <w:jc w:val="both"/>
        <w:rPr>
          <w:rFonts w:ascii="Arial" w:eastAsia="Arial" w:hAnsi="Arial" w:cs="Arial"/>
          <w:bCs/>
          <w:sz w:val="20"/>
          <w:szCs w:val="20"/>
        </w:rPr>
      </w:pPr>
    </w:p>
    <w:p w14:paraId="1D8B3265" w14:textId="77777777" w:rsidR="005A6BB1" w:rsidRPr="005A6BB1" w:rsidRDefault="005A6BB1" w:rsidP="005A6BB1">
      <w:pPr>
        <w:spacing w:after="0" w:line="240" w:lineRule="auto"/>
        <w:ind w:right="622"/>
        <w:jc w:val="both"/>
        <w:rPr>
          <w:rFonts w:ascii="Arial" w:eastAsia="Arial" w:hAnsi="Arial" w:cs="Arial"/>
          <w:bCs/>
          <w:sz w:val="20"/>
          <w:szCs w:val="20"/>
        </w:rPr>
      </w:pPr>
    </w:p>
    <w:tbl>
      <w:tblPr>
        <w:tblStyle w:val="Tablaconcuadrcula9"/>
        <w:tblW w:w="10256" w:type="dxa"/>
        <w:tblInd w:w="-5" w:type="dxa"/>
        <w:tblLook w:val="04A0" w:firstRow="1" w:lastRow="0" w:firstColumn="1" w:lastColumn="0" w:noHBand="0" w:noVBand="1"/>
      </w:tblPr>
      <w:tblGrid>
        <w:gridCol w:w="876"/>
        <w:gridCol w:w="1017"/>
        <w:gridCol w:w="915"/>
        <w:gridCol w:w="1471"/>
        <w:gridCol w:w="5977"/>
      </w:tblGrid>
      <w:tr w:rsidR="00EE3816" w:rsidRPr="005A6BB1" w14:paraId="74C8A7D3" w14:textId="77777777" w:rsidTr="00EE3816">
        <w:tc>
          <w:tcPr>
            <w:tcW w:w="876" w:type="dxa"/>
            <w:vAlign w:val="center"/>
          </w:tcPr>
          <w:p w14:paraId="001919F2" w14:textId="77777777" w:rsidR="00EE3816" w:rsidRPr="005A6BB1" w:rsidRDefault="00EE3816" w:rsidP="00813089">
            <w:pPr>
              <w:ind w:right="-53"/>
              <w:jc w:val="center"/>
              <w:rPr>
                <w:rFonts w:ascii="Arial" w:eastAsia="Arial" w:hAnsi="Arial" w:cs="Arial"/>
                <w:sz w:val="20"/>
                <w:szCs w:val="20"/>
                <w:lang w:eastAsia="es-MX"/>
              </w:rPr>
            </w:pPr>
            <w:bookmarkStart w:id="3" w:name="_Hlk124850003"/>
            <w:r w:rsidRPr="005A6BB1">
              <w:rPr>
                <w:rFonts w:ascii="Arial" w:eastAsia="Arial" w:hAnsi="Arial" w:cs="Arial"/>
                <w:sz w:val="20"/>
                <w:szCs w:val="20"/>
                <w:lang w:eastAsia="es-MX"/>
              </w:rPr>
              <w:t>Partida</w:t>
            </w:r>
          </w:p>
        </w:tc>
        <w:tc>
          <w:tcPr>
            <w:tcW w:w="1017" w:type="dxa"/>
            <w:vAlign w:val="center"/>
          </w:tcPr>
          <w:p w14:paraId="5E0516CE" w14:textId="3B517CCB" w:rsidR="00EE3816" w:rsidRPr="005A6BB1" w:rsidRDefault="00EE3816" w:rsidP="00813089">
            <w:pPr>
              <w:jc w:val="center"/>
              <w:rPr>
                <w:rFonts w:ascii="Arial" w:eastAsia="Arial" w:hAnsi="Arial" w:cs="Arial"/>
                <w:sz w:val="20"/>
                <w:szCs w:val="20"/>
                <w:lang w:eastAsia="es-MX"/>
              </w:rPr>
            </w:pPr>
            <w:r w:rsidRPr="005A6BB1">
              <w:rPr>
                <w:rFonts w:ascii="Arial" w:eastAsia="Arial" w:hAnsi="Arial" w:cs="Arial"/>
                <w:sz w:val="20"/>
                <w:szCs w:val="20"/>
                <w:lang w:eastAsia="es-MX"/>
              </w:rPr>
              <w:t>Cantidad</w:t>
            </w:r>
          </w:p>
        </w:tc>
        <w:tc>
          <w:tcPr>
            <w:tcW w:w="915" w:type="dxa"/>
            <w:vAlign w:val="center"/>
          </w:tcPr>
          <w:p w14:paraId="6ACD3C3D" w14:textId="31980EF0" w:rsidR="00EE3816" w:rsidRPr="005A6BB1" w:rsidRDefault="00EE3816" w:rsidP="00520895">
            <w:pPr>
              <w:ind w:right="-39"/>
              <w:jc w:val="center"/>
              <w:rPr>
                <w:rFonts w:ascii="Arial" w:eastAsia="Arial" w:hAnsi="Arial" w:cs="Arial"/>
                <w:sz w:val="20"/>
                <w:szCs w:val="20"/>
              </w:rPr>
            </w:pPr>
            <w:r>
              <w:rPr>
                <w:rFonts w:ascii="Arial" w:eastAsia="Arial" w:hAnsi="Arial" w:cs="Arial"/>
                <w:sz w:val="20"/>
                <w:szCs w:val="20"/>
              </w:rPr>
              <w:t>Unidad de Medida</w:t>
            </w:r>
          </w:p>
        </w:tc>
        <w:tc>
          <w:tcPr>
            <w:tcW w:w="1471" w:type="dxa"/>
          </w:tcPr>
          <w:p w14:paraId="49D5EA4D" w14:textId="77777777" w:rsidR="00EE3816" w:rsidRPr="005A6BB1" w:rsidRDefault="00EE3816" w:rsidP="005A6BB1">
            <w:pPr>
              <w:ind w:right="622"/>
              <w:jc w:val="both"/>
              <w:rPr>
                <w:rFonts w:ascii="Arial" w:eastAsia="Arial" w:hAnsi="Arial" w:cs="Arial"/>
                <w:sz w:val="20"/>
                <w:szCs w:val="20"/>
              </w:rPr>
            </w:pPr>
          </w:p>
        </w:tc>
        <w:tc>
          <w:tcPr>
            <w:tcW w:w="5977" w:type="dxa"/>
            <w:vAlign w:val="center"/>
          </w:tcPr>
          <w:p w14:paraId="0448B807" w14:textId="63297E0F" w:rsidR="00EE3816" w:rsidRPr="005A6BB1" w:rsidRDefault="00EE3816" w:rsidP="005A6BB1">
            <w:pPr>
              <w:ind w:right="622"/>
              <w:jc w:val="both"/>
              <w:rPr>
                <w:rFonts w:ascii="Arial" w:eastAsia="Arial" w:hAnsi="Arial" w:cs="Arial"/>
                <w:sz w:val="20"/>
                <w:szCs w:val="20"/>
                <w:lang w:eastAsia="es-MX"/>
              </w:rPr>
            </w:pPr>
            <w:r w:rsidRPr="005A6BB1">
              <w:rPr>
                <w:rFonts w:ascii="Arial" w:eastAsia="Arial" w:hAnsi="Arial" w:cs="Arial"/>
                <w:sz w:val="20"/>
                <w:szCs w:val="20"/>
                <w:lang w:eastAsia="es-MX"/>
              </w:rPr>
              <w:t>ESPECIFICACIONES</w:t>
            </w:r>
          </w:p>
        </w:tc>
      </w:tr>
      <w:tr w:rsidR="00EE3816" w:rsidRPr="005A6BB1" w14:paraId="0D3A5A88" w14:textId="77777777" w:rsidTr="00583156">
        <w:tc>
          <w:tcPr>
            <w:tcW w:w="876" w:type="dxa"/>
            <w:vAlign w:val="center"/>
          </w:tcPr>
          <w:p w14:paraId="50DB4E33" w14:textId="77777777" w:rsidR="00EE3816" w:rsidRPr="005A6BB1" w:rsidRDefault="00EE3816" w:rsidP="00813089">
            <w:pPr>
              <w:ind w:right="-53"/>
              <w:jc w:val="center"/>
              <w:rPr>
                <w:rFonts w:ascii="Arial" w:eastAsia="Arial" w:hAnsi="Arial" w:cs="Arial"/>
                <w:sz w:val="20"/>
                <w:szCs w:val="20"/>
                <w:lang w:eastAsia="es-MX"/>
              </w:rPr>
            </w:pPr>
            <w:r w:rsidRPr="005A6BB1">
              <w:rPr>
                <w:rFonts w:ascii="Arial" w:eastAsia="Arial" w:hAnsi="Arial" w:cs="Arial"/>
                <w:sz w:val="20"/>
                <w:szCs w:val="20"/>
                <w:lang w:eastAsia="es-MX"/>
              </w:rPr>
              <w:t>1</w:t>
            </w:r>
          </w:p>
        </w:tc>
        <w:tc>
          <w:tcPr>
            <w:tcW w:w="1017" w:type="dxa"/>
            <w:vAlign w:val="center"/>
          </w:tcPr>
          <w:p w14:paraId="0853E0CF" w14:textId="14BFF605" w:rsidR="00EE3816" w:rsidRPr="005A6BB1" w:rsidRDefault="00EE3816" w:rsidP="00520895">
            <w:pPr>
              <w:ind w:right="-104"/>
              <w:jc w:val="center"/>
              <w:rPr>
                <w:rFonts w:ascii="Arial" w:eastAsia="Arial" w:hAnsi="Arial" w:cs="Arial"/>
                <w:sz w:val="20"/>
                <w:szCs w:val="20"/>
                <w:lang w:eastAsia="es-MX"/>
              </w:rPr>
            </w:pPr>
            <w:r>
              <w:rPr>
                <w:rFonts w:ascii="Arial" w:eastAsia="Arial" w:hAnsi="Arial" w:cs="Arial"/>
                <w:sz w:val="20"/>
                <w:szCs w:val="20"/>
                <w:lang w:eastAsia="es-MX"/>
              </w:rPr>
              <w:t>1</w:t>
            </w:r>
          </w:p>
        </w:tc>
        <w:tc>
          <w:tcPr>
            <w:tcW w:w="915" w:type="dxa"/>
            <w:vAlign w:val="center"/>
          </w:tcPr>
          <w:p w14:paraId="5CA0D78D" w14:textId="3181CC95" w:rsidR="00EE3816" w:rsidRDefault="00EE3816" w:rsidP="00520895">
            <w:pPr>
              <w:ind w:right="-50"/>
              <w:jc w:val="center"/>
              <w:rPr>
                <w:rFonts w:ascii="Arial" w:eastAsia="Arial" w:hAnsi="Arial" w:cs="Arial"/>
                <w:sz w:val="20"/>
                <w:szCs w:val="20"/>
              </w:rPr>
            </w:pPr>
            <w:r>
              <w:rPr>
                <w:rFonts w:ascii="Arial" w:eastAsia="Arial" w:hAnsi="Arial" w:cs="Arial"/>
                <w:sz w:val="20"/>
                <w:szCs w:val="20"/>
              </w:rPr>
              <w:t>Pieza</w:t>
            </w:r>
          </w:p>
        </w:tc>
        <w:tc>
          <w:tcPr>
            <w:tcW w:w="1471" w:type="dxa"/>
            <w:vAlign w:val="center"/>
          </w:tcPr>
          <w:p w14:paraId="113F4DE8" w14:textId="39B70C33" w:rsidR="00EE3816" w:rsidRPr="00EE3816" w:rsidRDefault="00583156" w:rsidP="00583156">
            <w:pPr>
              <w:ind w:right="-50"/>
              <w:jc w:val="center"/>
              <w:rPr>
                <w:rFonts w:ascii="Arial" w:eastAsia="Arial" w:hAnsi="Arial" w:cs="Arial"/>
                <w:sz w:val="20"/>
                <w:szCs w:val="20"/>
              </w:rPr>
            </w:pPr>
            <w:r w:rsidRPr="00EE3816">
              <w:rPr>
                <w:rFonts w:ascii="Arial" w:eastAsia="Arial" w:hAnsi="Arial" w:cs="Arial"/>
                <w:sz w:val="20"/>
                <w:szCs w:val="20"/>
              </w:rPr>
              <w:t xml:space="preserve">Mesa de exploración pediátrica con </w:t>
            </w:r>
            <w:proofErr w:type="spellStart"/>
            <w:r w:rsidRPr="00EE3816">
              <w:rPr>
                <w:rFonts w:ascii="Arial" w:eastAsia="Arial" w:hAnsi="Arial" w:cs="Arial"/>
                <w:sz w:val="20"/>
                <w:szCs w:val="20"/>
              </w:rPr>
              <w:t>infantometro</w:t>
            </w:r>
            <w:proofErr w:type="spellEnd"/>
          </w:p>
        </w:tc>
        <w:tc>
          <w:tcPr>
            <w:tcW w:w="5977" w:type="dxa"/>
          </w:tcPr>
          <w:p w14:paraId="24A41474" w14:textId="7123F344" w:rsidR="00EE3816" w:rsidRPr="00EE3816" w:rsidRDefault="00EE3816" w:rsidP="00EE3816">
            <w:pPr>
              <w:ind w:right="-50"/>
              <w:jc w:val="both"/>
              <w:rPr>
                <w:rFonts w:ascii="Arial" w:eastAsia="Arial" w:hAnsi="Arial" w:cs="Arial"/>
                <w:sz w:val="20"/>
                <w:szCs w:val="20"/>
              </w:rPr>
            </w:pPr>
            <w:r w:rsidRPr="00EE3816">
              <w:rPr>
                <w:rFonts w:ascii="Arial" w:eastAsia="Arial" w:hAnsi="Arial" w:cs="Arial"/>
                <w:sz w:val="20"/>
                <w:szCs w:val="20"/>
              </w:rPr>
              <w:t>●</w:t>
            </w:r>
            <w:r w:rsidRPr="00EE3816">
              <w:rPr>
                <w:rFonts w:ascii="Arial" w:eastAsia="Arial" w:hAnsi="Arial" w:cs="Arial"/>
                <w:sz w:val="20"/>
                <w:szCs w:val="20"/>
              </w:rPr>
              <w:tab/>
              <w:t xml:space="preserve">Colchón confortable liso y </w:t>
            </w:r>
            <w:proofErr w:type="spellStart"/>
            <w:r w:rsidRPr="00EE3816">
              <w:rPr>
                <w:rFonts w:ascii="Arial" w:eastAsia="Arial" w:hAnsi="Arial" w:cs="Arial"/>
                <w:sz w:val="20"/>
                <w:szCs w:val="20"/>
              </w:rPr>
              <w:t>antibacterial</w:t>
            </w:r>
            <w:proofErr w:type="spellEnd"/>
            <w:r w:rsidRPr="00EE3816">
              <w:rPr>
                <w:rFonts w:ascii="Arial" w:eastAsia="Arial" w:hAnsi="Arial" w:cs="Arial"/>
                <w:sz w:val="20"/>
                <w:szCs w:val="20"/>
              </w:rPr>
              <w:t xml:space="preserve"> de mínimo 5</w:t>
            </w:r>
            <w:r w:rsidR="00D632F1">
              <w:rPr>
                <w:rFonts w:ascii="Arial" w:eastAsia="Arial" w:hAnsi="Arial" w:cs="Arial"/>
                <w:sz w:val="20"/>
                <w:szCs w:val="20"/>
              </w:rPr>
              <w:t xml:space="preserve"> </w:t>
            </w:r>
            <w:r w:rsidRPr="00EE3816">
              <w:rPr>
                <w:rFonts w:ascii="Arial" w:eastAsia="Arial" w:hAnsi="Arial" w:cs="Arial"/>
                <w:sz w:val="20"/>
                <w:szCs w:val="20"/>
              </w:rPr>
              <w:t>cm de espesor</w:t>
            </w:r>
          </w:p>
          <w:p w14:paraId="45B17258" w14:textId="77777777" w:rsidR="00EE3816" w:rsidRPr="00EE3816" w:rsidRDefault="00EE3816" w:rsidP="00EE3816">
            <w:pPr>
              <w:ind w:right="-50"/>
              <w:jc w:val="both"/>
              <w:rPr>
                <w:rFonts w:ascii="Arial" w:eastAsia="Arial" w:hAnsi="Arial" w:cs="Arial"/>
                <w:sz w:val="20"/>
                <w:szCs w:val="20"/>
              </w:rPr>
            </w:pPr>
            <w:r w:rsidRPr="00EE3816">
              <w:rPr>
                <w:rFonts w:ascii="Arial" w:eastAsia="Arial" w:hAnsi="Arial" w:cs="Arial"/>
                <w:sz w:val="20"/>
                <w:szCs w:val="20"/>
              </w:rPr>
              <w:t>●</w:t>
            </w:r>
            <w:r w:rsidRPr="00EE3816">
              <w:rPr>
                <w:rFonts w:ascii="Arial" w:eastAsia="Arial" w:hAnsi="Arial" w:cs="Arial"/>
                <w:sz w:val="20"/>
                <w:szCs w:val="20"/>
              </w:rPr>
              <w:tab/>
              <w:t>Dos puertas y tres cajones laterales combinables con el bastidor acojinado.</w:t>
            </w:r>
          </w:p>
          <w:p w14:paraId="437C6965" w14:textId="77777777" w:rsidR="00EE3816" w:rsidRPr="00EE3816" w:rsidRDefault="00EE3816" w:rsidP="00EE3816">
            <w:pPr>
              <w:ind w:right="-50"/>
              <w:jc w:val="both"/>
              <w:rPr>
                <w:rFonts w:ascii="Arial" w:eastAsia="Arial" w:hAnsi="Arial" w:cs="Arial"/>
                <w:sz w:val="20"/>
                <w:szCs w:val="20"/>
              </w:rPr>
            </w:pPr>
            <w:r w:rsidRPr="00EE3816">
              <w:rPr>
                <w:rFonts w:ascii="Arial" w:eastAsia="Arial" w:hAnsi="Arial" w:cs="Arial"/>
                <w:sz w:val="20"/>
                <w:szCs w:val="20"/>
              </w:rPr>
              <w:t>●</w:t>
            </w:r>
            <w:r w:rsidRPr="00EE3816">
              <w:rPr>
                <w:rFonts w:ascii="Arial" w:eastAsia="Arial" w:hAnsi="Arial" w:cs="Arial"/>
                <w:sz w:val="20"/>
                <w:szCs w:val="20"/>
              </w:rPr>
              <w:tab/>
              <w:t xml:space="preserve">Piecera que brinda posiciones de 270° a 180° en forma manual a través de cremallera, extensión total mínima de </w:t>
            </w:r>
            <w:proofErr w:type="spellStart"/>
            <w:r w:rsidRPr="00EE3816">
              <w:rPr>
                <w:rFonts w:ascii="Arial" w:eastAsia="Arial" w:hAnsi="Arial" w:cs="Arial"/>
                <w:sz w:val="20"/>
                <w:szCs w:val="20"/>
              </w:rPr>
              <w:t>45cm</w:t>
            </w:r>
            <w:proofErr w:type="spellEnd"/>
            <w:r w:rsidRPr="00EE3816">
              <w:rPr>
                <w:rFonts w:ascii="Arial" w:eastAsia="Arial" w:hAnsi="Arial" w:cs="Arial"/>
                <w:sz w:val="20"/>
                <w:szCs w:val="20"/>
              </w:rPr>
              <w:t>.</w:t>
            </w:r>
          </w:p>
          <w:p w14:paraId="16E40FDA" w14:textId="77777777" w:rsidR="00EE3816" w:rsidRPr="00EE3816" w:rsidRDefault="00EE3816" w:rsidP="00EE3816">
            <w:pPr>
              <w:ind w:right="-50"/>
              <w:jc w:val="both"/>
              <w:rPr>
                <w:rFonts w:ascii="Arial" w:eastAsia="Arial" w:hAnsi="Arial" w:cs="Arial"/>
                <w:sz w:val="20"/>
                <w:szCs w:val="20"/>
              </w:rPr>
            </w:pPr>
            <w:r w:rsidRPr="00EE3816">
              <w:rPr>
                <w:rFonts w:ascii="Arial" w:eastAsia="Arial" w:hAnsi="Arial" w:cs="Arial"/>
                <w:sz w:val="20"/>
                <w:szCs w:val="20"/>
              </w:rPr>
              <w:t>●</w:t>
            </w:r>
            <w:r w:rsidRPr="00EE3816">
              <w:rPr>
                <w:rFonts w:ascii="Arial" w:eastAsia="Arial" w:hAnsi="Arial" w:cs="Arial"/>
                <w:sz w:val="20"/>
                <w:szCs w:val="20"/>
              </w:rPr>
              <w:tab/>
            </w:r>
            <w:proofErr w:type="spellStart"/>
            <w:r w:rsidRPr="00EE3816">
              <w:rPr>
                <w:rFonts w:ascii="Arial" w:eastAsia="Arial" w:hAnsi="Arial" w:cs="Arial"/>
                <w:sz w:val="20"/>
                <w:szCs w:val="20"/>
              </w:rPr>
              <w:t>Infantometro</w:t>
            </w:r>
            <w:proofErr w:type="spellEnd"/>
            <w:r w:rsidRPr="00EE3816">
              <w:rPr>
                <w:rFonts w:ascii="Arial" w:eastAsia="Arial" w:hAnsi="Arial" w:cs="Arial"/>
                <w:sz w:val="20"/>
                <w:szCs w:val="20"/>
              </w:rPr>
              <w:t xml:space="preserve"> con </w:t>
            </w:r>
            <w:proofErr w:type="spellStart"/>
            <w:r w:rsidRPr="00EE3816">
              <w:rPr>
                <w:rFonts w:ascii="Arial" w:eastAsia="Arial" w:hAnsi="Arial" w:cs="Arial"/>
                <w:sz w:val="20"/>
                <w:szCs w:val="20"/>
              </w:rPr>
              <w:t>estadimetro</w:t>
            </w:r>
            <w:proofErr w:type="spellEnd"/>
            <w:r w:rsidRPr="00EE3816">
              <w:rPr>
                <w:rFonts w:ascii="Arial" w:eastAsia="Arial" w:hAnsi="Arial" w:cs="Arial"/>
                <w:sz w:val="20"/>
                <w:szCs w:val="20"/>
              </w:rPr>
              <w:t xml:space="preserve"> graduado de 0 a 100 cm, con topes acrílicos deslizables.</w:t>
            </w:r>
          </w:p>
          <w:p w14:paraId="4640CE99" w14:textId="77777777" w:rsidR="00EE3816" w:rsidRPr="00EE3816" w:rsidRDefault="00EE3816" w:rsidP="00EE3816">
            <w:pPr>
              <w:ind w:right="-50"/>
              <w:jc w:val="both"/>
              <w:rPr>
                <w:rFonts w:ascii="Arial" w:eastAsia="Arial" w:hAnsi="Arial" w:cs="Arial"/>
                <w:sz w:val="20"/>
                <w:szCs w:val="20"/>
              </w:rPr>
            </w:pPr>
            <w:r w:rsidRPr="00EE3816">
              <w:rPr>
                <w:rFonts w:ascii="Arial" w:eastAsia="Arial" w:hAnsi="Arial" w:cs="Arial"/>
                <w:sz w:val="20"/>
                <w:szCs w:val="20"/>
              </w:rPr>
              <w:t>●</w:t>
            </w:r>
            <w:r w:rsidRPr="00EE3816">
              <w:rPr>
                <w:rFonts w:ascii="Arial" w:eastAsia="Arial" w:hAnsi="Arial" w:cs="Arial"/>
                <w:sz w:val="20"/>
                <w:szCs w:val="20"/>
              </w:rPr>
              <w:tab/>
              <w:t>Niveladores que permiten dar estabilidad en superficies irregulares.</w:t>
            </w:r>
          </w:p>
          <w:p w14:paraId="3F42AA75" w14:textId="600E5EB8" w:rsidR="00EE3816" w:rsidRPr="00EE3816" w:rsidRDefault="00EE3816" w:rsidP="00EE3816">
            <w:pPr>
              <w:ind w:right="-50"/>
              <w:jc w:val="both"/>
              <w:rPr>
                <w:rFonts w:ascii="Arial" w:eastAsia="Arial" w:hAnsi="Arial" w:cs="Arial"/>
                <w:sz w:val="20"/>
                <w:szCs w:val="20"/>
              </w:rPr>
            </w:pPr>
            <w:r w:rsidRPr="00EE3816">
              <w:rPr>
                <w:rFonts w:ascii="Arial" w:eastAsia="Arial" w:hAnsi="Arial" w:cs="Arial"/>
                <w:sz w:val="20"/>
                <w:szCs w:val="20"/>
              </w:rPr>
              <w:t xml:space="preserve"> </w:t>
            </w:r>
            <w:r w:rsidR="00583156">
              <w:rPr>
                <w:rFonts w:ascii="Arial" w:eastAsia="Arial" w:hAnsi="Arial" w:cs="Arial"/>
                <w:sz w:val="20"/>
                <w:szCs w:val="20"/>
              </w:rPr>
              <w:t xml:space="preserve"> </w:t>
            </w:r>
          </w:p>
          <w:p w14:paraId="7B923366" w14:textId="0B387510" w:rsidR="00EE3816" w:rsidRPr="00EE3816" w:rsidRDefault="00EE3816" w:rsidP="00EE3816">
            <w:pPr>
              <w:ind w:right="-50"/>
              <w:jc w:val="both"/>
              <w:rPr>
                <w:rFonts w:ascii="Arial" w:eastAsia="Arial" w:hAnsi="Arial" w:cs="Arial"/>
                <w:sz w:val="20"/>
                <w:szCs w:val="20"/>
              </w:rPr>
            </w:pPr>
            <w:r w:rsidRPr="00D632F1">
              <w:rPr>
                <w:rFonts w:ascii="Arial" w:eastAsia="Arial" w:hAnsi="Arial" w:cs="Arial"/>
                <w:sz w:val="20"/>
                <w:szCs w:val="20"/>
              </w:rPr>
              <w:t>Medidas</w:t>
            </w:r>
            <w:r w:rsidR="00D632F1">
              <w:rPr>
                <w:rFonts w:ascii="Arial" w:eastAsia="Arial" w:hAnsi="Arial" w:cs="Arial"/>
                <w:sz w:val="20"/>
                <w:szCs w:val="20"/>
              </w:rPr>
              <w:t xml:space="preserve"> aproximadas:</w:t>
            </w:r>
          </w:p>
          <w:p w14:paraId="32CADBA6" w14:textId="77777777" w:rsidR="00EE3816" w:rsidRPr="00EE3816" w:rsidRDefault="00EE3816" w:rsidP="00EE3816">
            <w:pPr>
              <w:ind w:right="-50"/>
              <w:jc w:val="both"/>
              <w:rPr>
                <w:rFonts w:ascii="Arial" w:eastAsia="Arial" w:hAnsi="Arial" w:cs="Arial"/>
                <w:sz w:val="20"/>
                <w:szCs w:val="20"/>
              </w:rPr>
            </w:pPr>
            <w:r w:rsidRPr="00EE3816">
              <w:rPr>
                <w:rFonts w:ascii="Arial" w:eastAsia="Arial" w:hAnsi="Arial" w:cs="Arial"/>
                <w:sz w:val="20"/>
                <w:szCs w:val="20"/>
              </w:rPr>
              <w:t>●</w:t>
            </w:r>
            <w:r w:rsidRPr="00EE3816">
              <w:rPr>
                <w:rFonts w:ascii="Arial" w:eastAsia="Arial" w:hAnsi="Arial" w:cs="Arial"/>
                <w:sz w:val="20"/>
                <w:szCs w:val="20"/>
              </w:rPr>
              <w:tab/>
              <w:t>Alto 110 cm.</w:t>
            </w:r>
          </w:p>
          <w:p w14:paraId="2B593211" w14:textId="77777777" w:rsidR="00EE3816" w:rsidRPr="00EE3816" w:rsidRDefault="00EE3816" w:rsidP="00EE3816">
            <w:pPr>
              <w:ind w:right="-50"/>
              <w:jc w:val="both"/>
              <w:rPr>
                <w:rFonts w:ascii="Arial" w:eastAsia="Arial" w:hAnsi="Arial" w:cs="Arial"/>
                <w:sz w:val="20"/>
                <w:szCs w:val="20"/>
              </w:rPr>
            </w:pPr>
            <w:r w:rsidRPr="00EE3816">
              <w:rPr>
                <w:rFonts w:ascii="Arial" w:eastAsia="Arial" w:hAnsi="Arial" w:cs="Arial"/>
                <w:sz w:val="20"/>
                <w:szCs w:val="20"/>
              </w:rPr>
              <w:t>●</w:t>
            </w:r>
            <w:r w:rsidRPr="00EE3816">
              <w:rPr>
                <w:rFonts w:ascii="Arial" w:eastAsia="Arial" w:hAnsi="Arial" w:cs="Arial"/>
                <w:sz w:val="20"/>
                <w:szCs w:val="20"/>
              </w:rPr>
              <w:tab/>
              <w:t>Ancho 54 cm.</w:t>
            </w:r>
          </w:p>
          <w:p w14:paraId="17E289F3" w14:textId="77777777" w:rsidR="00EE3816" w:rsidRPr="00EE3816" w:rsidRDefault="00EE3816" w:rsidP="00EE3816">
            <w:pPr>
              <w:ind w:right="-50"/>
              <w:jc w:val="both"/>
              <w:rPr>
                <w:rFonts w:ascii="Arial" w:eastAsia="Arial" w:hAnsi="Arial" w:cs="Arial"/>
                <w:sz w:val="20"/>
                <w:szCs w:val="20"/>
              </w:rPr>
            </w:pPr>
            <w:r w:rsidRPr="00EE3816">
              <w:rPr>
                <w:rFonts w:ascii="Arial" w:eastAsia="Arial" w:hAnsi="Arial" w:cs="Arial"/>
                <w:sz w:val="20"/>
                <w:szCs w:val="20"/>
              </w:rPr>
              <w:t>●</w:t>
            </w:r>
            <w:r w:rsidRPr="00EE3816">
              <w:rPr>
                <w:rFonts w:ascii="Arial" w:eastAsia="Arial" w:hAnsi="Arial" w:cs="Arial"/>
                <w:sz w:val="20"/>
                <w:szCs w:val="20"/>
              </w:rPr>
              <w:tab/>
              <w:t>Largo 110 cm.</w:t>
            </w:r>
          </w:p>
          <w:p w14:paraId="68D2E599" w14:textId="77777777" w:rsidR="00EE3816" w:rsidRPr="00EE3816" w:rsidRDefault="00EE3816" w:rsidP="00EE3816">
            <w:pPr>
              <w:ind w:right="-50"/>
              <w:jc w:val="both"/>
              <w:rPr>
                <w:rFonts w:ascii="Arial" w:eastAsia="Arial" w:hAnsi="Arial" w:cs="Arial"/>
                <w:sz w:val="20"/>
                <w:szCs w:val="20"/>
              </w:rPr>
            </w:pPr>
            <w:r w:rsidRPr="00EE3816">
              <w:rPr>
                <w:rFonts w:ascii="Arial" w:eastAsia="Arial" w:hAnsi="Arial" w:cs="Arial"/>
                <w:sz w:val="20"/>
                <w:szCs w:val="20"/>
              </w:rPr>
              <w:t>●</w:t>
            </w:r>
            <w:r w:rsidRPr="00EE3816">
              <w:rPr>
                <w:rFonts w:ascii="Arial" w:eastAsia="Arial" w:hAnsi="Arial" w:cs="Arial"/>
                <w:sz w:val="20"/>
                <w:szCs w:val="20"/>
              </w:rPr>
              <w:tab/>
              <w:t>Extensión 150 cm.</w:t>
            </w:r>
          </w:p>
          <w:p w14:paraId="14E4165B" w14:textId="11D95927" w:rsidR="00EE3816" w:rsidRPr="005A6BB1" w:rsidRDefault="00EE3816" w:rsidP="00E32A2C">
            <w:pPr>
              <w:ind w:right="-50"/>
              <w:jc w:val="both"/>
              <w:rPr>
                <w:rFonts w:ascii="Arial" w:eastAsia="Arial" w:hAnsi="Arial" w:cs="Arial"/>
                <w:sz w:val="20"/>
                <w:szCs w:val="20"/>
                <w:lang w:eastAsia="es-MX"/>
              </w:rPr>
            </w:pPr>
            <w:r w:rsidRPr="00EE3816">
              <w:rPr>
                <w:rFonts w:ascii="Arial" w:eastAsia="Arial" w:hAnsi="Arial" w:cs="Arial"/>
                <w:sz w:val="20"/>
                <w:szCs w:val="20"/>
              </w:rPr>
              <w:t>●</w:t>
            </w:r>
            <w:r w:rsidRPr="00EE3816">
              <w:rPr>
                <w:rFonts w:ascii="Arial" w:eastAsia="Arial" w:hAnsi="Arial" w:cs="Arial"/>
                <w:sz w:val="20"/>
                <w:szCs w:val="20"/>
              </w:rPr>
              <w:tab/>
              <w:t>Capacidad 100 Kg.</w:t>
            </w:r>
          </w:p>
        </w:tc>
      </w:tr>
      <w:tr w:rsidR="00EE3816" w:rsidRPr="005A6BB1" w14:paraId="24D9BF11" w14:textId="77777777" w:rsidTr="00583156">
        <w:tc>
          <w:tcPr>
            <w:tcW w:w="876" w:type="dxa"/>
            <w:vAlign w:val="center"/>
          </w:tcPr>
          <w:p w14:paraId="12AFD319" w14:textId="77777777" w:rsidR="00EE3816" w:rsidRPr="005A6BB1" w:rsidRDefault="00EE3816" w:rsidP="00813089">
            <w:pPr>
              <w:ind w:right="-53"/>
              <w:jc w:val="center"/>
              <w:rPr>
                <w:rFonts w:ascii="Arial" w:eastAsia="Arial" w:hAnsi="Arial" w:cs="Arial"/>
                <w:sz w:val="20"/>
                <w:szCs w:val="20"/>
                <w:lang w:eastAsia="es-MX"/>
              </w:rPr>
            </w:pPr>
            <w:r w:rsidRPr="005A6BB1">
              <w:rPr>
                <w:rFonts w:ascii="Arial" w:eastAsia="Arial" w:hAnsi="Arial" w:cs="Arial"/>
                <w:sz w:val="20"/>
                <w:szCs w:val="20"/>
                <w:lang w:eastAsia="es-MX"/>
              </w:rPr>
              <w:t>2</w:t>
            </w:r>
          </w:p>
        </w:tc>
        <w:tc>
          <w:tcPr>
            <w:tcW w:w="1017" w:type="dxa"/>
            <w:vAlign w:val="center"/>
          </w:tcPr>
          <w:p w14:paraId="7E4228B1" w14:textId="11D2EFC3" w:rsidR="00EE3816" w:rsidRPr="005A6BB1" w:rsidRDefault="00EE3816" w:rsidP="00813089">
            <w:pPr>
              <w:ind w:right="-104"/>
              <w:jc w:val="center"/>
              <w:rPr>
                <w:rFonts w:ascii="Arial" w:eastAsia="Arial" w:hAnsi="Arial" w:cs="Arial"/>
                <w:sz w:val="20"/>
                <w:szCs w:val="20"/>
                <w:lang w:eastAsia="es-MX"/>
              </w:rPr>
            </w:pPr>
            <w:r>
              <w:rPr>
                <w:rFonts w:ascii="Arial" w:eastAsia="Arial" w:hAnsi="Arial" w:cs="Arial"/>
                <w:sz w:val="20"/>
                <w:szCs w:val="20"/>
                <w:lang w:eastAsia="es-MX"/>
              </w:rPr>
              <w:t>3</w:t>
            </w:r>
          </w:p>
        </w:tc>
        <w:tc>
          <w:tcPr>
            <w:tcW w:w="915" w:type="dxa"/>
            <w:vAlign w:val="center"/>
          </w:tcPr>
          <w:p w14:paraId="67FFE3B1" w14:textId="11F69144" w:rsidR="00EE3816" w:rsidRPr="005A6BB1" w:rsidRDefault="00EE3816" w:rsidP="00583156">
            <w:pPr>
              <w:ind w:right="-32"/>
              <w:jc w:val="center"/>
              <w:rPr>
                <w:rFonts w:ascii="Arial" w:eastAsia="Arial" w:hAnsi="Arial" w:cs="Arial"/>
                <w:sz w:val="20"/>
                <w:szCs w:val="20"/>
              </w:rPr>
            </w:pPr>
            <w:r>
              <w:rPr>
                <w:rFonts w:ascii="Arial" w:eastAsia="Arial" w:hAnsi="Arial" w:cs="Arial"/>
                <w:sz w:val="20"/>
                <w:szCs w:val="20"/>
              </w:rPr>
              <w:t>Pieza</w:t>
            </w:r>
          </w:p>
        </w:tc>
        <w:tc>
          <w:tcPr>
            <w:tcW w:w="1471" w:type="dxa"/>
            <w:vAlign w:val="center"/>
          </w:tcPr>
          <w:p w14:paraId="41620B5B" w14:textId="16011FED" w:rsidR="00EE3816" w:rsidRPr="00EE3816" w:rsidRDefault="00EE3816" w:rsidP="00583156">
            <w:pPr>
              <w:ind w:right="-32"/>
              <w:jc w:val="center"/>
              <w:rPr>
                <w:rFonts w:ascii="Arial" w:eastAsia="Arial" w:hAnsi="Arial" w:cs="Arial"/>
                <w:sz w:val="20"/>
                <w:szCs w:val="20"/>
                <w:lang w:eastAsia="es-MX"/>
              </w:rPr>
            </w:pPr>
            <w:r w:rsidRPr="00EE3816">
              <w:rPr>
                <w:rFonts w:ascii="Arial" w:eastAsia="Arial" w:hAnsi="Arial" w:cs="Arial"/>
                <w:sz w:val="20"/>
                <w:szCs w:val="20"/>
              </w:rPr>
              <w:t>Carro camilla</w:t>
            </w:r>
            <w:r w:rsidR="00583156">
              <w:rPr>
                <w:rFonts w:ascii="Arial" w:eastAsia="Arial" w:hAnsi="Arial" w:cs="Arial"/>
                <w:sz w:val="20"/>
                <w:szCs w:val="20"/>
              </w:rPr>
              <w:t>, para área de urgencias</w:t>
            </w:r>
          </w:p>
        </w:tc>
        <w:tc>
          <w:tcPr>
            <w:tcW w:w="5977" w:type="dxa"/>
          </w:tcPr>
          <w:p w14:paraId="1966CFE9"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Camilla hidráulica, </w:t>
            </w:r>
            <w:proofErr w:type="spellStart"/>
            <w:r w:rsidRPr="00EE3816">
              <w:rPr>
                <w:rFonts w:ascii="Arial" w:eastAsia="Arial" w:hAnsi="Arial" w:cs="Arial"/>
                <w:sz w:val="20"/>
                <w:szCs w:val="20"/>
              </w:rPr>
              <w:t>rodable</w:t>
            </w:r>
            <w:proofErr w:type="spellEnd"/>
            <w:r w:rsidRPr="00EE3816">
              <w:rPr>
                <w:rFonts w:ascii="Arial" w:eastAsia="Arial" w:hAnsi="Arial" w:cs="Arial"/>
                <w:sz w:val="20"/>
                <w:szCs w:val="20"/>
              </w:rPr>
              <w:t xml:space="preserve"> y de altura variable para facilitar la transportación segura del paciente dentro del hospital, así como la realización de estudios y la atención médica deberá contar con diferentes posiciones y alturas.</w:t>
            </w:r>
          </w:p>
          <w:p w14:paraId="1842E5CE"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Especificaciones técnicas</w:t>
            </w:r>
          </w:p>
          <w:p w14:paraId="5976C03D"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Superficie de la camilla rígida.</w:t>
            </w:r>
          </w:p>
          <w:p w14:paraId="3BB9CB0A"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Parachoques perimetral de la camilla y/o en cada esquina.</w:t>
            </w:r>
          </w:p>
          <w:p w14:paraId="61AF012B"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Base o compartimiento integrado en la parte inferior para almacenamiento de tanques de oxígeno y pertenencias del paciente.</w:t>
            </w:r>
          </w:p>
          <w:p w14:paraId="11CCB3DA"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Ruedas antiestáticas o conductivas de 20 cm como mínimo</w:t>
            </w:r>
          </w:p>
          <w:p w14:paraId="751C74E1"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Con sistema de direccionamiento para facilitar la conducción de la camilla.</w:t>
            </w:r>
          </w:p>
          <w:p w14:paraId="5FBCCEE7"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Con sistema de frenado centralizado para las cuatro ruedas / Mecanismo de bloqueo central</w:t>
            </w:r>
          </w:p>
          <w:p w14:paraId="695A54CC" w14:textId="4208A0D2"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Barandales laterales plegables o abatibles</w:t>
            </w:r>
          </w:p>
          <w:p w14:paraId="497410FE"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Movilidad con quinta rueda</w:t>
            </w:r>
          </w:p>
          <w:p w14:paraId="04BCB5EC"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Doble plataforma radiológica (</w:t>
            </w:r>
            <w:proofErr w:type="spellStart"/>
            <w:r w:rsidRPr="00EE3816">
              <w:rPr>
                <w:rFonts w:ascii="Arial" w:eastAsia="Arial" w:hAnsi="Arial" w:cs="Arial"/>
                <w:sz w:val="20"/>
                <w:szCs w:val="20"/>
              </w:rPr>
              <w:t>HPL</w:t>
            </w:r>
            <w:proofErr w:type="spellEnd"/>
            <w:r w:rsidRPr="00EE3816">
              <w:rPr>
                <w:rFonts w:ascii="Arial" w:eastAsia="Arial" w:hAnsi="Arial" w:cs="Arial"/>
                <w:sz w:val="20"/>
                <w:szCs w:val="20"/>
              </w:rPr>
              <w:t>, en toda su longitud)</w:t>
            </w:r>
          </w:p>
          <w:p w14:paraId="569BC373"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lastRenderedPageBreak/>
              <w:t>-        Capacidad de colocar poste porta soluciones en las cuatro esquinas. Incluir un poste de altura variable o telescópico.</w:t>
            </w:r>
          </w:p>
          <w:p w14:paraId="30A5ECC4"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        Colchón básico </w:t>
            </w:r>
            <w:proofErr w:type="spellStart"/>
            <w:r w:rsidRPr="00EE3816">
              <w:rPr>
                <w:rFonts w:ascii="Arial" w:eastAsia="Arial" w:hAnsi="Arial" w:cs="Arial"/>
                <w:sz w:val="20"/>
                <w:szCs w:val="20"/>
              </w:rPr>
              <w:t>8cm</w:t>
            </w:r>
            <w:proofErr w:type="spellEnd"/>
            <w:r w:rsidRPr="00EE3816">
              <w:rPr>
                <w:rFonts w:ascii="Arial" w:eastAsia="Arial" w:hAnsi="Arial" w:cs="Arial"/>
                <w:sz w:val="20"/>
                <w:szCs w:val="20"/>
              </w:rPr>
              <w:t xml:space="preserve"> x </w:t>
            </w:r>
            <w:proofErr w:type="spellStart"/>
            <w:r w:rsidRPr="00EE3816">
              <w:rPr>
                <w:rFonts w:ascii="Arial" w:eastAsia="Arial" w:hAnsi="Arial" w:cs="Arial"/>
                <w:sz w:val="20"/>
                <w:szCs w:val="20"/>
              </w:rPr>
              <w:t>61cm</w:t>
            </w:r>
            <w:proofErr w:type="spellEnd"/>
            <w:r w:rsidRPr="00EE3816">
              <w:rPr>
                <w:rFonts w:ascii="Arial" w:eastAsia="Arial" w:hAnsi="Arial" w:cs="Arial"/>
                <w:sz w:val="20"/>
                <w:szCs w:val="20"/>
              </w:rPr>
              <w:t xml:space="preserve"> x 193 cm fabricado en poliuretano con funda de poliéster con revestimiento de poliuretano y poliamida y </w:t>
            </w:r>
            <w:proofErr w:type="gramStart"/>
            <w:r w:rsidRPr="00EE3816">
              <w:rPr>
                <w:rFonts w:ascii="Arial" w:eastAsia="Arial" w:hAnsi="Arial" w:cs="Arial"/>
                <w:sz w:val="20"/>
                <w:szCs w:val="20"/>
              </w:rPr>
              <w:t>con  soporte</w:t>
            </w:r>
            <w:proofErr w:type="gramEnd"/>
            <w:r w:rsidRPr="00EE3816">
              <w:rPr>
                <w:rFonts w:ascii="Arial" w:eastAsia="Arial" w:hAnsi="Arial" w:cs="Arial"/>
                <w:sz w:val="20"/>
                <w:szCs w:val="20"/>
              </w:rPr>
              <w:t xml:space="preserve"> de peso 3,7 ± 1,0 kg; con vida útil prevista de un año en condiciones normales de uso y con el mantenimiento periódico adecuado.</w:t>
            </w:r>
          </w:p>
          <w:p w14:paraId="6878FACF"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 </w:t>
            </w:r>
          </w:p>
          <w:p w14:paraId="043ACEB7" w14:textId="6C3F73FB"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Medidas</w:t>
            </w:r>
            <w:r w:rsidR="00D632F1">
              <w:rPr>
                <w:rFonts w:ascii="Arial" w:eastAsia="Arial" w:hAnsi="Arial" w:cs="Arial"/>
                <w:sz w:val="20"/>
                <w:szCs w:val="20"/>
              </w:rPr>
              <w:t xml:space="preserve"> aproximadas</w:t>
            </w:r>
          </w:p>
          <w:p w14:paraId="5F18EB17"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 -       Longitud total 217 cm</w:t>
            </w:r>
          </w:p>
          <w:p w14:paraId="59FFBC6D"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 -        Altura 61 cm</w:t>
            </w:r>
          </w:p>
          <w:p w14:paraId="42EC9117"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   </w:t>
            </w:r>
            <w:r w:rsidRPr="00EE3816">
              <w:rPr>
                <w:rFonts w:ascii="Arial" w:eastAsia="Arial" w:hAnsi="Arial" w:cs="Arial"/>
                <w:sz w:val="20"/>
                <w:szCs w:val="20"/>
              </w:rPr>
              <w:tab/>
              <w:t>Barandillas levantadas 78 cm</w:t>
            </w:r>
          </w:p>
          <w:p w14:paraId="088703FD"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   </w:t>
            </w:r>
            <w:r w:rsidRPr="00EE3816">
              <w:rPr>
                <w:rFonts w:ascii="Arial" w:eastAsia="Arial" w:hAnsi="Arial" w:cs="Arial"/>
                <w:sz w:val="20"/>
                <w:szCs w:val="20"/>
              </w:rPr>
              <w:tab/>
              <w:t xml:space="preserve">Barandillas bajadas 73,5 cm </w:t>
            </w:r>
          </w:p>
          <w:p w14:paraId="3EB0B237"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Anchura total 78 cm</w:t>
            </w:r>
          </w:p>
          <w:p w14:paraId="1BB1AF64"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Capacidad de carga 215 kg</w:t>
            </w:r>
          </w:p>
          <w:p w14:paraId="0AA246C7"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Trendelenburg de 12º como mínimo.</w:t>
            </w:r>
          </w:p>
          <w:p w14:paraId="0E8203A8"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Trendelenburg inverso de 12º como mínimo.</w:t>
            </w:r>
          </w:p>
          <w:p w14:paraId="2CD302D3"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        </w:t>
            </w:r>
            <w:proofErr w:type="spellStart"/>
            <w:r w:rsidRPr="00EE3816">
              <w:rPr>
                <w:rFonts w:ascii="Arial" w:eastAsia="Arial" w:hAnsi="Arial" w:cs="Arial"/>
                <w:sz w:val="20"/>
                <w:szCs w:val="20"/>
              </w:rPr>
              <w:t>Fowler</w:t>
            </w:r>
            <w:proofErr w:type="spellEnd"/>
            <w:r w:rsidRPr="00EE3816">
              <w:rPr>
                <w:rFonts w:ascii="Arial" w:eastAsia="Arial" w:hAnsi="Arial" w:cs="Arial"/>
                <w:sz w:val="20"/>
                <w:szCs w:val="20"/>
              </w:rPr>
              <w:t xml:space="preserve"> con sistema neumático que cubra el rango de 0° a 80°</w:t>
            </w:r>
          </w:p>
          <w:p w14:paraId="4B1FFA7F" w14:textId="3620145F" w:rsidR="00EE3816" w:rsidRPr="005A6BB1" w:rsidRDefault="00EE3816" w:rsidP="00EE3816">
            <w:pPr>
              <w:ind w:right="-32"/>
              <w:jc w:val="both"/>
              <w:rPr>
                <w:rFonts w:ascii="Arial" w:eastAsia="Arial" w:hAnsi="Arial" w:cs="Arial"/>
                <w:sz w:val="20"/>
                <w:szCs w:val="20"/>
                <w:lang w:eastAsia="es-MX"/>
              </w:rPr>
            </w:pPr>
            <w:r w:rsidRPr="00EE3816">
              <w:rPr>
                <w:rFonts w:ascii="Arial" w:eastAsia="Arial" w:hAnsi="Arial" w:cs="Arial"/>
                <w:sz w:val="20"/>
                <w:szCs w:val="20"/>
              </w:rPr>
              <w:t>-        Superficie para el paciente 62 ± 0,5 cm x 193 ± 0,5 cm</w:t>
            </w:r>
          </w:p>
        </w:tc>
      </w:tr>
      <w:tr w:rsidR="00EE3816" w:rsidRPr="005A6BB1" w14:paraId="265C6391" w14:textId="77777777" w:rsidTr="00583156">
        <w:tc>
          <w:tcPr>
            <w:tcW w:w="876" w:type="dxa"/>
            <w:vAlign w:val="center"/>
          </w:tcPr>
          <w:p w14:paraId="5B3CB0E1" w14:textId="6D9B7E92" w:rsidR="00EE3816" w:rsidRPr="005A6BB1" w:rsidRDefault="00EE3816" w:rsidP="00813089">
            <w:pPr>
              <w:ind w:right="-53"/>
              <w:jc w:val="center"/>
              <w:rPr>
                <w:rFonts w:ascii="Arial" w:eastAsia="Arial" w:hAnsi="Arial" w:cs="Arial"/>
                <w:sz w:val="20"/>
                <w:szCs w:val="20"/>
              </w:rPr>
            </w:pPr>
            <w:r>
              <w:rPr>
                <w:rFonts w:ascii="Arial" w:eastAsia="Arial" w:hAnsi="Arial" w:cs="Arial"/>
                <w:sz w:val="20"/>
                <w:szCs w:val="20"/>
              </w:rPr>
              <w:lastRenderedPageBreak/>
              <w:t>3</w:t>
            </w:r>
          </w:p>
        </w:tc>
        <w:tc>
          <w:tcPr>
            <w:tcW w:w="1017" w:type="dxa"/>
            <w:vAlign w:val="center"/>
          </w:tcPr>
          <w:p w14:paraId="425A9941" w14:textId="0A4385D0" w:rsidR="00EE3816" w:rsidRDefault="00EE3816" w:rsidP="00813089">
            <w:pPr>
              <w:ind w:right="-104"/>
              <w:jc w:val="center"/>
              <w:rPr>
                <w:rFonts w:ascii="Arial" w:eastAsia="Arial" w:hAnsi="Arial" w:cs="Arial"/>
                <w:sz w:val="20"/>
                <w:szCs w:val="20"/>
              </w:rPr>
            </w:pPr>
            <w:r>
              <w:rPr>
                <w:rFonts w:ascii="Arial" w:eastAsia="Arial" w:hAnsi="Arial" w:cs="Arial"/>
                <w:sz w:val="20"/>
                <w:szCs w:val="20"/>
              </w:rPr>
              <w:t>1</w:t>
            </w:r>
          </w:p>
        </w:tc>
        <w:tc>
          <w:tcPr>
            <w:tcW w:w="915" w:type="dxa"/>
            <w:vAlign w:val="center"/>
          </w:tcPr>
          <w:p w14:paraId="28B63392" w14:textId="51E2FF2C" w:rsidR="00EE3816" w:rsidRDefault="00EE3816" w:rsidP="00520895">
            <w:pPr>
              <w:ind w:right="-32"/>
              <w:jc w:val="center"/>
              <w:rPr>
                <w:rFonts w:ascii="Arial" w:eastAsia="Arial" w:hAnsi="Arial" w:cs="Arial"/>
                <w:sz w:val="20"/>
                <w:szCs w:val="20"/>
              </w:rPr>
            </w:pPr>
            <w:r>
              <w:rPr>
                <w:rFonts w:ascii="Arial" w:eastAsia="Arial" w:hAnsi="Arial" w:cs="Arial"/>
                <w:sz w:val="20"/>
                <w:szCs w:val="20"/>
              </w:rPr>
              <w:t>pieza</w:t>
            </w:r>
          </w:p>
        </w:tc>
        <w:tc>
          <w:tcPr>
            <w:tcW w:w="1471" w:type="dxa"/>
            <w:vAlign w:val="center"/>
          </w:tcPr>
          <w:p w14:paraId="4D7E4D2D" w14:textId="725D8EFD" w:rsidR="00EE3816" w:rsidRPr="00EE3816" w:rsidRDefault="00EE3816" w:rsidP="00583156">
            <w:pPr>
              <w:ind w:right="-32"/>
              <w:jc w:val="center"/>
              <w:rPr>
                <w:rFonts w:ascii="Arial" w:eastAsia="Arial" w:hAnsi="Arial" w:cs="Arial"/>
                <w:sz w:val="20"/>
                <w:szCs w:val="20"/>
              </w:rPr>
            </w:pPr>
            <w:r w:rsidRPr="00EE3816">
              <w:rPr>
                <w:rFonts w:ascii="Arial" w:eastAsia="Arial" w:hAnsi="Arial" w:cs="Arial"/>
                <w:sz w:val="20"/>
                <w:szCs w:val="20"/>
              </w:rPr>
              <w:t>Báscula pediátrica</w:t>
            </w:r>
          </w:p>
        </w:tc>
        <w:tc>
          <w:tcPr>
            <w:tcW w:w="5977" w:type="dxa"/>
          </w:tcPr>
          <w:p w14:paraId="52CDFBAE"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Pesabebés electrónico de fina graduación, con plataforma para pesaje de niños pequeños. Dos básculas en una, en unos pocos instantes, es capaz de convertirse en una báscula de plataforma con una capacidad de 20 kg, para el pesaje de niños pequeños. La artesa y la base, que sirve de báscula de plataforma, están unidas firme y sólidamente, ofreciendo absoluta seguridad para el pesaje del bebé. Robusta, pero de muy bajo peso y con teclas que se explican por sí solas, esta báscula es fácil de transportar y de usar.</w:t>
            </w:r>
          </w:p>
          <w:p w14:paraId="433D29FD"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Pesabebés y báscula para niños pequeños en uno</w:t>
            </w:r>
          </w:p>
          <w:p w14:paraId="1C809858"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Móvil y robusto para el transporte</w:t>
            </w:r>
          </w:p>
          <w:p w14:paraId="0C611BBF"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Fácil separación de la artesa de pesaje de la base.</w:t>
            </w:r>
          </w:p>
          <w:p w14:paraId="04723593"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 Especificaciones</w:t>
            </w:r>
          </w:p>
          <w:p w14:paraId="2C7DEAF2" w14:textId="6332C16E"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        </w:t>
            </w:r>
            <w:r w:rsidR="00583156" w:rsidRPr="00EE3816">
              <w:rPr>
                <w:rFonts w:ascii="Arial" w:eastAsia="Arial" w:hAnsi="Arial" w:cs="Arial"/>
                <w:sz w:val="20"/>
                <w:szCs w:val="20"/>
              </w:rPr>
              <w:t>Capacidad 44</w:t>
            </w:r>
            <w:r w:rsidRPr="00EE3816">
              <w:rPr>
                <w:rFonts w:ascii="Arial" w:eastAsia="Arial" w:hAnsi="Arial" w:cs="Arial"/>
                <w:sz w:val="20"/>
                <w:szCs w:val="20"/>
              </w:rPr>
              <w:t xml:space="preserve"> </w:t>
            </w:r>
            <w:proofErr w:type="spellStart"/>
            <w:r w:rsidRPr="00EE3816">
              <w:rPr>
                <w:rFonts w:ascii="Arial" w:eastAsia="Arial" w:hAnsi="Arial" w:cs="Arial"/>
                <w:sz w:val="20"/>
                <w:szCs w:val="20"/>
              </w:rPr>
              <w:t>lbs</w:t>
            </w:r>
            <w:proofErr w:type="spellEnd"/>
            <w:r w:rsidRPr="00EE3816">
              <w:rPr>
                <w:rFonts w:ascii="Arial" w:eastAsia="Arial" w:hAnsi="Arial" w:cs="Arial"/>
                <w:sz w:val="20"/>
                <w:szCs w:val="20"/>
              </w:rPr>
              <w:t>, 20 kg</w:t>
            </w:r>
          </w:p>
          <w:p w14:paraId="75AB15A3"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División (</w:t>
            </w:r>
            <w:proofErr w:type="spellStart"/>
            <w:r w:rsidRPr="00EE3816">
              <w:rPr>
                <w:rFonts w:ascii="Arial" w:eastAsia="Arial" w:hAnsi="Arial" w:cs="Arial"/>
                <w:sz w:val="20"/>
                <w:szCs w:val="20"/>
              </w:rPr>
              <w:t>lbs</w:t>
            </w:r>
            <w:proofErr w:type="spellEnd"/>
            <w:r w:rsidRPr="00EE3816">
              <w:rPr>
                <w:rFonts w:ascii="Arial" w:eastAsia="Arial" w:hAnsi="Arial" w:cs="Arial"/>
                <w:sz w:val="20"/>
                <w:szCs w:val="20"/>
              </w:rPr>
              <w:t xml:space="preserve">):0,2 oz &lt; 22 </w:t>
            </w:r>
            <w:proofErr w:type="spellStart"/>
            <w:r w:rsidRPr="00EE3816">
              <w:rPr>
                <w:rFonts w:ascii="Arial" w:eastAsia="Arial" w:hAnsi="Arial" w:cs="Arial"/>
                <w:sz w:val="20"/>
                <w:szCs w:val="20"/>
              </w:rPr>
              <w:t>lbs</w:t>
            </w:r>
            <w:proofErr w:type="spellEnd"/>
            <w:r w:rsidRPr="00EE3816">
              <w:rPr>
                <w:rFonts w:ascii="Arial" w:eastAsia="Arial" w:hAnsi="Arial" w:cs="Arial"/>
                <w:sz w:val="20"/>
                <w:szCs w:val="20"/>
              </w:rPr>
              <w:t xml:space="preserve"> &gt; 0,5 oz</w:t>
            </w:r>
          </w:p>
          <w:p w14:paraId="3F69F23F"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División (g):5 g &lt; 10 kg &gt; 10 g</w:t>
            </w:r>
          </w:p>
          <w:p w14:paraId="5E7F213E"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Alimentación: Batería</w:t>
            </w:r>
          </w:p>
          <w:p w14:paraId="4E2B36DE" w14:textId="48627965"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        Dimensiones </w:t>
            </w:r>
            <w:r w:rsidR="00D632F1">
              <w:rPr>
                <w:rFonts w:ascii="Arial" w:eastAsia="Arial" w:hAnsi="Arial" w:cs="Arial"/>
                <w:sz w:val="20"/>
                <w:szCs w:val="20"/>
              </w:rPr>
              <w:t xml:space="preserve">aproximadas </w:t>
            </w:r>
            <w:r w:rsidRPr="00EE3816">
              <w:rPr>
                <w:rFonts w:ascii="Arial" w:eastAsia="Arial" w:hAnsi="Arial" w:cs="Arial"/>
                <w:sz w:val="20"/>
                <w:szCs w:val="20"/>
              </w:rPr>
              <w:t>(</w:t>
            </w:r>
            <w:proofErr w:type="spellStart"/>
            <w:r w:rsidRPr="00EE3816">
              <w:rPr>
                <w:rFonts w:ascii="Arial" w:eastAsia="Arial" w:hAnsi="Arial" w:cs="Arial"/>
                <w:sz w:val="20"/>
                <w:szCs w:val="20"/>
              </w:rPr>
              <w:t>AxAxP</w:t>
            </w:r>
            <w:proofErr w:type="spellEnd"/>
            <w:r w:rsidRPr="00EE3816">
              <w:rPr>
                <w:rFonts w:ascii="Arial" w:eastAsia="Arial" w:hAnsi="Arial" w:cs="Arial"/>
                <w:sz w:val="20"/>
                <w:szCs w:val="20"/>
              </w:rPr>
              <w:t xml:space="preserve">):552 x 156 x 332 </w:t>
            </w:r>
            <w:proofErr w:type="gramStart"/>
            <w:r w:rsidRPr="00EE3816">
              <w:rPr>
                <w:rFonts w:ascii="Arial" w:eastAsia="Arial" w:hAnsi="Arial" w:cs="Arial"/>
                <w:sz w:val="20"/>
                <w:szCs w:val="20"/>
              </w:rPr>
              <w:t>mm ,</w:t>
            </w:r>
            <w:proofErr w:type="gramEnd"/>
            <w:r w:rsidRPr="00EE3816">
              <w:rPr>
                <w:rFonts w:ascii="Arial" w:eastAsia="Arial" w:hAnsi="Arial" w:cs="Arial"/>
                <w:sz w:val="20"/>
                <w:szCs w:val="20"/>
              </w:rPr>
              <w:t xml:space="preserve"> 21,7 x 6,1 x 13,1 </w:t>
            </w:r>
            <w:proofErr w:type="spellStart"/>
            <w:r w:rsidRPr="00EE3816">
              <w:rPr>
                <w:rFonts w:ascii="Arial" w:eastAsia="Arial" w:hAnsi="Arial" w:cs="Arial"/>
                <w:sz w:val="20"/>
                <w:szCs w:val="20"/>
              </w:rPr>
              <w:t>inc</w:t>
            </w:r>
            <w:proofErr w:type="spellEnd"/>
          </w:p>
          <w:p w14:paraId="6AE4B957" w14:textId="04D7ED5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Peso neto:</w:t>
            </w:r>
            <w:r w:rsidR="00D632F1">
              <w:rPr>
                <w:rFonts w:ascii="Arial" w:eastAsia="Arial" w:hAnsi="Arial" w:cs="Arial"/>
                <w:sz w:val="20"/>
                <w:szCs w:val="20"/>
              </w:rPr>
              <w:t xml:space="preserve"> </w:t>
            </w:r>
            <w:r w:rsidRPr="00EE3816">
              <w:rPr>
                <w:rFonts w:ascii="Arial" w:eastAsia="Arial" w:hAnsi="Arial" w:cs="Arial"/>
                <w:sz w:val="20"/>
                <w:szCs w:val="20"/>
              </w:rPr>
              <w:t xml:space="preserve">2,3 </w:t>
            </w:r>
            <w:proofErr w:type="gramStart"/>
            <w:r w:rsidRPr="00EE3816">
              <w:rPr>
                <w:rFonts w:ascii="Arial" w:eastAsia="Arial" w:hAnsi="Arial" w:cs="Arial"/>
                <w:sz w:val="20"/>
                <w:szCs w:val="20"/>
              </w:rPr>
              <w:t>kg ,</w:t>
            </w:r>
            <w:proofErr w:type="gramEnd"/>
            <w:r w:rsidRPr="00EE3816">
              <w:rPr>
                <w:rFonts w:ascii="Arial" w:eastAsia="Arial" w:hAnsi="Arial" w:cs="Arial"/>
                <w:sz w:val="20"/>
                <w:szCs w:val="20"/>
              </w:rPr>
              <w:t xml:space="preserve"> 5 </w:t>
            </w:r>
            <w:proofErr w:type="spellStart"/>
            <w:r w:rsidRPr="00EE3816">
              <w:rPr>
                <w:rFonts w:ascii="Arial" w:eastAsia="Arial" w:hAnsi="Arial" w:cs="Arial"/>
                <w:sz w:val="20"/>
                <w:szCs w:val="20"/>
              </w:rPr>
              <w:t>lbs</w:t>
            </w:r>
            <w:proofErr w:type="spellEnd"/>
          </w:p>
          <w:p w14:paraId="70E54386" w14:textId="63A71E83" w:rsidR="00EE3816" w:rsidRPr="005A6BB1"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        Funciones: Medición móvil, TARA, </w:t>
            </w:r>
            <w:proofErr w:type="spellStart"/>
            <w:r w:rsidRPr="00EE3816">
              <w:rPr>
                <w:rFonts w:ascii="Arial" w:eastAsia="Arial" w:hAnsi="Arial" w:cs="Arial"/>
                <w:sz w:val="20"/>
                <w:szCs w:val="20"/>
              </w:rPr>
              <w:t>BMIF</w:t>
            </w:r>
            <w:proofErr w:type="spellEnd"/>
            <w:r w:rsidRPr="00EE3816">
              <w:rPr>
                <w:rFonts w:ascii="Arial" w:eastAsia="Arial" w:hAnsi="Arial" w:cs="Arial"/>
                <w:sz w:val="20"/>
                <w:szCs w:val="20"/>
              </w:rPr>
              <w:t>, Auto-</w:t>
            </w:r>
            <w:proofErr w:type="spellStart"/>
            <w:r w:rsidRPr="00EE3816">
              <w:rPr>
                <w:rFonts w:ascii="Arial" w:eastAsia="Arial" w:hAnsi="Arial" w:cs="Arial"/>
                <w:sz w:val="20"/>
                <w:szCs w:val="20"/>
              </w:rPr>
              <w:t>HOLD</w:t>
            </w:r>
            <w:proofErr w:type="spellEnd"/>
            <w:r w:rsidRPr="00EE3816">
              <w:rPr>
                <w:rFonts w:ascii="Arial" w:eastAsia="Arial" w:hAnsi="Arial" w:cs="Arial"/>
                <w:sz w:val="20"/>
                <w:szCs w:val="20"/>
              </w:rPr>
              <w:t>, conmutación kg/</w:t>
            </w:r>
            <w:proofErr w:type="spellStart"/>
            <w:r w:rsidRPr="00EE3816">
              <w:rPr>
                <w:rFonts w:ascii="Arial" w:eastAsia="Arial" w:hAnsi="Arial" w:cs="Arial"/>
                <w:sz w:val="20"/>
                <w:szCs w:val="20"/>
              </w:rPr>
              <w:t>lbs</w:t>
            </w:r>
            <w:proofErr w:type="spellEnd"/>
            <w:r w:rsidRPr="00EE3816">
              <w:rPr>
                <w:rFonts w:ascii="Arial" w:eastAsia="Arial" w:hAnsi="Arial" w:cs="Arial"/>
                <w:sz w:val="20"/>
                <w:szCs w:val="20"/>
              </w:rPr>
              <w:t>, desconexión automática</w:t>
            </w:r>
          </w:p>
        </w:tc>
      </w:tr>
      <w:tr w:rsidR="00EE3816" w:rsidRPr="005A6BB1" w14:paraId="1B358942" w14:textId="77777777" w:rsidTr="00583156">
        <w:tc>
          <w:tcPr>
            <w:tcW w:w="876" w:type="dxa"/>
            <w:vAlign w:val="center"/>
          </w:tcPr>
          <w:p w14:paraId="116ACA9F" w14:textId="0153AA78" w:rsidR="00EE3816" w:rsidRPr="005A6BB1" w:rsidRDefault="00EE3816" w:rsidP="00583156">
            <w:pPr>
              <w:ind w:right="-53"/>
              <w:jc w:val="center"/>
              <w:rPr>
                <w:rFonts w:ascii="Arial" w:eastAsia="Arial" w:hAnsi="Arial" w:cs="Arial"/>
                <w:sz w:val="20"/>
                <w:szCs w:val="20"/>
              </w:rPr>
            </w:pPr>
            <w:r>
              <w:rPr>
                <w:rFonts w:ascii="Arial" w:eastAsia="Arial" w:hAnsi="Arial" w:cs="Arial"/>
                <w:sz w:val="20"/>
                <w:szCs w:val="20"/>
              </w:rPr>
              <w:t>4</w:t>
            </w:r>
          </w:p>
        </w:tc>
        <w:tc>
          <w:tcPr>
            <w:tcW w:w="1017" w:type="dxa"/>
            <w:vAlign w:val="center"/>
          </w:tcPr>
          <w:p w14:paraId="48EBE02C" w14:textId="25C785F7" w:rsidR="00EE3816" w:rsidRDefault="00EE3816" w:rsidP="00583156">
            <w:pPr>
              <w:ind w:right="-104"/>
              <w:jc w:val="center"/>
              <w:rPr>
                <w:rFonts w:ascii="Arial" w:eastAsia="Arial" w:hAnsi="Arial" w:cs="Arial"/>
                <w:sz w:val="20"/>
                <w:szCs w:val="20"/>
              </w:rPr>
            </w:pPr>
            <w:r>
              <w:rPr>
                <w:rFonts w:ascii="Arial" w:eastAsia="Arial" w:hAnsi="Arial" w:cs="Arial"/>
                <w:sz w:val="20"/>
                <w:szCs w:val="20"/>
              </w:rPr>
              <w:t>2</w:t>
            </w:r>
          </w:p>
        </w:tc>
        <w:tc>
          <w:tcPr>
            <w:tcW w:w="915" w:type="dxa"/>
            <w:vAlign w:val="center"/>
          </w:tcPr>
          <w:p w14:paraId="1C03CA7C" w14:textId="2D338216" w:rsidR="00EE3816" w:rsidRDefault="00EE3816" w:rsidP="00583156">
            <w:pPr>
              <w:ind w:right="-32"/>
              <w:jc w:val="center"/>
              <w:rPr>
                <w:rFonts w:ascii="Arial" w:eastAsia="Arial" w:hAnsi="Arial" w:cs="Arial"/>
                <w:sz w:val="20"/>
                <w:szCs w:val="20"/>
              </w:rPr>
            </w:pPr>
            <w:r>
              <w:rPr>
                <w:rFonts w:ascii="Arial" w:eastAsia="Arial" w:hAnsi="Arial" w:cs="Arial"/>
                <w:sz w:val="20"/>
                <w:szCs w:val="20"/>
              </w:rPr>
              <w:t>Pieza</w:t>
            </w:r>
          </w:p>
        </w:tc>
        <w:tc>
          <w:tcPr>
            <w:tcW w:w="1471" w:type="dxa"/>
            <w:vAlign w:val="center"/>
          </w:tcPr>
          <w:p w14:paraId="6604963E" w14:textId="3B0E11A4" w:rsidR="00EE3816" w:rsidRPr="00EE3816" w:rsidRDefault="00EE3816" w:rsidP="00583156">
            <w:pPr>
              <w:ind w:right="-32"/>
              <w:jc w:val="center"/>
              <w:rPr>
                <w:rFonts w:ascii="Arial" w:eastAsia="Arial" w:hAnsi="Arial" w:cs="Arial"/>
                <w:sz w:val="20"/>
                <w:szCs w:val="20"/>
              </w:rPr>
            </w:pPr>
            <w:r w:rsidRPr="00EE3816">
              <w:rPr>
                <w:rFonts w:ascii="Arial" w:eastAsia="Arial" w:hAnsi="Arial" w:cs="Arial"/>
                <w:sz w:val="20"/>
                <w:szCs w:val="20"/>
              </w:rPr>
              <w:t xml:space="preserve">Báscula con </w:t>
            </w:r>
            <w:proofErr w:type="spellStart"/>
            <w:r w:rsidRPr="00EE3816">
              <w:rPr>
                <w:rFonts w:ascii="Arial" w:eastAsia="Arial" w:hAnsi="Arial" w:cs="Arial"/>
                <w:sz w:val="20"/>
                <w:szCs w:val="20"/>
              </w:rPr>
              <w:t>estadímetro</w:t>
            </w:r>
            <w:proofErr w:type="spellEnd"/>
          </w:p>
        </w:tc>
        <w:tc>
          <w:tcPr>
            <w:tcW w:w="5977" w:type="dxa"/>
          </w:tcPr>
          <w:p w14:paraId="2B685778"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Báscula clínica mecánica con </w:t>
            </w:r>
            <w:proofErr w:type="spellStart"/>
            <w:r w:rsidRPr="00EE3816">
              <w:rPr>
                <w:rFonts w:ascii="Arial" w:eastAsia="Arial" w:hAnsi="Arial" w:cs="Arial"/>
                <w:sz w:val="20"/>
                <w:szCs w:val="20"/>
              </w:rPr>
              <w:t>estadímetro</w:t>
            </w:r>
            <w:proofErr w:type="spellEnd"/>
          </w:p>
          <w:p w14:paraId="5CF05A54" w14:textId="0A9D8A3E"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Capacidad</w:t>
            </w:r>
            <w:r w:rsidR="00D632F1">
              <w:rPr>
                <w:rFonts w:ascii="Arial" w:eastAsia="Arial" w:hAnsi="Arial" w:cs="Arial"/>
                <w:sz w:val="20"/>
                <w:szCs w:val="20"/>
              </w:rPr>
              <w:t xml:space="preserve"> aproximada</w:t>
            </w:r>
            <w:r w:rsidRPr="00EE3816">
              <w:rPr>
                <w:rFonts w:ascii="Arial" w:eastAsia="Arial" w:hAnsi="Arial" w:cs="Arial"/>
                <w:sz w:val="20"/>
                <w:szCs w:val="20"/>
              </w:rPr>
              <w:t xml:space="preserve">: </w:t>
            </w:r>
            <w:proofErr w:type="spellStart"/>
            <w:r w:rsidRPr="00EE3816">
              <w:rPr>
                <w:rFonts w:ascii="Arial" w:eastAsia="Arial" w:hAnsi="Arial" w:cs="Arial"/>
                <w:sz w:val="20"/>
                <w:szCs w:val="20"/>
              </w:rPr>
              <w:t>220kg</w:t>
            </w:r>
            <w:proofErr w:type="spellEnd"/>
          </w:p>
          <w:p w14:paraId="0BC62A27"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        División mínima: </w:t>
            </w:r>
            <w:proofErr w:type="spellStart"/>
            <w:r w:rsidRPr="00EE3816">
              <w:rPr>
                <w:rFonts w:ascii="Arial" w:eastAsia="Arial" w:hAnsi="Arial" w:cs="Arial"/>
                <w:sz w:val="20"/>
                <w:szCs w:val="20"/>
              </w:rPr>
              <w:t>100g</w:t>
            </w:r>
            <w:proofErr w:type="spellEnd"/>
          </w:p>
          <w:p w14:paraId="4C4BC148"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xml:space="preserve">-        </w:t>
            </w:r>
            <w:proofErr w:type="spellStart"/>
            <w:r w:rsidRPr="00EE3816">
              <w:rPr>
                <w:rFonts w:ascii="Arial" w:eastAsia="Arial" w:hAnsi="Arial" w:cs="Arial"/>
                <w:sz w:val="20"/>
                <w:szCs w:val="20"/>
              </w:rPr>
              <w:t>Estadimetro</w:t>
            </w:r>
            <w:proofErr w:type="spellEnd"/>
            <w:r w:rsidRPr="00EE3816">
              <w:rPr>
                <w:rFonts w:ascii="Arial" w:eastAsia="Arial" w:hAnsi="Arial" w:cs="Arial"/>
                <w:sz w:val="20"/>
                <w:szCs w:val="20"/>
              </w:rPr>
              <w:t>: 2 metros de altura</w:t>
            </w:r>
          </w:p>
          <w:p w14:paraId="1142B9F5"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Plancha de pesaje de 26.8 x 36.8 cm</w:t>
            </w:r>
          </w:p>
          <w:p w14:paraId="47E49477" w14:textId="77777777" w:rsidR="00EE3816" w:rsidRPr="00EE3816" w:rsidRDefault="00EE3816" w:rsidP="00EE3816">
            <w:pPr>
              <w:ind w:right="-32"/>
              <w:jc w:val="both"/>
              <w:rPr>
                <w:rFonts w:ascii="Arial" w:eastAsia="Arial" w:hAnsi="Arial" w:cs="Arial"/>
                <w:sz w:val="20"/>
                <w:szCs w:val="20"/>
              </w:rPr>
            </w:pPr>
            <w:r w:rsidRPr="00EE3816">
              <w:rPr>
                <w:rFonts w:ascii="Arial" w:eastAsia="Arial" w:hAnsi="Arial" w:cs="Arial"/>
                <w:sz w:val="20"/>
                <w:szCs w:val="20"/>
              </w:rPr>
              <w:t>-        Tapete protector de plancha de pesaje</w:t>
            </w:r>
          </w:p>
          <w:p w14:paraId="587BA9FF" w14:textId="2720765E" w:rsidR="00EE3816" w:rsidRPr="005A6BB1" w:rsidRDefault="00EE3816" w:rsidP="00EE3816">
            <w:pPr>
              <w:ind w:right="-32"/>
              <w:jc w:val="both"/>
              <w:rPr>
                <w:rFonts w:ascii="Arial" w:eastAsia="Arial" w:hAnsi="Arial" w:cs="Arial"/>
                <w:sz w:val="20"/>
                <w:szCs w:val="20"/>
              </w:rPr>
            </w:pPr>
            <w:r w:rsidRPr="00EE3816">
              <w:rPr>
                <w:rFonts w:ascii="Arial" w:eastAsia="Arial" w:hAnsi="Arial" w:cs="Arial"/>
                <w:sz w:val="20"/>
                <w:szCs w:val="20"/>
              </w:rPr>
              <w:lastRenderedPageBreak/>
              <w:t xml:space="preserve">-        Fabricada en acero troquelado, acabado en pintura en polvo </w:t>
            </w:r>
            <w:proofErr w:type="spellStart"/>
            <w:r w:rsidRPr="00EE3816">
              <w:rPr>
                <w:rFonts w:ascii="Arial" w:eastAsia="Arial" w:hAnsi="Arial" w:cs="Arial"/>
                <w:sz w:val="20"/>
                <w:szCs w:val="20"/>
              </w:rPr>
              <w:t>epoxica</w:t>
            </w:r>
            <w:proofErr w:type="spellEnd"/>
            <w:r w:rsidRPr="00EE3816">
              <w:rPr>
                <w:rFonts w:ascii="Arial" w:eastAsia="Arial" w:hAnsi="Arial" w:cs="Arial"/>
                <w:sz w:val="20"/>
                <w:szCs w:val="20"/>
              </w:rPr>
              <w:t xml:space="preserve"> horneada en color beige</w:t>
            </w:r>
          </w:p>
        </w:tc>
      </w:tr>
      <w:tr w:rsidR="00EE3816" w:rsidRPr="005A6BB1" w14:paraId="44DD01D1" w14:textId="77777777" w:rsidTr="00583156">
        <w:tc>
          <w:tcPr>
            <w:tcW w:w="876" w:type="dxa"/>
            <w:vAlign w:val="center"/>
          </w:tcPr>
          <w:p w14:paraId="3AC99803" w14:textId="61F047CF" w:rsidR="00EE3816" w:rsidRPr="005A6BB1" w:rsidRDefault="00EE3816" w:rsidP="00813089">
            <w:pPr>
              <w:ind w:right="-53"/>
              <w:jc w:val="center"/>
              <w:rPr>
                <w:rFonts w:ascii="Arial" w:eastAsia="Arial" w:hAnsi="Arial" w:cs="Arial"/>
                <w:sz w:val="20"/>
                <w:szCs w:val="20"/>
              </w:rPr>
            </w:pPr>
            <w:r>
              <w:rPr>
                <w:rFonts w:ascii="Arial" w:eastAsia="Arial" w:hAnsi="Arial" w:cs="Arial"/>
                <w:sz w:val="20"/>
                <w:szCs w:val="20"/>
              </w:rPr>
              <w:lastRenderedPageBreak/>
              <w:t>5</w:t>
            </w:r>
          </w:p>
        </w:tc>
        <w:tc>
          <w:tcPr>
            <w:tcW w:w="1017" w:type="dxa"/>
            <w:vAlign w:val="center"/>
          </w:tcPr>
          <w:p w14:paraId="62D98407" w14:textId="2CB83523" w:rsidR="00EE3816" w:rsidRDefault="00EE3816" w:rsidP="00813089">
            <w:pPr>
              <w:ind w:right="-104"/>
              <w:jc w:val="center"/>
              <w:rPr>
                <w:rFonts w:ascii="Arial" w:eastAsia="Arial" w:hAnsi="Arial" w:cs="Arial"/>
                <w:sz w:val="20"/>
                <w:szCs w:val="20"/>
              </w:rPr>
            </w:pPr>
            <w:r>
              <w:rPr>
                <w:rFonts w:ascii="Arial" w:eastAsia="Arial" w:hAnsi="Arial" w:cs="Arial"/>
                <w:sz w:val="20"/>
                <w:szCs w:val="20"/>
              </w:rPr>
              <w:t>1</w:t>
            </w:r>
          </w:p>
        </w:tc>
        <w:tc>
          <w:tcPr>
            <w:tcW w:w="915" w:type="dxa"/>
            <w:vAlign w:val="center"/>
          </w:tcPr>
          <w:p w14:paraId="4DAAF1AF" w14:textId="7900C17B" w:rsidR="00EE3816" w:rsidRDefault="00EE3816" w:rsidP="00EE3816">
            <w:pPr>
              <w:ind w:right="-32"/>
              <w:jc w:val="both"/>
              <w:rPr>
                <w:rFonts w:ascii="Arial" w:eastAsia="Arial" w:hAnsi="Arial" w:cs="Arial"/>
                <w:sz w:val="20"/>
                <w:szCs w:val="20"/>
              </w:rPr>
            </w:pPr>
            <w:r>
              <w:rPr>
                <w:rFonts w:ascii="Arial" w:eastAsia="Arial" w:hAnsi="Arial" w:cs="Arial"/>
                <w:sz w:val="20"/>
                <w:szCs w:val="20"/>
              </w:rPr>
              <w:t>pieza</w:t>
            </w:r>
          </w:p>
        </w:tc>
        <w:tc>
          <w:tcPr>
            <w:tcW w:w="1471" w:type="dxa"/>
            <w:vAlign w:val="center"/>
          </w:tcPr>
          <w:p w14:paraId="24BB458F" w14:textId="42EBFB92" w:rsidR="00EE3816" w:rsidRPr="00EE3816" w:rsidRDefault="00EE3816" w:rsidP="00583156">
            <w:pPr>
              <w:ind w:right="-32"/>
              <w:jc w:val="center"/>
              <w:rPr>
                <w:rFonts w:ascii="Arial" w:eastAsia="Arial" w:hAnsi="Arial" w:cs="Arial"/>
                <w:sz w:val="20"/>
                <w:szCs w:val="20"/>
              </w:rPr>
            </w:pPr>
            <w:r w:rsidRPr="00EE3816">
              <w:rPr>
                <w:rFonts w:ascii="Arial" w:eastAsia="Arial" w:hAnsi="Arial" w:cs="Arial"/>
                <w:sz w:val="20"/>
                <w:szCs w:val="20"/>
              </w:rPr>
              <w:t>Ventilador mecánico invasivo adulto - pediátrico con humidificador térmico servo controlado y dual.</w:t>
            </w:r>
          </w:p>
        </w:tc>
        <w:tc>
          <w:tcPr>
            <w:tcW w:w="5977" w:type="dxa"/>
          </w:tcPr>
          <w:p w14:paraId="4688E71A"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Equipo de ciclado automático usado para asistir/controlar la ventilación alveolar del paciente al entregar el volumen apropiado de gas a las vías respiratorias a través de una pieza bucal, mascarilla o tubo endotraqueal. El equipo es usado con circuitos de paciente y pueden utilizarse con equipos de monitoreo de vías respiratorias. Las características propias de los modos de ventilación y los rangos en los parámetros de control en la descripción de estos equipos son apropiadas para el uso en pacientes pediátricos y adultos.</w:t>
            </w:r>
          </w:p>
          <w:p w14:paraId="0D16B946"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
          <w:p w14:paraId="3BCE6A54"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ESPECIFICACIONES DEL VENTILADOR</w:t>
            </w:r>
          </w:p>
          <w:p w14:paraId="78D1DF5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r w:rsidRPr="00437D53">
              <w:rPr>
                <w:rFonts w:ascii="Arial" w:eastAsia="Arial" w:hAnsi="Arial" w:cs="Arial"/>
                <w:sz w:val="20"/>
                <w:szCs w:val="20"/>
              </w:rPr>
              <w:tab/>
              <w:t>a)</w:t>
            </w:r>
            <w:r w:rsidRPr="00437D53">
              <w:rPr>
                <w:rFonts w:ascii="Arial" w:eastAsia="Arial" w:hAnsi="Arial" w:cs="Arial"/>
                <w:sz w:val="20"/>
                <w:szCs w:val="20"/>
              </w:rPr>
              <w:tab/>
              <w:t>Físicas</w:t>
            </w:r>
          </w:p>
          <w:p w14:paraId="26713F95"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Dimensiones estándares no limitantes: 354 mm x 315 mm x 249 mm (sin carrito). </w:t>
            </w:r>
          </w:p>
          <w:p w14:paraId="61A0F51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Peso máximo: 10 Kg (sin incluir el carrito).</w:t>
            </w:r>
          </w:p>
          <w:p w14:paraId="76E77BDF"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r w:rsidRPr="00437D53">
              <w:rPr>
                <w:rFonts w:ascii="Arial" w:eastAsia="Arial" w:hAnsi="Arial" w:cs="Arial"/>
                <w:sz w:val="20"/>
                <w:szCs w:val="20"/>
              </w:rPr>
              <w:tab/>
              <w:t>b)    Pantalla</w:t>
            </w:r>
          </w:p>
          <w:p w14:paraId="29881845"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  Tamaño de pantalla mínima de 12.1” táctil, de matriz activa </w:t>
            </w:r>
            <w:proofErr w:type="spellStart"/>
            <w:r w:rsidRPr="00437D53">
              <w:rPr>
                <w:rFonts w:ascii="Arial" w:eastAsia="Arial" w:hAnsi="Arial" w:cs="Arial"/>
                <w:sz w:val="20"/>
                <w:szCs w:val="20"/>
              </w:rPr>
              <w:t>TFT</w:t>
            </w:r>
            <w:proofErr w:type="spellEnd"/>
            <w:r w:rsidRPr="00437D53">
              <w:rPr>
                <w:rFonts w:ascii="Arial" w:eastAsia="Arial" w:hAnsi="Arial" w:cs="Arial"/>
                <w:sz w:val="20"/>
                <w:szCs w:val="20"/>
              </w:rPr>
              <w:t xml:space="preserve"> en color, ajustable que permite la inclinación a fin de lograr el mejor ángulo de visualización posible.</w:t>
            </w:r>
          </w:p>
          <w:p w14:paraId="6517C516"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Resolución de pantalla (H) x (V) 1280 x 800</w:t>
            </w:r>
          </w:p>
          <w:p w14:paraId="5BF0DBC5"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Brillo Ajustable</w:t>
            </w:r>
          </w:p>
          <w:p w14:paraId="422BFB4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Indicador de horas de uso.</w:t>
            </w:r>
          </w:p>
          <w:p w14:paraId="2C544736"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Indicador del estado de la batería de respaldo en uso.</w:t>
            </w:r>
          </w:p>
          <w:p w14:paraId="383CA9BA"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Despliegue de al menos 3 curvas de forma simultánea.</w:t>
            </w:r>
          </w:p>
          <w:p w14:paraId="0A480683"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c)    Especificaciones de ventilación</w:t>
            </w:r>
          </w:p>
          <w:p w14:paraId="082E7D13"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Como mínimo deberá de tener la capacidad para pacientes adultos, niños y lactantes (peso corporal de al menos 3 kg), con sistema de suministro de aire a través de una turbina que proporciona hasta 210 l/min de flujo. No necesita mantenimiento anual.</w:t>
            </w:r>
          </w:p>
          <w:p w14:paraId="7A80FF31" w14:textId="77777777" w:rsidR="00437D53" w:rsidRPr="00437D53" w:rsidRDefault="00437D53" w:rsidP="00437D53">
            <w:pPr>
              <w:ind w:right="-32"/>
              <w:jc w:val="both"/>
              <w:rPr>
                <w:rFonts w:ascii="Arial" w:eastAsia="Arial" w:hAnsi="Arial" w:cs="Arial"/>
                <w:sz w:val="20"/>
                <w:szCs w:val="20"/>
              </w:rPr>
            </w:pPr>
          </w:p>
          <w:p w14:paraId="41CAEAF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d)    Modos ventilatorios</w:t>
            </w:r>
          </w:p>
          <w:p w14:paraId="20A502CA"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Como mínimo deberá de poseer los siguientes modos ventilatorios:</w:t>
            </w:r>
          </w:p>
          <w:p w14:paraId="7568B8E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V-A/C (control/asistencia de volumen)</w:t>
            </w:r>
          </w:p>
          <w:p w14:paraId="4D8B491E"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P-A/C (control/asistencia de presión)</w:t>
            </w:r>
          </w:p>
          <w:p w14:paraId="7380E8D3"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V-</w:t>
            </w:r>
            <w:proofErr w:type="spellStart"/>
            <w:r w:rsidRPr="00437D53">
              <w:rPr>
                <w:rFonts w:ascii="Arial" w:eastAsia="Arial" w:hAnsi="Arial" w:cs="Arial"/>
                <w:sz w:val="20"/>
                <w:szCs w:val="20"/>
              </w:rPr>
              <w:t>SIMV</w:t>
            </w:r>
            <w:proofErr w:type="spellEnd"/>
            <w:r w:rsidRPr="00437D53">
              <w:rPr>
                <w:rFonts w:ascii="Arial" w:eastAsia="Arial" w:hAnsi="Arial" w:cs="Arial"/>
                <w:sz w:val="20"/>
                <w:szCs w:val="20"/>
              </w:rPr>
              <w:t xml:space="preserve"> (volumen, ventilación obligatoria intermitente sincronizada)</w:t>
            </w:r>
          </w:p>
          <w:p w14:paraId="3370DA31"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P-</w:t>
            </w:r>
            <w:proofErr w:type="spellStart"/>
            <w:r w:rsidRPr="00437D53">
              <w:rPr>
                <w:rFonts w:ascii="Arial" w:eastAsia="Arial" w:hAnsi="Arial" w:cs="Arial"/>
                <w:sz w:val="20"/>
                <w:szCs w:val="20"/>
              </w:rPr>
              <w:t>SIMV</w:t>
            </w:r>
            <w:proofErr w:type="spellEnd"/>
            <w:r w:rsidRPr="00437D53">
              <w:rPr>
                <w:rFonts w:ascii="Arial" w:eastAsia="Arial" w:hAnsi="Arial" w:cs="Arial"/>
                <w:sz w:val="20"/>
                <w:szCs w:val="20"/>
              </w:rPr>
              <w:t xml:space="preserve"> (presión, ventilación obligatoria intermitente sincronizada)</w:t>
            </w:r>
          </w:p>
          <w:p w14:paraId="0B6F673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BiLevel</w:t>
            </w:r>
            <w:proofErr w:type="spellEnd"/>
            <w:r w:rsidRPr="00437D53">
              <w:rPr>
                <w:rFonts w:ascii="Arial" w:eastAsia="Arial" w:hAnsi="Arial" w:cs="Arial"/>
                <w:sz w:val="20"/>
                <w:szCs w:val="20"/>
              </w:rPr>
              <w:t xml:space="preserve"> (ventilación de dos niveles)</w:t>
            </w:r>
          </w:p>
          <w:p w14:paraId="4BD8560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CPAP</w:t>
            </w:r>
            <w:proofErr w:type="spellEnd"/>
            <w:r w:rsidRPr="00437D53">
              <w:rPr>
                <w:rFonts w:ascii="Arial" w:eastAsia="Arial" w:hAnsi="Arial" w:cs="Arial"/>
                <w:sz w:val="20"/>
                <w:szCs w:val="20"/>
              </w:rPr>
              <w:t xml:space="preserve"> (presión continua positiva en las vías respiratorias)</w:t>
            </w:r>
          </w:p>
          <w:p w14:paraId="4569B764"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PSV</w:t>
            </w:r>
            <w:proofErr w:type="spellEnd"/>
            <w:r w:rsidRPr="00437D53">
              <w:rPr>
                <w:rFonts w:ascii="Arial" w:eastAsia="Arial" w:hAnsi="Arial" w:cs="Arial"/>
                <w:sz w:val="20"/>
                <w:szCs w:val="20"/>
              </w:rPr>
              <w:t xml:space="preserve"> (ventilación con presión de soporte)</w:t>
            </w:r>
          </w:p>
          <w:p w14:paraId="03AD578A"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Ventilación de apnea</w:t>
            </w:r>
          </w:p>
          <w:p w14:paraId="2C04054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APRV</w:t>
            </w:r>
            <w:proofErr w:type="spellEnd"/>
            <w:r w:rsidRPr="00437D53">
              <w:rPr>
                <w:rFonts w:ascii="Arial" w:eastAsia="Arial" w:hAnsi="Arial" w:cs="Arial"/>
                <w:sz w:val="20"/>
                <w:szCs w:val="20"/>
              </w:rPr>
              <w:t xml:space="preserve"> (ventilación de liberación de presión de las vías respiratorias)</w:t>
            </w:r>
          </w:p>
          <w:p w14:paraId="314C2F5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PRVC</w:t>
            </w:r>
            <w:proofErr w:type="spellEnd"/>
            <w:r w:rsidRPr="00437D53">
              <w:rPr>
                <w:rFonts w:ascii="Arial" w:eastAsia="Arial" w:hAnsi="Arial" w:cs="Arial"/>
                <w:sz w:val="20"/>
                <w:szCs w:val="20"/>
              </w:rPr>
              <w:t xml:space="preserve"> (control de volumen regulado por presión)</w:t>
            </w:r>
          </w:p>
          <w:p w14:paraId="52C10AA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VNI</w:t>
            </w:r>
            <w:proofErr w:type="spellEnd"/>
            <w:r w:rsidRPr="00437D53">
              <w:rPr>
                <w:rFonts w:ascii="Arial" w:eastAsia="Arial" w:hAnsi="Arial" w:cs="Arial"/>
                <w:sz w:val="20"/>
                <w:szCs w:val="20"/>
              </w:rPr>
              <w:t xml:space="preserve"> (ventilación no invasiva)</w:t>
            </w:r>
          </w:p>
          <w:p w14:paraId="52C3622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lastRenderedPageBreak/>
              <w:t>e)</w:t>
            </w:r>
            <w:r w:rsidRPr="00437D53">
              <w:rPr>
                <w:rFonts w:ascii="Arial" w:eastAsia="Arial" w:hAnsi="Arial" w:cs="Arial"/>
                <w:sz w:val="20"/>
                <w:szCs w:val="20"/>
              </w:rPr>
              <w:tab/>
              <w:t>Parámetros controlados</w:t>
            </w:r>
          </w:p>
          <w:p w14:paraId="2C99E4D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O2</w:t>
            </w:r>
            <w:proofErr w:type="spellEnd"/>
            <w:r w:rsidRPr="00437D53">
              <w:rPr>
                <w:rFonts w:ascii="Arial" w:eastAsia="Arial" w:hAnsi="Arial" w:cs="Arial"/>
                <w:sz w:val="20"/>
                <w:szCs w:val="20"/>
              </w:rPr>
              <w:t xml:space="preserve"> %: De 21 a 100 % (incrementos de 1 %)</w:t>
            </w:r>
          </w:p>
          <w:p w14:paraId="26EDB293"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VC</w:t>
            </w:r>
            <w:proofErr w:type="spellEnd"/>
            <w:r w:rsidRPr="00437D53">
              <w:rPr>
                <w:rFonts w:ascii="Arial" w:eastAsia="Arial" w:hAnsi="Arial" w:cs="Arial"/>
                <w:sz w:val="20"/>
                <w:szCs w:val="20"/>
              </w:rPr>
              <w:t xml:space="preserve"> (volumen corriente): Pacientes adultos: de 100 a 2000 ml (incrementos de 10 ml) y pacientes pediátricos: de 20 a 300 ml (incrementos de 1 ml)</w:t>
            </w:r>
          </w:p>
          <w:p w14:paraId="07E88567"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f (frecuencia de ventilación): De 1 a 100 rpm (incrementos de 1 rpm)</w:t>
            </w:r>
          </w:p>
          <w:p w14:paraId="7E526547"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fSIMV</w:t>
            </w:r>
            <w:proofErr w:type="spellEnd"/>
            <w:r w:rsidRPr="00437D53">
              <w:rPr>
                <w:rFonts w:ascii="Arial" w:eastAsia="Arial" w:hAnsi="Arial" w:cs="Arial"/>
                <w:sz w:val="20"/>
                <w:szCs w:val="20"/>
              </w:rPr>
              <w:t xml:space="preserve"> (frecuencia de ventilación en modo </w:t>
            </w:r>
            <w:proofErr w:type="spellStart"/>
            <w:r w:rsidRPr="00437D53">
              <w:rPr>
                <w:rFonts w:ascii="Arial" w:eastAsia="Arial" w:hAnsi="Arial" w:cs="Arial"/>
                <w:sz w:val="20"/>
                <w:szCs w:val="20"/>
              </w:rPr>
              <w:t>SIMV</w:t>
            </w:r>
            <w:proofErr w:type="spellEnd"/>
            <w:r w:rsidRPr="00437D53">
              <w:rPr>
                <w:rFonts w:ascii="Arial" w:eastAsia="Arial" w:hAnsi="Arial" w:cs="Arial"/>
                <w:sz w:val="20"/>
                <w:szCs w:val="20"/>
              </w:rPr>
              <w:t>): De 1 a 60 rpm (incrementos de 1 rpm)</w:t>
            </w:r>
          </w:p>
          <w:p w14:paraId="3A046315"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PEEP</w:t>
            </w:r>
            <w:proofErr w:type="spellEnd"/>
            <w:r w:rsidRPr="00437D53">
              <w:rPr>
                <w:rFonts w:ascii="Arial" w:eastAsia="Arial" w:hAnsi="Arial" w:cs="Arial"/>
                <w:sz w:val="20"/>
                <w:szCs w:val="20"/>
              </w:rPr>
              <w:t xml:space="preserve">: De 1 a 45 </w:t>
            </w:r>
            <w:proofErr w:type="spellStart"/>
            <w:r w:rsidRPr="00437D53">
              <w:rPr>
                <w:rFonts w:ascii="Arial" w:eastAsia="Arial" w:hAnsi="Arial" w:cs="Arial"/>
                <w:sz w:val="20"/>
                <w:szCs w:val="20"/>
              </w:rPr>
              <w:t>cmH2O</w:t>
            </w:r>
            <w:proofErr w:type="spellEnd"/>
            <w:r w:rsidRPr="00437D53">
              <w:rPr>
                <w:rFonts w:ascii="Arial" w:eastAsia="Arial" w:hAnsi="Arial" w:cs="Arial"/>
                <w:sz w:val="20"/>
                <w:szCs w:val="20"/>
              </w:rPr>
              <w:t xml:space="preserve"> (incrementos de 1 </w:t>
            </w:r>
            <w:proofErr w:type="spellStart"/>
            <w:r w:rsidRPr="00437D53">
              <w:rPr>
                <w:rFonts w:ascii="Arial" w:eastAsia="Arial" w:hAnsi="Arial" w:cs="Arial"/>
                <w:sz w:val="20"/>
                <w:szCs w:val="20"/>
              </w:rPr>
              <w:t>cmH2O</w:t>
            </w:r>
            <w:proofErr w:type="spellEnd"/>
            <w:r w:rsidRPr="00437D53">
              <w:rPr>
                <w:rFonts w:ascii="Arial" w:eastAsia="Arial" w:hAnsi="Arial" w:cs="Arial"/>
                <w:sz w:val="20"/>
                <w:szCs w:val="20"/>
              </w:rPr>
              <w:t>), apagado</w:t>
            </w:r>
          </w:p>
          <w:p w14:paraId="5559F41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Sensibilidad por flujo: De 0,5 a 15 l/min (incrementos de 0,1 l/min), apagado</w:t>
            </w:r>
          </w:p>
          <w:p w14:paraId="76F52F67"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Sensibilidad por presión: De -10 a – 0,5 </w:t>
            </w:r>
            <w:proofErr w:type="spellStart"/>
            <w:r w:rsidRPr="00437D53">
              <w:rPr>
                <w:rFonts w:ascii="Arial" w:eastAsia="Arial" w:hAnsi="Arial" w:cs="Arial"/>
                <w:sz w:val="20"/>
                <w:szCs w:val="20"/>
              </w:rPr>
              <w:t>cmH</w:t>
            </w:r>
            <w:proofErr w:type="spellEnd"/>
            <w:r w:rsidRPr="00437D53">
              <w:rPr>
                <w:rFonts w:ascii="Arial" w:eastAsia="Arial" w:hAnsi="Arial" w:cs="Arial"/>
                <w:sz w:val="20"/>
                <w:szCs w:val="20"/>
              </w:rPr>
              <w:t xml:space="preserve"> O (incrementos de 0,5 cm H O), apagado</w:t>
            </w:r>
          </w:p>
          <w:p w14:paraId="37286C98" w14:textId="77777777" w:rsidR="00437D53" w:rsidRPr="00437D53" w:rsidRDefault="00437D53" w:rsidP="00437D53">
            <w:pPr>
              <w:ind w:right="-32"/>
              <w:jc w:val="both"/>
              <w:rPr>
                <w:rFonts w:ascii="Arial" w:eastAsia="Arial" w:hAnsi="Arial" w:cs="Arial"/>
                <w:sz w:val="20"/>
                <w:szCs w:val="20"/>
              </w:rPr>
            </w:pPr>
          </w:p>
          <w:p w14:paraId="24DAC58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f) </w:t>
            </w:r>
            <w:r w:rsidRPr="00437D53">
              <w:rPr>
                <w:rFonts w:ascii="Arial" w:eastAsia="Arial" w:hAnsi="Arial" w:cs="Arial"/>
                <w:sz w:val="20"/>
                <w:szCs w:val="20"/>
              </w:rPr>
              <w:tab/>
              <w:t>Ventilación de apnea</w:t>
            </w:r>
          </w:p>
          <w:p w14:paraId="77D8C2BA"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Tvapnea</w:t>
            </w:r>
            <w:proofErr w:type="spellEnd"/>
            <w:r w:rsidRPr="00437D53">
              <w:rPr>
                <w:rFonts w:ascii="Arial" w:eastAsia="Arial" w:hAnsi="Arial" w:cs="Arial"/>
                <w:sz w:val="20"/>
                <w:szCs w:val="20"/>
              </w:rPr>
              <w:t>:  Pacientes adultos: de 100 a 2000 ml (incrementos de 10 ml) y pacientes pediátricos: de 20 a 300 ml (incrementos de 1 ml)</w:t>
            </w:r>
          </w:p>
          <w:p w14:paraId="51B34EF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w:t>
            </w:r>
            <w:proofErr w:type="spellStart"/>
            <w:r w:rsidRPr="00437D53">
              <w:rPr>
                <w:rFonts w:ascii="Arial" w:eastAsia="Arial" w:hAnsi="Arial" w:cs="Arial"/>
                <w:sz w:val="20"/>
                <w:szCs w:val="20"/>
              </w:rPr>
              <w:t>Papnea</w:t>
            </w:r>
            <w:proofErr w:type="spellEnd"/>
            <w:r w:rsidRPr="00437D53">
              <w:rPr>
                <w:rFonts w:ascii="Arial" w:eastAsia="Arial" w:hAnsi="Arial" w:cs="Arial"/>
                <w:sz w:val="20"/>
                <w:szCs w:val="20"/>
              </w:rPr>
              <w:t xml:space="preserve">: De 5 a 80 </w:t>
            </w:r>
            <w:proofErr w:type="spellStart"/>
            <w:r w:rsidRPr="00437D53">
              <w:rPr>
                <w:rFonts w:ascii="Arial" w:eastAsia="Arial" w:hAnsi="Arial" w:cs="Arial"/>
                <w:sz w:val="20"/>
                <w:szCs w:val="20"/>
              </w:rPr>
              <w:t>cmH</w:t>
            </w:r>
            <w:proofErr w:type="spellEnd"/>
            <w:r w:rsidRPr="00437D53">
              <w:rPr>
                <w:rFonts w:ascii="Arial" w:eastAsia="Arial" w:hAnsi="Arial" w:cs="Arial"/>
                <w:sz w:val="20"/>
                <w:szCs w:val="20"/>
              </w:rPr>
              <w:t xml:space="preserve"> O (incrementos de 1 </w:t>
            </w:r>
            <w:proofErr w:type="spellStart"/>
            <w:r w:rsidRPr="00437D53">
              <w:rPr>
                <w:rFonts w:ascii="Arial" w:eastAsia="Arial" w:hAnsi="Arial" w:cs="Arial"/>
                <w:sz w:val="20"/>
                <w:szCs w:val="20"/>
              </w:rPr>
              <w:t>cmH</w:t>
            </w:r>
            <w:proofErr w:type="spellEnd"/>
            <w:r w:rsidRPr="00437D53">
              <w:rPr>
                <w:rFonts w:ascii="Arial" w:eastAsia="Arial" w:hAnsi="Arial" w:cs="Arial"/>
                <w:sz w:val="20"/>
                <w:szCs w:val="20"/>
              </w:rPr>
              <w:t xml:space="preserve"> O)</w:t>
            </w:r>
          </w:p>
          <w:p w14:paraId="66E9E54C"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Fapnea</w:t>
            </w:r>
            <w:proofErr w:type="spellEnd"/>
            <w:r w:rsidRPr="00437D53">
              <w:rPr>
                <w:rFonts w:ascii="Arial" w:eastAsia="Arial" w:hAnsi="Arial" w:cs="Arial"/>
                <w:sz w:val="20"/>
                <w:szCs w:val="20"/>
              </w:rPr>
              <w:t>: De 1 a 80 rpm (incrementos de 1 rpm)</w:t>
            </w:r>
          </w:p>
          <w:p w14:paraId="360E86F3"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Apnea </w:t>
            </w:r>
            <w:proofErr w:type="spellStart"/>
            <w:r w:rsidRPr="00437D53">
              <w:rPr>
                <w:rFonts w:ascii="Arial" w:eastAsia="Arial" w:hAnsi="Arial" w:cs="Arial"/>
                <w:sz w:val="20"/>
                <w:szCs w:val="20"/>
              </w:rPr>
              <w:t>Tinsp</w:t>
            </w:r>
            <w:proofErr w:type="spellEnd"/>
            <w:r w:rsidRPr="00437D53">
              <w:rPr>
                <w:rFonts w:ascii="Arial" w:eastAsia="Arial" w:hAnsi="Arial" w:cs="Arial"/>
                <w:sz w:val="20"/>
                <w:szCs w:val="20"/>
              </w:rPr>
              <w:t>: De 0,20 a 10 s (incrementos de 0,05 s)</w:t>
            </w:r>
          </w:p>
          <w:p w14:paraId="665BF92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g)</w:t>
            </w:r>
            <w:r w:rsidRPr="00437D53">
              <w:rPr>
                <w:rFonts w:ascii="Arial" w:eastAsia="Arial" w:hAnsi="Arial" w:cs="Arial"/>
                <w:sz w:val="20"/>
                <w:szCs w:val="20"/>
              </w:rPr>
              <w:tab/>
              <w:t>Suspiro</w:t>
            </w:r>
          </w:p>
          <w:p w14:paraId="71726E69"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Interruptor de suspiro: Activado, Desactivado</w:t>
            </w:r>
          </w:p>
          <w:p w14:paraId="4E02AE26"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Intervalo: De 20 s a 180 min (incrementos de 1 s desde 20 s hasta 59 s, incrementos de 1 min desde 1 hasta 180 min)</w:t>
            </w:r>
          </w:p>
          <w:p w14:paraId="57DFD95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Ciclos de suspiros: De 1 a 20 (incrementos de 1)</w:t>
            </w:r>
          </w:p>
          <w:p w14:paraId="41A0FFBF"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r w:rsidRPr="00437D53">
              <w:rPr>
                <w:rFonts w:ascii="Cambria Math" w:eastAsia="Arial" w:hAnsi="Cambria Math" w:cs="Cambria Math"/>
                <w:sz w:val="20"/>
                <w:szCs w:val="20"/>
              </w:rPr>
              <w:t>▵</w:t>
            </w:r>
            <w:proofErr w:type="spellStart"/>
            <w:proofErr w:type="gramStart"/>
            <w:r w:rsidRPr="00437D53">
              <w:rPr>
                <w:rFonts w:ascii="Arial" w:eastAsia="Arial" w:hAnsi="Arial" w:cs="Arial"/>
                <w:sz w:val="20"/>
                <w:szCs w:val="20"/>
              </w:rPr>
              <w:t>int.PEEP</w:t>
            </w:r>
            <w:proofErr w:type="spellEnd"/>
            <w:proofErr w:type="gramEnd"/>
            <w:r w:rsidRPr="00437D53">
              <w:rPr>
                <w:rFonts w:ascii="Arial" w:eastAsia="Arial" w:hAnsi="Arial" w:cs="Arial"/>
                <w:sz w:val="20"/>
                <w:szCs w:val="20"/>
              </w:rPr>
              <w:t xml:space="preserve">: De 1 a 45 </w:t>
            </w:r>
            <w:proofErr w:type="spellStart"/>
            <w:r w:rsidRPr="00437D53">
              <w:rPr>
                <w:rFonts w:ascii="Arial" w:eastAsia="Arial" w:hAnsi="Arial" w:cs="Arial"/>
                <w:sz w:val="20"/>
                <w:szCs w:val="20"/>
              </w:rPr>
              <w:t>cmH2O</w:t>
            </w:r>
            <w:proofErr w:type="spellEnd"/>
            <w:r w:rsidRPr="00437D53">
              <w:rPr>
                <w:rFonts w:ascii="Arial" w:eastAsia="Arial" w:hAnsi="Arial" w:cs="Arial"/>
                <w:sz w:val="20"/>
                <w:szCs w:val="20"/>
              </w:rPr>
              <w:t xml:space="preserve"> (incrementos de 1 </w:t>
            </w:r>
            <w:proofErr w:type="spellStart"/>
            <w:r w:rsidRPr="00437D53">
              <w:rPr>
                <w:rFonts w:ascii="Arial" w:eastAsia="Arial" w:hAnsi="Arial" w:cs="Arial"/>
                <w:sz w:val="20"/>
                <w:szCs w:val="20"/>
              </w:rPr>
              <w:t>cmH2O</w:t>
            </w:r>
            <w:proofErr w:type="spellEnd"/>
            <w:r w:rsidRPr="00437D53">
              <w:rPr>
                <w:rFonts w:ascii="Arial" w:eastAsia="Arial" w:hAnsi="Arial" w:cs="Arial"/>
                <w:sz w:val="20"/>
                <w:szCs w:val="20"/>
              </w:rPr>
              <w:t>), apagado</w:t>
            </w:r>
          </w:p>
          <w:p w14:paraId="58801DDF"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h) </w:t>
            </w:r>
            <w:r w:rsidRPr="00437D53">
              <w:rPr>
                <w:rFonts w:ascii="Arial" w:eastAsia="Arial" w:hAnsi="Arial" w:cs="Arial"/>
                <w:sz w:val="20"/>
                <w:szCs w:val="20"/>
              </w:rPr>
              <w:tab/>
              <w:t>Parámetros monitorizados</w:t>
            </w:r>
          </w:p>
          <w:p w14:paraId="4606EBE6"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Presión inspiratoria pico o máxima.</w:t>
            </w:r>
          </w:p>
          <w:p w14:paraId="1294A203"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Presión media en vías aéreas.</w:t>
            </w:r>
          </w:p>
          <w:p w14:paraId="6B17FD31"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Presión de meseta.</w:t>
            </w:r>
          </w:p>
          <w:p w14:paraId="1259322C"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Volumen corriente inspirado, espirado y espontaneo.</w:t>
            </w:r>
          </w:p>
          <w:p w14:paraId="02E66EB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Volumen minuto total y espontaneo.</w:t>
            </w:r>
          </w:p>
          <w:p w14:paraId="5D324D2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PEEP</w:t>
            </w:r>
            <w:proofErr w:type="spellEnd"/>
            <w:r w:rsidRPr="00437D53">
              <w:rPr>
                <w:rFonts w:ascii="Arial" w:eastAsia="Arial" w:hAnsi="Arial" w:cs="Arial"/>
                <w:sz w:val="20"/>
                <w:szCs w:val="20"/>
              </w:rPr>
              <w:t>.</w:t>
            </w:r>
          </w:p>
          <w:p w14:paraId="6DC7AA5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Frecuencia respiratoria, frecuencia respiratoria total, frecuencia respiratoria espontanea</w:t>
            </w:r>
          </w:p>
          <w:p w14:paraId="1FDF9BA9"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Relación I: E.</w:t>
            </w:r>
          </w:p>
          <w:p w14:paraId="60636F3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Tiempo Inspiratorios</w:t>
            </w:r>
          </w:p>
          <w:p w14:paraId="61ADB1F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FiO2</w:t>
            </w:r>
            <w:proofErr w:type="spellEnd"/>
            <w:r w:rsidRPr="00437D53">
              <w:rPr>
                <w:rFonts w:ascii="Arial" w:eastAsia="Arial" w:hAnsi="Arial" w:cs="Arial"/>
                <w:sz w:val="20"/>
                <w:szCs w:val="20"/>
              </w:rPr>
              <w:t>.</w:t>
            </w:r>
          </w:p>
          <w:p w14:paraId="5F916B0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i)    Precisión de monitor</w:t>
            </w:r>
          </w:p>
          <w:p w14:paraId="68C3057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FiO2</w:t>
            </w:r>
            <w:proofErr w:type="spellEnd"/>
            <w:r w:rsidRPr="00437D53">
              <w:rPr>
                <w:rFonts w:ascii="Arial" w:eastAsia="Arial" w:hAnsi="Arial" w:cs="Arial"/>
                <w:sz w:val="20"/>
                <w:szCs w:val="20"/>
              </w:rPr>
              <w:t xml:space="preserve"> </w:t>
            </w:r>
            <w:proofErr w:type="gramStart"/>
            <w:r w:rsidRPr="00437D53">
              <w:rPr>
                <w:rFonts w:ascii="Arial" w:eastAsia="Arial" w:hAnsi="Arial" w:cs="Arial"/>
                <w:sz w:val="20"/>
                <w:szCs w:val="20"/>
              </w:rPr>
              <w:t>±(</w:t>
            </w:r>
            <w:proofErr w:type="gramEnd"/>
            <w:r w:rsidRPr="00437D53">
              <w:rPr>
                <w:rFonts w:ascii="Arial" w:eastAsia="Arial" w:hAnsi="Arial" w:cs="Arial"/>
                <w:sz w:val="20"/>
                <w:szCs w:val="20"/>
              </w:rPr>
              <w:t>2,5 vol. % + 2,5 % de la lectura real)</w:t>
            </w:r>
          </w:p>
          <w:p w14:paraId="1CB67D7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Flujo </w:t>
            </w:r>
            <w:proofErr w:type="gramStart"/>
            <w:r w:rsidRPr="00437D53">
              <w:rPr>
                <w:rFonts w:ascii="Arial" w:eastAsia="Arial" w:hAnsi="Arial" w:cs="Arial"/>
                <w:sz w:val="20"/>
                <w:szCs w:val="20"/>
              </w:rPr>
              <w:t>±(</w:t>
            </w:r>
            <w:proofErr w:type="gramEnd"/>
            <w:r w:rsidRPr="00437D53">
              <w:rPr>
                <w:rFonts w:ascii="Arial" w:eastAsia="Arial" w:hAnsi="Arial" w:cs="Arial"/>
                <w:sz w:val="20"/>
                <w:szCs w:val="20"/>
              </w:rPr>
              <w:t>2 l/min + 10 % de la lectura real) (</w:t>
            </w:r>
            <w:proofErr w:type="spellStart"/>
            <w:r w:rsidRPr="00437D53">
              <w:rPr>
                <w:rFonts w:ascii="Arial" w:eastAsia="Arial" w:hAnsi="Arial" w:cs="Arial"/>
                <w:sz w:val="20"/>
                <w:szCs w:val="20"/>
              </w:rPr>
              <w:t>BTPS</w:t>
            </w:r>
            <w:proofErr w:type="spellEnd"/>
            <w:r w:rsidRPr="00437D53">
              <w:rPr>
                <w:rFonts w:ascii="Arial" w:eastAsia="Arial" w:hAnsi="Arial" w:cs="Arial"/>
                <w:sz w:val="20"/>
                <w:szCs w:val="20"/>
              </w:rPr>
              <w:t>)</w:t>
            </w:r>
          </w:p>
          <w:p w14:paraId="1FF88ED5"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j)</w:t>
            </w:r>
            <w:r w:rsidRPr="00437D53">
              <w:rPr>
                <w:rFonts w:ascii="Arial" w:eastAsia="Arial" w:hAnsi="Arial" w:cs="Arial"/>
                <w:sz w:val="20"/>
                <w:szCs w:val="20"/>
              </w:rPr>
              <w:tab/>
              <w:t>Suministro de gas</w:t>
            </w:r>
          </w:p>
          <w:p w14:paraId="1D8C4F3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Tipo de gas: </w:t>
            </w:r>
            <w:proofErr w:type="spellStart"/>
            <w:r w:rsidRPr="00437D53">
              <w:rPr>
                <w:rFonts w:ascii="Arial" w:eastAsia="Arial" w:hAnsi="Arial" w:cs="Arial"/>
                <w:sz w:val="20"/>
                <w:szCs w:val="20"/>
              </w:rPr>
              <w:t>O2</w:t>
            </w:r>
            <w:proofErr w:type="spellEnd"/>
          </w:p>
          <w:p w14:paraId="2AC859B6"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Conector de tubería: </w:t>
            </w:r>
            <w:proofErr w:type="spellStart"/>
            <w:r w:rsidRPr="00437D53">
              <w:rPr>
                <w:rFonts w:ascii="Arial" w:eastAsia="Arial" w:hAnsi="Arial" w:cs="Arial"/>
                <w:sz w:val="20"/>
                <w:szCs w:val="20"/>
              </w:rPr>
              <w:t>NIST</w:t>
            </w:r>
            <w:proofErr w:type="spellEnd"/>
            <w:r w:rsidRPr="00437D53">
              <w:rPr>
                <w:rFonts w:ascii="Arial" w:eastAsia="Arial" w:hAnsi="Arial" w:cs="Arial"/>
                <w:sz w:val="20"/>
                <w:szCs w:val="20"/>
              </w:rPr>
              <w:t xml:space="preserve"> o </w:t>
            </w:r>
            <w:proofErr w:type="spellStart"/>
            <w:r w:rsidRPr="00437D53">
              <w:rPr>
                <w:rFonts w:ascii="Arial" w:eastAsia="Arial" w:hAnsi="Arial" w:cs="Arial"/>
                <w:sz w:val="20"/>
                <w:szCs w:val="20"/>
              </w:rPr>
              <w:t>DISS</w:t>
            </w:r>
            <w:proofErr w:type="spellEnd"/>
          </w:p>
          <w:p w14:paraId="63265556"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Presión de suministro de gas: 280 - 600 kPa</w:t>
            </w:r>
          </w:p>
          <w:p w14:paraId="50A4A340"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lastRenderedPageBreak/>
              <w:t>-        Pico de flujo en caso de gas de un solo suministro (aire): ≥ 210 l/min (</w:t>
            </w:r>
            <w:proofErr w:type="spellStart"/>
            <w:r w:rsidRPr="00437D53">
              <w:rPr>
                <w:rFonts w:ascii="Arial" w:eastAsia="Arial" w:hAnsi="Arial" w:cs="Arial"/>
                <w:sz w:val="20"/>
                <w:szCs w:val="20"/>
              </w:rPr>
              <w:t>BTPS</w:t>
            </w:r>
            <w:proofErr w:type="spellEnd"/>
            <w:r w:rsidRPr="00437D53">
              <w:rPr>
                <w:rFonts w:ascii="Arial" w:eastAsia="Arial" w:hAnsi="Arial" w:cs="Arial"/>
                <w:sz w:val="20"/>
                <w:szCs w:val="20"/>
              </w:rPr>
              <w:t>)</w:t>
            </w:r>
          </w:p>
          <w:p w14:paraId="5717B460" w14:textId="77777777" w:rsidR="00437D53" w:rsidRPr="00437D53" w:rsidRDefault="00437D53" w:rsidP="00437D53">
            <w:pPr>
              <w:ind w:right="-32"/>
              <w:jc w:val="both"/>
              <w:rPr>
                <w:rFonts w:ascii="Arial" w:eastAsia="Arial" w:hAnsi="Arial" w:cs="Arial"/>
                <w:sz w:val="20"/>
                <w:szCs w:val="20"/>
              </w:rPr>
            </w:pPr>
          </w:p>
          <w:p w14:paraId="436FB6D1"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k)</w:t>
            </w:r>
            <w:r w:rsidRPr="00437D53">
              <w:rPr>
                <w:rFonts w:ascii="Arial" w:eastAsia="Arial" w:hAnsi="Arial" w:cs="Arial"/>
                <w:sz w:val="20"/>
                <w:szCs w:val="20"/>
              </w:rPr>
              <w:tab/>
              <w:t xml:space="preserve">Especificaciones de funcionamiento ambientales </w:t>
            </w:r>
            <w:proofErr w:type="spellStart"/>
            <w:r w:rsidRPr="00437D53">
              <w:rPr>
                <w:rFonts w:ascii="Arial" w:eastAsia="Arial" w:hAnsi="Arial" w:cs="Arial"/>
                <w:sz w:val="20"/>
                <w:szCs w:val="20"/>
              </w:rPr>
              <w:t>minimas</w:t>
            </w:r>
            <w:proofErr w:type="spellEnd"/>
          </w:p>
          <w:p w14:paraId="2FC55801"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Temperatura: De 5 a 40 °C (en funcionamiento); de -20 a 60 °C (almacenamiento y transporte, sensor de </w:t>
            </w:r>
            <w:proofErr w:type="gramStart"/>
            <w:r w:rsidRPr="00437D53">
              <w:rPr>
                <w:rFonts w:ascii="Arial" w:eastAsia="Arial" w:hAnsi="Arial" w:cs="Arial"/>
                <w:sz w:val="20"/>
                <w:szCs w:val="20"/>
              </w:rPr>
              <w:t>O :</w:t>
            </w:r>
            <w:proofErr w:type="gramEnd"/>
            <w:r w:rsidRPr="00437D53">
              <w:rPr>
                <w:rFonts w:ascii="Arial" w:eastAsia="Arial" w:hAnsi="Arial" w:cs="Arial"/>
                <w:sz w:val="20"/>
                <w:szCs w:val="20"/>
              </w:rPr>
              <w:t xml:space="preserve"> de -20 a 50 °C)</w:t>
            </w:r>
          </w:p>
          <w:p w14:paraId="40CDDD4E"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Humedad relativa: De 10 a 95 % (en funcionamiento); de 10 a 95 % (almacenamiento y transporte)</w:t>
            </w:r>
          </w:p>
          <w:p w14:paraId="34AFC2FE"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Presión barométrica: De 62 a 106 (en funcionamiento); de 50 a 106 (almacenamiento y transporte)</w:t>
            </w:r>
          </w:p>
          <w:p w14:paraId="55D852F4"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l)    Alimentación de CA externa</w:t>
            </w:r>
          </w:p>
          <w:p w14:paraId="66F33BD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Voltaje de entrada: 100 - 240 kPa</w:t>
            </w:r>
          </w:p>
          <w:p w14:paraId="1C4AD7AF"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Frecuencia de entrada: 50/60 Hz</w:t>
            </w:r>
          </w:p>
          <w:p w14:paraId="7E4119B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m)     Batería interna</w:t>
            </w:r>
          </w:p>
          <w:p w14:paraId="22850DE0"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Cantidad de baterías: Soporta hasta dos</w:t>
            </w:r>
          </w:p>
          <w:p w14:paraId="6572166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Tipo de batería: Batería de iones de litio incorporada, 14,8 V de CA, 5800 </w:t>
            </w:r>
            <w:proofErr w:type="spellStart"/>
            <w:r w:rsidRPr="00437D53">
              <w:rPr>
                <w:rFonts w:ascii="Arial" w:eastAsia="Arial" w:hAnsi="Arial" w:cs="Arial"/>
                <w:sz w:val="20"/>
                <w:szCs w:val="20"/>
              </w:rPr>
              <w:t>mhA</w:t>
            </w:r>
            <w:proofErr w:type="spellEnd"/>
          </w:p>
          <w:p w14:paraId="64D33B7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Tiempo de funcionamiento de batería mínimo de: 120 min (accionado por una batería nueva con carga completa, en condiciones de funcionamiento estándares) 240 min</w:t>
            </w:r>
          </w:p>
          <w:p w14:paraId="169C7B2E"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n) </w:t>
            </w:r>
            <w:r w:rsidRPr="00437D53">
              <w:rPr>
                <w:rFonts w:ascii="Arial" w:eastAsia="Arial" w:hAnsi="Arial" w:cs="Arial"/>
                <w:sz w:val="20"/>
                <w:szCs w:val="20"/>
              </w:rPr>
              <w:tab/>
              <w:t>Ajustes de alarma</w:t>
            </w:r>
          </w:p>
          <w:p w14:paraId="0C2E435E"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Alarmas técnicas y fisiológicas, audibles y visibles priorizadas en 3 niveles.</w:t>
            </w:r>
          </w:p>
          <w:p w14:paraId="65DB34B4"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Volumen corriente: Pacientes adultos: De 110 a 4000 ml, desconectado y pacientes pediátricos: De 25 a 600 ml, desconectado</w:t>
            </w:r>
          </w:p>
          <w:p w14:paraId="2581C924"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Volumen/minuto: Pacientes adultos: De 0.2 a </w:t>
            </w:r>
            <w:proofErr w:type="spellStart"/>
            <w:r w:rsidRPr="00437D53">
              <w:rPr>
                <w:rFonts w:ascii="Arial" w:eastAsia="Arial" w:hAnsi="Arial" w:cs="Arial"/>
                <w:sz w:val="20"/>
                <w:szCs w:val="20"/>
              </w:rPr>
              <w:t>100.0l</w:t>
            </w:r>
            <w:proofErr w:type="spellEnd"/>
            <w:r w:rsidRPr="00437D53">
              <w:rPr>
                <w:rFonts w:ascii="Arial" w:eastAsia="Arial" w:hAnsi="Arial" w:cs="Arial"/>
                <w:sz w:val="20"/>
                <w:szCs w:val="20"/>
              </w:rPr>
              <w:t>/min y pacientes pediátricos: De 0.2 a 60.0 l/min</w:t>
            </w:r>
          </w:p>
          <w:p w14:paraId="7F0E2531"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Presión de aire: De 10 a 85 </w:t>
            </w:r>
            <w:proofErr w:type="spellStart"/>
            <w:r w:rsidRPr="00437D53">
              <w:rPr>
                <w:rFonts w:ascii="Arial" w:eastAsia="Arial" w:hAnsi="Arial" w:cs="Arial"/>
                <w:sz w:val="20"/>
                <w:szCs w:val="20"/>
              </w:rPr>
              <w:t>cmH2O</w:t>
            </w:r>
            <w:proofErr w:type="spellEnd"/>
          </w:p>
          <w:p w14:paraId="5CB5D511"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Frecuencia: De 1 a 150 </w:t>
            </w:r>
            <w:proofErr w:type="spellStart"/>
            <w:r w:rsidRPr="00437D53">
              <w:rPr>
                <w:rFonts w:ascii="Arial" w:eastAsia="Arial" w:hAnsi="Arial" w:cs="Arial"/>
                <w:sz w:val="20"/>
                <w:szCs w:val="20"/>
              </w:rPr>
              <w:t>bpm</w:t>
            </w:r>
            <w:proofErr w:type="spellEnd"/>
            <w:r w:rsidRPr="00437D53">
              <w:rPr>
                <w:rFonts w:ascii="Arial" w:eastAsia="Arial" w:hAnsi="Arial" w:cs="Arial"/>
                <w:sz w:val="20"/>
                <w:szCs w:val="20"/>
              </w:rPr>
              <w:t>, desactivado</w:t>
            </w:r>
          </w:p>
          <w:p w14:paraId="46BBC837"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Oxígeno inspirado (</w:t>
            </w:r>
            <w:proofErr w:type="spellStart"/>
            <w:r w:rsidRPr="00437D53">
              <w:rPr>
                <w:rFonts w:ascii="Arial" w:eastAsia="Arial" w:hAnsi="Arial" w:cs="Arial"/>
                <w:sz w:val="20"/>
                <w:szCs w:val="20"/>
              </w:rPr>
              <w:t>FiO</w:t>
            </w:r>
            <w:proofErr w:type="gramStart"/>
            <w:r w:rsidRPr="00437D53">
              <w:rPr>
                <w:rFonts w:ascii="Arial" w:eastAsia="Arial" w:hAnsi="Arial" w:cs="Arial"/>
                <w:sz w:val="20"/>
                <w:szCs w:val="20"/>
              </w:rPr>
              <w:t>2</w:t>
            </w:r>
            <w:proofErr w:type="spellEnd"/>
            <w:r w:rsidRPr="00437D53">
              <w:rPr>
                <w:rFonts w:ascii="Arial" w:eastAsia="Arial" w:hAnsi="Arial" w:cs="Arial"/>
                <w:sz w:val="20"/>
                <w:szCs w:val="20"/>
              </w:rPr>
              <w:t xml:space="preserve"> )</w:t>
            </w:r>
            <w:proofErr w:type="gramEnd"/>
            <w:r w:rsidRPr="00437D53">
              <w:rPr>
                <w:rFonts w:ascii="Arial" w:eastAsia="Arial" w:hAnsi="Arial" w:cs="Arial"/>
                <w:sz w:val="20"/>
                <w:szCs w:val="20"/>
              </w:rPr>
              <w:t xml:space="preserve">: Auto, </w:t>
            </w:r>
            <w:proofErr w:type="spellStart"/>
            <w:r w:rsidRPr="00437D53">
              <w:rPr>
                <w:rFonts w:ascii="Arial" w:eastAsia="Arial" w:hAnsi="Arial" w:cs="Arial"/>
                <w:sz w:val="20"/>
                <w:szCs w:val="20"/>
              </w:rPr>
              <w:t>FiO</w:t>
            </w:r>
            <w:proofErr w:type="spellEnd"/>
            <w:r w:rsidRPr="00437D53">
              <w:rPr>
                <w:rFonts w:ascii="Arial" w:eastAsia="Arial" w:hAnsi="Arial" w:cs="Arial"/>
                <w:sz w:val="20"/>
                <w:szCs w:val="20"/>
              </w:rPr>
              <w:t xml:space="preserve"> excede el límite de alarma por lo menos 30 s, límite de alarma interno: 2 valor de ajuste + máx. (7% o valor de ajuste x 10 %), 100 %)</w:t>
            </w:r>
          </w:p>
          <w:p w14:paraId="2CFCB40F"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o)     Carro movible</w:t>
            </w:r>
          </w:p>
          <w:p w14:paraId="75946143"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Para traslado intrahospitalario</w:t>
            </w:r>
          </w:p>
          <w:p w14:paraId="586441EC"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Dimensiones: 1039 mm * 528 mm * 544 mm</w:t>
            </w:r>
          </w:p>
          <w:p w14:paraId="1941DADF"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Peso: &lt; </w:t>
            </w:r>
            <w:proofErr w:type="spellStart"/>
            <w:r w:rsidRPr="00437D53">
              <w:rPr>
                <w:rFonts w:ascii="Arial" w:eastAsia="Arial" w:hAnsi="Arial" w:cs="Arial"/>
                <w:sz w:val="20"/>
                <w:szCs w:val="20"/>
              </w:rPr>
              <w:t>20kg</w:t>
            </w:r>
            <w:proofErr w:type="spellEnd"/>
          </w:p>
          <w:p w14:paraId="0E765237"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Incluye:</w:t>
            </w:r>
          </w:p>
          <w:p w14:paraId="6C3CBA1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Manguera de alta presión codificada en color verde para el oxígeno</w:t>
            </w:r>
          </w:p>
          <w:p w14:paraId="70BC8B80"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w:t>
            </w:r>
            <w:r w:rsidRPr="00437D53">
              <w:rPr>
                <w:rFonts w:ascii="Arial" w:eastAsia="Arial" w:hAnsi="Arial" w:cs="Arial"/>
                <w:sz w:val="20"/>
                <w:szCs w:val="20"/>
              </w:rPr>
              <w:tab/>
              <w:t xml:space="preserve">   Accesorios para el uso de tanques portátiles para traslado intrahospitalario</w:t>
            </w:r>
          </w:p>
          <w:p w14:paraId="0C40AAB5"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Nariz artificial</w:t>
            </w:r>
          </w:p>
          <w:p w14:paraId="27E1A950"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Manual de usuario</w:t>
            </w:r>
          </w:p>
          <w:p w14:paraId="17292773"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Brazo de soporte para circuito de paciente.</w:t>
            </w:r>
          </w:p>
          <w:p w14:paraId="20DB21E6"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Cable de Alimentación</w:t>
            </w:r>
          </w:p>
          <w:p w14:paraId="11B03419"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Batería recargable (1)</w:t>
            </w:r>
          </w:p>
          <w:p w14:paraId="2FCB57C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Circuito reusable de paciente</w:t>
            </w:r>
          </w:p>
          <w:p w14:paraId="26F27B8E"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Pulmón reusable</w:t>
            </w:r>
          </w:p>
          <w:p w14:paraId="3F7AB467"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Humidificador </w:t>
            </w:r>
            <w:proofErr w:type="spellStart"/>
            <w:r w:rsidRPr="00437D53">
              <w:rPr>
                <w:rFonts w:ascii="Arial" w:eastAsia="Arial" w:hAnsi="Arial" w:cs="Arial"/>
                <w:sz w:val="20"/>
                <w:szCs w:val="20"/>
              </w:rPr>
              <w:t>servoconrolado</w:t>
            </w:r>
            <w:proofErr w:type="spellEnd"/>
            <w:r w:rsidRPr="00437D53">
              <w:rPr>
                <w:rFonts w:ascii="Arial" w:eastAsia="Arial" w:hAnsi="Arial" w:cs="Arial"/>
                <w:sz w:val="20"/>
                <w:szCs w:val="20"/>
              </w:rPr>
              <w:t xml:space="preserve"> y dual</w:t>
            </w:r>
          </w:p>
          <w:p w14:paraId="6167A7A3"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lastRenderedPageBreak/>
              <w:t xml:space="preserve"> </w:t>
            </w:r>
          </w:p>
          <w:p w14:paraId="6096F859"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ESPECIFICACIONES DEL HUMIDIFICADOR SERVO CONTROLADO Y DUAL:</w:t>
            </w:r>
          </w:p>
          <w:p w14:paraId="1AC249E6"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Importante: El humidificador debe ser compatible con el ventilador invasivo que se ha descrito previamente.</w:t>
            </w:r>
          </w:p>
          <w:p w14:paraId="2A99AEAF"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El humidificador térmico es parte de un sistema completo diseñado para entregar gas humidificado de manera óptima a pacientes adultos y pediátricos.</w:t>
            </w:r>
          </w:p>
          <w:p w14:paraId="64CF36E7"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Este sistema de retroalimentación dual incorpora algoritmos avanzados diseñados para alcanzar niveles de humedad óptimos, minimizando la atención requerida del auxiliar de cuidado personal.</w:t>
            </w:r>
          </w:p>
          <w:p w14:paraId="7C7A391F"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ESPECIFICACIONES:</w:t>
            </w:r>
          </w:p>
          <w:p w14:paraId="77EE481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Cascada, humidificador respiratorio servo controlado que provee optima temperatura (37 grados) y humificación (</w:t>
            </w:r>
            <w:proofErr w:type="spellStart"/>
            <w:r w:rsidRPr="00437D53">
              <w:rPr>
                <w:rFonts w:ascii="Arial" w:eastAsia="Arial" w:hAnsi="Arial" w:cs="Arial"/>
                <w:sz w:val="20"/>
                <w:szCs w:val="20"/>
              </w:rPr>
              <w:t>44mg</w:t>
            </w:r>
            <w:proofErr w:type="spellEnd"/>
            <w:r w:rsidRPr="00437D53">
              <w:rPr>
                <w:rFonts w:ascii="Arial" w:eastAsia="Arial" w:hAnsi="Arial" w:cs="Arial"/>
                <w:sz w:val="20"/>
                <w:szCs w:val="20"/>
              </w:rPr>
              <w:t xml:space="preserve">/l); con botón para modo invasivo y no invasivo. </w:t>
            </w:r>
          </w:p>
          <w:p w14:paraId="0B5118BE"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Pantalla de temperatura, fácil de leer en diferentes niveles de luz ambiente</w:t>
            </w:r>
          </w:p>
          <w:p w14:paraId="412ED7E9"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Rango de flujo: Hasta 60 </w:t>
            </w:r>
            <w:proofErr w:type="spellStart"/>
            <w:r w:rsidRPr="00437D53">
              <w:rPr>
                <w:rFonts w:ascii="Arial" w:eastAsia="Arial" w:hAnsi="Arial" w:cs="Arial"/>
                <w:sz w:val="20"/>
                <w:szCs w:val="20"/>
              </w:rPr>
              <w:t>LPM</w:t>
            </w:r>
            <w:proofErr w:type="spellEnd"/>
            <w:r w:rsidRPr="00437D53">
              <w:rPr>
                <w:rFonts w:ascii="Arial" w:eastAsia="Arial" w:hAnsi="Arial" w:cs="Arial"/>
                <w:sz w:val="20"/>
                <w:szCs w:val="20"/>
              </w:rPr>
              <w:t xml:space="preserve"> en modo invasivo y hasta 120 </w:t>
            </w:r>
            <w:proofErr w:type="spellStart"/>
            <w:r w:rsidRPr="00437D53">
              <w:rPr>
                <w:rFonts w:ascii="Arial" w:eastAsia="Arial" w:hAnsi="Arial" w:cs="Arial"/>
                <w:sz w:val="20"/>
                <w:szCs w:val="20"/>
              </w:rPr>
              <w:t>LPM</w:t>
            </w:r>
            <w:proofErr w:type="spellEnd"/>
            <w:r w:rsidRPr="00437D53">
              <w:rPr>
                <w:rFonts w:ascii="Arial" w:eastAsia="Arial" w:hAnsi="Arial" w:cs="Arial"/>
                <w:sz w:val="20"/>
                <w:szCs w:val="20"/>
              </w:rPr>
              <w:t xml:space="preserve"> en modo no invasivo.</w:t>
            </w:r>
          </w:p>
          <w:p w14:paraId="3D1DE9E6"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Dimensiones estándar no limitantes: 140 x 173 x 135 mm</w:t>
            </w:r>
          </w:p>
          <w:p w14:paraId="3FA2F7BE"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Dispositivo térmico de la placa de calefacción: 118 ± 6 °C</w:t>
            </w:r>
          </w:p>
          <w:p w14:paraId="6A07100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Peso: 2.8 </w:t>
            </w:r>
            <w:proofErr w:type="spellStart"/>
            <w:r w:rsidRPr="00437D53">
              <w:rPr>
                <w:rFonts w:ascii="Arial" w:eastAsia="Arial" w:hAnsi="Arial" w:cs="Arial"/>
                <w:sz w:val="20"/>
                <w:szCs w:val="20"/>
              </w:rPr>
              <w:t>kgs</w:t>
            </w:r>
            <w:proofErr w:type="spellEnd"/>
            <w:r w:rsidRPr="00437D53">
              <w:rPr>
                <w:rFonts w:ascii="Arial" w:eastAsia="Arial" w:hAnsi="Arial" w:cs="Arial"/>
                <w:sz w:val="20"/>
                <w:szCs w:val="20"/>
              </w:rPr>
              <w:t xml:space="preserve"> (Sin la cámara)</w:t>
            </w:r>
          </w:p>
          <w:p w14:paraId="2BFF0535"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Rango de temperatura en pantalla: 10 a 70 °C, precisión: ± 0.3 °C (En el rango de 18-26 °C)</w:t>
            </w:r>
          </w:p>
          <w:p w14:paraId="7177973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Tiempo de calentamiento: &lt; 30 minutos</w:t>
            </w:r>
          </w:p>
          <w:p w14:paraId="13F13EC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Incluye: </w:t>
            </w:r>
          </w:p>
          <w:p w14:paraId="2902F0E7"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Soporte de montaje para poste </w:t>
            </w:r>
            <w:proofErr w:type="spellStart"/>
            <w:r w:rsidRPr="00437D53">
              <w:rPr>
                <w:rFonts w:ascii="Arial" w:eastAsia="Arial" w:hAnsi="Arial" w:cs="Arial"/>
                <w:sz w:val="20"/>
                <w:szCs w:val="20"/>
              </w:rPr>
              <w:t>de15-50mm</w:t>
            </w:r>
            <w:proofErr w:type="spellEnd"/>
            <w:r w:rsidRPr="00437D53">
              <w:rPr>
                <w:rFonts w:ascii="Arial" w:eastAsia="Arial" w:hAnsi="Arial" w:cs="Arial"/>
                <w:sz w:val="20"/>
                <w:szCs w:val="20"/>
              </w:rPr>
              <w:t xml:space="preserve"> para montar humificador.</w:t>
            </w:r>
          </w:p>
          <w:p w14:paraId="70E08AC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Cable sensor de temperatura de 1.50 </w:t>
            </w:r>
            <w:proofErr w:type="spellStart"/>
            <w:r w:rsidRPr="00437D53">
              <w:rPr>
                <w:rFonts w:ascii="Arial" w:eastAsia="Arial" w:hAnsi="Arial" w:cs="Arial"/>
                <w:sz w:val="20"/>
                <w:szCs w:val="20"/>
              </w:rPr>
              <w:t>mts</w:t>
            </w:r>
            <w:proofErr w:type="spellEnd"/>
            <w:r w:rsidRPr="00437D53">
              <w:rPr>
                <w:rFonts w:ascii="Arial" w:eastAsia="Arial" w:hAnsi="Arial" w:cs="Arial"/>
                <w:sz w:val="20"/>
                <w:szCs w:val="20"/>
              </w:rPr>
              <w:t xml:space="preserve"> (60 </w:t>
            </w:r>
            <w:proofErr w:type="spellStart"/>
            <w:r w:rsidRPr="00437D53">
              <w:rPr>
                <w:rFonts w:ascii="Arial" w:eastAsia="Arial" w:hAnsi="Arial" w:cs="Arial"/>
                <w:sz w:val="20"/>
                <w:szCs w:val="20"/>
              </w:rPr>
              <w:t>pulg</w:t>
            </w:r>
            <w:proofErr w:type="spellEnd"/>
            <w:r w:rsidRPr="00437D53">
              <w:rPr>
                <w:rFonts w:ascii="Arial" w:eastAsia="Arial" w:hAnsi="Arial" w:cs="Arial"/>
                <w:sz w:val="20"/>
                <w:szCs w:val="20"/>
              </w:rPr>
              <w:t>) de longitud para circuitos de ventilación con cable calentador para humificador.</w:t>
            </w:r>
          </w:p>
          <w:p w14:paraId="3206AB0E" w14:textId="71382132" w:rsidR="00EE3816" w:rsidRPr="005A6BB1" w:rsidRDefault="00437D53" w:rsidP="00437D53">
            <w:pPr>
              <w:ind w:right="-32"/>
              <w:jc w:val="both"/>
              <w:rPr>
                <w:rFonts w:ascii="Arial" w:eastAsia="Arial" w:hAnsi="Arial" w:cs="Arial"/>
                <w:sz w:val="20"/>
                <w:szCs w:val="20"/>
              </w:rPr>
            </w:pPr>
            <w:r w:rsidRPr="00437D53">
              <w:rPr>
                <w:rFonts w:ascii="Arial" w:eastAsia="Arial" w:hAnsi="Arial" w:cs="Arial"/>
                <w:sz w:val="20"/>
                <w:szCs w:val="20"/>
              </w:rPr>
              <w:t>-       Cable calentador para circuito de ventilación con cableen las dos líneas de humificadores.</w:t>
            </w:r>
          </w:p>
        </w:tc>
      </w:tr>
      <w:tr w:rsidR="00EE3816" w:rsidRPr="005A6BB1" w14:paraId="36D8F1BC" w14:textId="77777777" w:rsidTr="00F46C55">
        <w:tc>
          <w:tcPr>
            <w:tcW w:w="876" w:type="dxa"/>
            <w:vAlign w:val="center"/>
          </w:tcPr>
          <w:p w14:paraId="65203587" w14:textId="3BBE8713" w:rsidR="00EE3816" w:rsidRDefault="00EE3816" w:rsidP="00813089">
            <w:pPr>
              <w:ind w:right="-53"/>
              <w:jc w:val="center"/>
              <w:rPr>
                <w:rFonts w:ascii="Arial" w:eastAsia="Arial" w:hAnsi="Arial" w:cs="Arial"/>
                <w:sz w:val="20"/>
                <w:szCs w:val="20"/>
              </w:rPr>
            </w:pPr>
            <w:r>
              <w:rPr>
                <w:rFonts w:ascii="Arial" w:eastAsia="Arial" w:hAnsi="Arial" w:cs="Arial"/>
                <w:sz w:val="20"/>
                <w:szCs w:val="20"/>
              </w:rPr>
              <w:lastRenderedPageBreak/>
              <w:t>6</w:t>
            </w:r>
          </w:p>
        </w:tc>
        <w:tc>
          <w:tcPr>
            <w:tcW w:w="1017" w:type="dxa"/>
            <w:vAlign w:val="center"/>
          </w:tcPr>
          <w:p w14:paraId="1FB2591B" w14:textId="19746DF7" w:rsidR="00EE3816" w:rsidRDefault="00EE3816" w:rsidP="00813089">
            <w:pPr>
              <w:ind w:right="-104"/>
              <w:jc w:val="center"/>
              <w:rPr>
                <w:rFonts w:ascii="Arial" w:eastAsia="Arial" w:hAnsi="Arial" w:cs="Arial"/>
                <w:sz w:val="20"/>
                <w:szCs w:val="20"/>
              </w:rPr>
            </w:pPr>
            <w:r>
              <w:rPr>
                <w:rFonts w:ascii="Arial" w:eastAsia="Arial" w:hAnsi="Arial" w:cs="Arial"/>
                <w:sz w:val="20"/>
                <w:szCs w:val="20"/>
              </w:rPr>
              <w:t>3</w:t>
            </w:r>
          </w:p>
        </w:tc>
        <w:tc>
          <w:tcPr>
            <w:tcW w:w="915" w:type="dxa"/>
            <w:vAlign w:val="center"/>
          </w:tcPr>
          <w:p w14:paraId="18112B37" w14:textId="223E5EC5" w:rsidR="00EE3816" w:rsidRDefault="00EE3816" w:rsidP="00520895">
            <w:pPr>
              <w:ind w:right="-32"/>
              <w:jc w:val="center"/>
              <w:rPr>
                <w:rFonts w:ascii="Arial" w:eastAsia="Arial" w:hAnsi="Arial" w:cs="Arial"/>
                <w:sz w:val="20"/>
                <w:szCs w:val="20"/>
              </w:rPr>
            </w:pPr>
            <w:r>
              <w:rPr>
                <w:rFonts w:ascii="Arial" w:eastAsia="Arial" w:hAnsi="Arial" w:cs="Arial"/>
                <w:sz w:val="20"/>
                <w:szCs w:val="20"/>
              </w:rPr>
              <w:t>Pieza</w:t>
            </w:r>
          </w:p>
        </w:tc>
        <w:tc>
          <w:tcPr>
            <w:tcW w:w="1471" w:type="dxa"/>
            <w:vAlign w:val="center"/>
          </w:tcPr>
          <w:p w14:paraId="1BC22D01" w14:textId="2C1259C3" w:rsidR="00EE3816" w:rsidRPr="00EE3816" w:rsidRDefault="00EE3816" w:rsidP="00F46C55">
            <w:pPr>
              <w:ind w:right="-32"/>
              <w:jc w:val="center"/>
              <w:rPr>
                <w:rFonts w:ascii="Arial" w:eastAsia="Arial" w:hAnsi="Arial" w:cs="Arial"/>
                <w:sz w:val="20"/>
                <w:szCs w:val="20"/>
              </w:rPr>
            </w:pPr>
            <w:r w:rsidRPr="00EE3816">
              <w:rPr>
                <w:rFonts w:ascii="Arial" w:eastAsia="Arial" w:hAnsi="Arial" w:cs="Arial"/>
                <w:sz w:val="20"/>
                <w:szCs w:val="20"/>
              </w:rPr>
              <w:t>Monitor – Desfibrilador</w:t>
            </w:r>
          </w:p>
        </w:tc>
        <w:tc>
          <w:tcPr>
            <w:tcW w:w="5977" w:type="dxa"/>
          </w:tcPr>
          <w:p w14:paraId="40F390C1"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Equipo portátil de soporte de vida para la descarga eléctrica sincrónica o asincrónica con marcapasos </w:t>
            </w:r>
            <w:proofErr w:type="spellStart"/>
            <w:r w:rsidRPr="00437D53">
              <w:rPr>
                <w:rFonts w:ascii="Arial" w:eastAsia="Arial" w:hAnsi="Arial" w:cs="Arial"/>
                <w:sz w:val="20"/>
                <w:szCs w:val="20"/>
              </w:rPr>
              <w:t>transcutaneo</w:t>
            </w:r>
            <w:proofErr w:type="spellEnd"/>
            <w:r w:rsidRPr="00437D53">
              <w:rPr>
                <w:rFonts w:ascii="Arial" w:eastAsia="Arial" w:hAnsi="Arial" w:cs="Arial"/>
                <w:sz w:val="20"/>
                <w:szCs w:val="20"/>
              </w:rPr>
              <w:t xml:space="preserve">, con el fin de revertir las alteraciones del ritmo y de la conducción, así como para el monitoreo de la actividad eléctrica del corazón y otros parámetros fisiológicos: </w:t>
            </w:r>
            <w:proofErr w:type="spellStart"/>
            <w:r w:rsidRPr="00437D53">
              <w:rPr>
                <w:rFonts w:ascii="Arial" w:eastAsia="Arial" w:hAnsi="Arial" w:cs="Arial"/>
                <w:sz w:val="20"/>
                <w:szCs w:val="20"/>
              </w:rPr>
              <w:t>SPO2</w:t>
            </w:r>
            <w:proofErr w:type="spellEnd"/>
            <w:r w:rsidRPr="00437D53">
              <w:rPr>
                <w:rFonts w:ascii="Arial" w:eastAsia="Arial" w:hAnsi="Arial" w:cs="Arial"/>
                <w:sz w:val="20"/>
                <w:szCs w:val="20"/>
              </w:rPr>
              <w:t xml:space="preserve"> y presión arterial no invasiva.</w:t>
            </w:r>
          </w:p>
          <w:p w14:paraId="5B050099"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Su configuración debe ser para desfibrilación manual, modo </w:t>
            </w:r>
            <w:proofErr w:type="gramStart"/>
            <w:r w:rsidRPr="00437D53">
              <w:rPr>
                <w:rFonts w:ascii="Arial" w:eastAsia="Arial" w:hAnsi="Arial" w:cs="Arial"/>
                <w:sz w:val="20"/>
                <w:szCs w:val="20"/>
              </w:rPr>
              <w:t>semiautomático(</w:t>
            </w:r>
            <w:proofErr w:type="gramEnd"/>
            <w:r w:rsidRPr="00437D53">
              <w:rPr>
                <w:rFonts w:ascii="Arial" w:eastAsia="Arial" w:hAnsi="Arial" w:cs="Arial"/>
                <w:sz w:val="20"/>
                <w:szCs w:val="20"/>
              </w:rPr>
              <w:t>DEA), cardioversión y monitoreo continúo integrado; para adulto, pediátrico y neonatal.</w:t>
            </w:r>
          </w:p>
          <w:p w14:paraId="69F4C82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
          <w:p w14:paraId="6EB00A9C"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ESPECIFICACIONES:</w:t>
            </w:r>
          </w:p>
          <w:p w14:paraId="7293FF93"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a) </w:t>
            </w:r>
            <w:r w:rsidRPr="00437D53">
              <w:rPr>
                <w:rFonts w:ascii="Arial" w:eastAsia="Arial" w:hAnsi="Arial" w:cs="Arial"/>
                <w:sz w:val="20"/>
                <w:szCs w:val="20"/>
              </w:rPr>
              <w:tab/>
              <w:t>Físicas</w:t>
            </w:r>
          </w:p>
          <w:p w14:paraId="32C0A2D0"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Dimensiones estándar no limitantes: </w:t>
            </w:r>
            <w:proofErr w:type="spellStart"/>
            <w:r w:rsidRPr="00437D53">
              <w:rPr>
                <w:rFonts w:ascii="Arial" w:eastAsia="Arial" w:hAnsi="Arial" w:cs="Arial"/>
                <w:sz w:val="20"/>
                <w:szCs w:val="20"/>
              </w:rPr>
              <w:t>288mm</w:t>
            </w:r>
            <w:proofErr w:type="spellEnd"/>
            <w:r w:rsidRPr="00437D53">
              <w:rPr>
                <w:rFonts w:ascii="Arial" w:eastAsia="Arial" w:hAnsi="Arial" w:cs="Arial"/>
                <w:sz w:val="20"/>
                <w:szCs w:val="20"/>
              </w:rPr>
              <w:t xml:space="preserve"> (ancho) X </w:t>
            </w:r>
            <w:proofErr w:type="spellStart"/>
            <w:r w:rsidRPr="00437D53">
              <w:rPr>
                <w:rFonts w:ascii="Arial" w:eastAsia="Arial" w:hAnsi="Arial" w:cs="Arial"/>
                <w:sz w:val="20"/>
                <w:szCs w:val="20"/>
              </w:rPr>
              <w:t>203mm</w:t>
            </w:r>
            <w:proofErr w:type="spellEnd"/>
            <w:r w:rsidRPr="00437D53">
              <w:rPr>
                <w:rFonts w:ascii="Arial" w:eastAsia="Arial" w:hAnsi="Arial" w:cs="Arial"/>
                <w:sz w:val="20"/>
                <w:szCs w:val="20"/>
              </w:rPr>
              <w:t xml:space="preserve"> (profundidad) X </w:t>
            </w:r>
            <w:proofErr w:type="spellStart"/>
            <w:r w:rsidRPr="00437D53">
              <w:rPr>
                <w:rFonts w:ascii="Arial" w:eastAsia="Arial" w:hAnsi="Arial" w:cs="Arial"/>
                <w:sz w:val="20"/>
                <w:szCs w:val="20"/>
              </w:rPr>
              <w:t>275mm</w:t>
            </w:r>
            <w:proofErr w:type="spellEnd"/>
            <w:r w:rsidRPr="00437D53">
              <w:rPr>
                <w:rFonts w:ascii="Arial" w:eastAsia="Arial" w:hAnsi="Arial" w:cs="Arial"/>
                <w:sz w:val="20"/>
                <w:szCs w:val="20"/>
              </w:rPr>
              <w:t xml:space="preserve"> (alto)</w:t>
            </w:r>
          </w:p>
          <w:p w14:paraId="2332DB8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Toda la señalética y software se muestra en idioma español</w:t>
            </w:r>
          </w:p>
          <w:p w14:paraId="711BCAD0"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b)</w:t>
            </w:r>
            <w:r w:rsidRPr="00437D53">
              <w:rPr>
                <w:rFonts w:ascii="Arial" w:eastAsia="Arial" w:hAnsi="Arial" w:cs="Arial"/>
                <w:sz w:val="20"/>
                <w:szCs w:val="20"/>
              </w:rPr>
              <w:tab/>
              <w:t>Peso</w:t>
            </w:r>
          </w:p>
          <w:p w14:paraId="52407D6E"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lastRenderedPageBreak/>
              <w:t xml:space="preserve">-   </w:t>
            </w:r>
            <w:proofErr w:type="spellStart"/>
            <w:r w:rsidRPr="00437D53">
              <w:rPr>
                <w:rFonts w:ascii="Arial" w:eastAsia="Arial" w:hAnsi="Arial" w:cs="Arial"/>
                <w:sz w:val="20"/>
                <w:szCs w:val="20"/>
              </w:rPr>
              <w:t>Maximo</w:t>
            </w:r>
            <w:proofErr w:type="spellEnd"/>
            <w:r w:rsidRPr="00437D53">
              <w:rPr>
                <w:rFonts w:ascii="Arial" w:eastAsia="Arial" w:hAnsi="Arial" w:cs="Arial"/>
                <w:sz w:val="20"/>
                <w:szCs w:val="20"/>
              </w:rPr>
              <w:t xml:space="preserve"> de la unidad: </w:t>
            </w:r>
            <w:proofErr w:type="spellStart"/>
            <w:r w:rsidRPr="00437D53">
              <w:rPr>
                <w:rFonts w:ascii="Arial" w:eastAsia="Arial" w:hAnsi="Arial" w:cs="Arial"/>
                <w:sz w:val="20"/>
                <w:szCs w:val="20"/>
              </w:rPr>
              <w:t>4.7kg</w:t>
            </w:r>
            <w:proofErr w:type="spellEnd"/>
            <w:r w:rsidRPr="00437D53">
              <w:rPr>
                <w:rFonts w:ascii="Arial" w:eastAsia="Arial" w:hAnsi="Arial" w:cs="Arial"/>
                <w:sz w:val="20"/>
                <w:szCs w:val="20"/>
              </w:rPr>
              <w:t xml:space="preserve"> (incluyendo ECG/Desfibrilador/</w:t>
            </w:r>
            <w:proofErr w:type="spellStart"/>
            <w:r w:rsidRPr="00437D53">
              <w:rPr>
                <w:rFonts w:ascii="Arial" w:eastAsia="Arial" w:hAnsi="Arial" w:cs="Arial"/>
                <w:sz w:val="20"/>
                <w:szCs w:val="20"/>
              </w:rPr>
              <w:t>Pacing</w:t>
            </w:r>
            <w:proofErr w:type="spellEnd"/>
            <w:r w:rsidRPr="00437D53">
              <w:rPr>
                <w:rFonts w:ascii="Arial" w:eastAsia="Arial" w:hAnsi="Arial" w:cs="Arial"/>
                <w:sz w:val="20"/>
                <w:szCs w:val="20"/>
              </w:rPr>
              <w:t>/</w:t>
            </w:r>
            <w:proofErr w:type="spellStart"/>
            <w:r w:rsidRPr="00437D53">
              <w:rPr>
                <w:rFonts w:ascii="Arial" w:eastAsia="Arial" w:hAnsi="Arial" w:cs="Arial"/>
                <w:sz w:val="20"/>
                <w:szCs w:val="20"/>
              </w:rPr>
              <w:t>SpO2</w:t>
            </w:r>
            <w:proofErr w:type="spellEnd"/>
            <w:r w:rsidRPr="00437D53">
              <w:rPr>
                <w:rFonts w:ascii="Arial" w:eastAsia="Arial" w:hAnsi="Arial" w:cs="Arial"/>
                <w:sz w:val="20"/>
                <w:szCs w:val="20"/>
              </w:rPr>
              <w:t xml:space="preserve">/2 </w:t>
            </w:r>
            <w:proofErr w:type="spellStart"/>
            <w:r w:rsidRPr="00437D53">
              <w:rPr>
                <w:rFonts w:ascii="Arial" w:eastAsia="Arial" w:hAnsi="Arial" w:cs="Arial"/>
                <w:sz w:val="20"/>
                <w:szCs w:val="20"/>
              </w:rPr>
              <w:t>IBP</w:t>
            </w:r>
            <w:proofErr w:type="spellEnd"/>
            <w:r w:rsidRPr="00437D53">
              <w:rPr>
                <w:rFonts w:ascii="Arial" w:eastAsia="Arial" w:hAnsi="Arial" w:cs="Arial"/>
                <w:sz w:val="20"/>
                <w:szCs w:val="20"/>
              </w:rPr>
              <w:t xml:space="preserve">/ 2 </w:t>
            </w:r>
            <w:proofErr w:type="spellStart"/>
            <w:r w:rsidRPr="00437D53">
              <w:rPr>
                <w:rFonts w:ascii="Arial" w:eastAsia="Arial" w:hAnsi="Arial" w:cs="Arial"/>
                <w:sz w:val="20"/>
                <w:szCs w:val="20"/>
              </w:rPr>
              <w:t>Temp</w:t>
            </w:r>
            <w:proofErr w:type="spellEnd"/>
            <w:r w:rsidRPr="00437D53">
              <w:rPr>
                <w:rFonts w:ascii="Arial" w:eastAsia="Arial" w:hAnsi="Arial" w:cs="Arial"/>
                <w:sz w:val="20"/>
                <w:szCs w:val="20"/>
              </w:rPr>
              <w:t>/</w:t>
            </w:r>
            <w:proofErr w:type="spellStart"/>
            <w:r w:rsidRPr="00437D53">
              <w:rPr>
                <w:rFonts w:ascii="Arial" w:eastAsia="Arial" w:hAnsi="Arial" w:cs="Arial"/>
                <w:sz w:val="20"/>
                <w:szCs w:val="20"/>
              </w:rPr>
              <w:t>Resp</w:t>
            </w:r>
            <w:proofErr w:type="spellEnd"/>
            <w:r w:rsidRPr="00437D53">
              <w:rPr>
                <w:rFonts w:ascii="Arial" w:eastAsia="Arial" w:hAnsi="Arial" w:cs="Arial"/>
                <w:sz w:val="20"/>
                <w:szCs w:val="20"/>
              </w:rPr>
              <w:t>).</w:t>
            </w:r>
          </w:p>
          <w:p w14:paraId="0F18C625"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Baterías: </w:t>
            </w:r>
            <w:proofErr w:type="spellStart"/>
            <w:r w:rsidRPr="00437D53">
              <w:rPr>
                <w:rFonts w:ascii="Arial" w:eastAsia="Arial" w:hAnsi="Arial" w:cs="Arial"/>
                <w:sz w:val="20"/>
                <w:szCs w:val="20"/>
              </w:rPr>
              <w:t>0.5kg</w:t>
            </w:r>
            <w:proofErr w:type="spellEnd"/>
          </w:p>
          <w:p w14:paraId="4476437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Juego de paletas externas: </w:t>
            </w:r>
            <w:proofErr w:type="spellStart"/>
            <w:r w:rsidRPr="00437D53">
              <w:rPr>
                <w:rFonts w:ascii="Arial" w:eastAsia="Arial" w:hAnsi="Arial" w:cs="Arial"/>
                <w:sz w:val="20"/>
                <w:szCs w:val="20"/>
              </w:rPr>
              <w:t>0.8kg</w:t>
            </w:r>
            <w:proofErr w:type="spellEnd"/>
          </w:p>
          <w:p w14:paraId="08073E1F"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c) </w:t>
            </w:r>
            <w:r w:rsidRPr="00437D53">
              <w:rPr>
                <w:rFonts w:ascii="Arial" w:eastAsia="Arial" w:hAnsi="Arial" w:cs="Arial"/>
                <w:sz w:val="20"/>
                <w:szCs w:val="20"/>
              </w:rPr>
              <w:tab/>
              <w:t>Requerimientos físicos y ambientales</w:t>
            </w:r>
          </w:p>
          <w:p w14:paraId="18E6D17A"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Resistencia al Agua: </w:t>
            </w:r>
            <w:proofErr w:type="spellStart"/>
            <w:r w:rsidRPr="00437D53">
              <w:rPr>
                <w:rFonts w:ascii="Arial" w:eastAsia="Arial" w:hAnsi="Arial" w:cs="Arial"/>
                <w:sz w:val="20"/>
                <w:szCs w:val="20"/>
              </w:rPr>
              <w:t>IPx4</w:t>
            </w:r>
            <w:proofErr w:type="spellEnd"/>
            <w:r w:rsidRPr="00437D53">
              <w:rPr>
                <w:rFonts w:ascii="Arial" w:eastAsia="Arial" w:hAnsi="Arial" w:cs="Arial"/>
                <w:sz w:val="20"/>
                <w:szCs w:val="20"/>
              </w:rPr>
              <w:t xml:space="preserve">(Sin conexión de poder externa). </w:t>
            </w:r>
            <w:proofErr w:type="spellStart"/>
            <w:r w:rsidRPr="00437D53">
              <w:rPr>
                <w:rFonts w:ascii="Arial" w:eastAsia="Arial" w:hAnsi="Arial" w:cs="Arial"/>
                <w:sz w:val="20"/>
                <w:szCs w:val="20"/>
              </w:rPr>
              <w:t>IPx1</w:t>
            </w:r>
            <w:proofErr w:type="spellEnd"/>
            <w:r w:rsidRPr="00437D53">
              <w:rPr>
                <w:rFonts w:ascii="Arial" w:eastAsia="Arial" w:hAnsi="Arial" w:cs="Arial"/>
                <w:sz w:val="20"/>
                <w:szCs w:val="20"/>
              </w:rPr>
              <w:t>(Con conexión de poder externa).</w:t>
            </w:r>
          </w:p>
          <w:p w14:paraId="69FF013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Resistencia a Sólidos: </w:t>
            </w:r>
            <w:proofErr w:type="spellStart"/>
            <w:r w:rsidRPr="00437D53">
              <w:rPr>
                <w:rFonts w:ascii="Arial" w:eastAsia="Arial" w:hAnsi="Arial" w:cs="Arial"/>
                <w:sz w:val="20"/>
                <w:szCs w:val="20"/>
              </w:rPr>
              <w:t>IPx4</w:t>
            </w:r>
            <w:proofErr w:type="spellEnd"/>
          </w:p>
          <w:p w14:paraId="76DEC19E"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Temperatura: Operativa de 0 a </w:t>
            </w:r>
            <w:proofErr w:type="spellStart"/>
            <w:r w:rsidRPr="00437D53">
              <w:rPr>
                <w:rFonts w:ascii="Arial" w:eastAsia="Arial" w:hAnsi="Arial" w:cs="Arial"/>
                <w:sz w:val="20"/>
                <w:szCs w:val="20"/>
              </w:rPr>
              <w:t>45ºC</w:t>
            </w:r>
            <w:proofErr w:type="spellEnd"/>
            <w:r w:rsidRPr="00437D53">
              <w:rPr>
                <w:rFonts w:ascii="Arial" w:eastAsia="Arial" w:hAnsi="Arial" w:cs="Arial"/>
                <w:sz w:val="20"/>
                <w:szCs w:val="20"/>
              </w:rPr>
              <w:t xml:space="preserve"> y almacenamiento de -20 a </w:t>
            </w:r>
            <w:proofErr w:type="spellStart"/>
            <w:r w:rsidRPr="00437D53">
              <w:rPr>
                <w:rFonts w:ascii="Arial" w:eastAsia="Arial" w:hAnsi="Arial" w:cs="Arial"/>
                <w:sz w:val="20"/>
                <w:szCs w:val="20"/>
              </w:rPr>
              <w:t>70ºC</w:t>
            </w:r>
            <w:proofErr w:type="spellEnd"/>
          </w:p>
          <w:p w14:paraId="5AB6C967"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Humedad: Operativa/Almacenamiento: 10 a 95% sin condensación.</w:t>
            </w:r>
          </w:p>
          <w:p w14:paraId="315949C3"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Altitud: Operativa/Almacenamiento: </w:t>
            </w:r>
            <w:proofErr w:type="spellStart"/>
            <w:r w:rsidRPr="00437D53">
              <w:rPr>
                <w:rFonts w:ascii="Arial" w:eastAsia="Arial" w:hAnsi="Arial" w:cs="Arial"/>
                <w:sz w:val="20"/>
                <w:szCs w:val="20"/>
              </w:rPr>
              <w:t>381m</w:t>
            </w:r>
            <w:proofErr w:type="spellEnd"/>
            <w:r w:rsidRPr="00437D53">
              <w:rPr>
                <w:rFonts w:ascii="Arial" w:eastAsia="Arial" w:hAnsi="Arial" w:cs="Arial"/>
                <w:sz w:val="20"/>
                <w:szCs w:val="20"/>
              </w:rPr>
              <w:t xml:space="preserve"> a + </w:t>
            </w:r>
            <w:proofErr w:type="spellStart"/>
            <w:r w:rsidRPr="00437D53">
              <w:rPr>
                <w:rFonts w:ascii="Arial" w:eastAsia="Arial" w:hAnsi="Arial" w:cs="Arial"/>
                <w:sz w:val="20"/>
                <w:szCs w:val="20"/>
              </w:rPr>
              <w:t>4575m</w:t>
            </w:r>
            <w:proofErr w:type="spellEnd"/>
            <w:r w:rsidRPr="00437D53">
              <w:rPr>
                <w:rFonts w:ascii="Arial" w:eastAsia="Arial" w:hAnsi="Arial" w:cs="Arial"/>
                <w:sz w:val="20"/>
                <w:szCs w:val="20"/>
              </w:rPr>
              <w:t>.</w:t>
            </w:r>
          </w:p>
          <w:p w14:paraId="496F936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Golpes y vibración: Cumple requerimiento 21.102, </w:t>
            </w:r>
            <w:proofErr w:type="spellStart"/>
            <w:r w:rsidRPr="00437D53">
              <w:rPr>
                <w:rFonts w:ascii="Arial" w:eastAsia="Arial" w:hAnsi="Arial" w:cs="Arial"/>
                <w:sz w:val="20"/>
                <w:szCs w:val="20"/>
              </w:rPr>
              <w:t>ISO9919</w:t>
            </w:r>
            <w:proofErr w:type="spellEnd"/>
            <w:r w:rsidRPr="00437D53">
              <w:rPr>
                <w:rFonts w:ascii="Arial" w:eastAsia="Arial" w:hAnsi="Arial" w:cs="Arial"/>
                <w:sz w:val="20"/>
                <w:szCs w:val="20"/>
              </w:rPr>
              <w:t xml:space="preserve">(Golpes y vibraciones).  Cumple requerimiento 6.3.4.2, </w:t>
            </w:r>
            <w:proofErr w:type="spellStart"/>
            <w:r w:rsidRPr="00437D53">
              <w:rPr>
                <w:rFonts w:ascii="Arial" w:eastAsia="Arial" w:hAnsi="Arial" w:cs="Arial"/>
                <w:sz w:val="20"/>
                <w:szCs w:val="20"/>
              </w:rPr>
              <w:t>EN1789</w:t>
            </w:r>
            <w:proofErr w:type="spellEnd"/>
            <w:r w:rsidRPr="00437D53">
              <w:rPr>
                <w:rFonts w:ascii="Arial" w:eastAsia="Arial" w:hAnsi="Arial" w:cs="Arial"/>
                <w:sz w:val="20"/>
                <w:szCs w:val="20"/>
              </w:rPr>
              <w:t xml:space="preserve"> (Uso en ambulancias).</w:t>
            </w:r>
          </w:p>
          <w:p w14:paraId="5876E741"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Caída Libre: Cumple requerimiento 6.4.2, </w:t>
            </w:r>
            <w:proofErr w:type="spellStart"/>
            <w:r w:rsidRPr="00437D53">
              <w:rPr>
                <w:rFonts w:ascii="Arial" w:eastAsia="Arial" w:hAnsi="Arial" w:cs="Arial"/>
                <w:sz w:val="20"/>
                <w:szCs w:val="20"/>
              </w:rPr>
              <w:t>EN1789</w:t>
            </w:r>
            <w:proofErr w:type="spellEnd"/>
            <w:r w:rsidRPr="00437D53">
              <w:rPr>
                <w:rFonts w:ascii="Arial" w:eastAsia="Arial" w:hAnsi="Arial" w:cs="Arial"/>
                <w:sz w:val="20"/>
                <w:szCs w:val="20"/>
              </w:rPr>
              <w:t xml:space="preserve"> (Caídas de mínimo: </w:t>
            </w:r>
            <w:proofErr w:type="spellStart"/>
            <w:r w:rsidRPr="00437D53">
              <w:rPr>
                <w:rFonts w:ascii="Arial" w:eastAsia="Arial" w:hAnsi="Arial" w:cs="Arial"/>
                <w:sz w:val="20"/>
                <w:szCs w:val="20"/>
              </w:rPr>
              <w:t>0.75m</w:t>
            </w:r>
            <w:proofErr w:type="spellEnd"/>
            <w:r w:rsidRPr="00437D53">
              <w:rPr>
                <w:rFonts w:ascii="Arial" w:eastAsia="Arial" w:hAnsi="Arial" w:cs="Arial"/>
                <w:sz w:val="20"/>
                <w:szCs w:val="20"/>
              </w:rPr>
              <w:t xml:space="preserve">). EMC: </w:t>
            </w:r>
            <w:proofErr w:type="spellStart"/>
            <w:r w:rsidRPr="00437D53">
              <w:rPr>
                <w:rFonts w:ascii="Arial" w:eastAsia="Arial" w:hAnsi="Arial" w:cs="Arial"/>
                <w:sz w:val="20"/>
                <w:szCs w:val="20"/>
              </w:rPr>
              <w:t>IEC60601</w:t>
            </w:r>
            <w:proofErr w:type="spellEnd"/>
            <w:r w:rsidRPr="00437D53">
              <w:rPr>
                <w:rFonts w:ascii="Arial" w:eastAsia="Arial" w:hAnsi="Arial" w:cs="Arial"/>
                <w:sz w:val="20"/>
                <w:szCs w:val="20"/>
              </w:rPr>
              <w:t>-1-2 Seguridad: EN/</w:t>
            </w:r>
            <w:proofErr w:type="spellStart"/>
            <w:r w:rsidRPr="00437D53">
              <w:rPr>
                <w:rFonts w:ascii="Arial" w:eastAsia="Arial" w:hAnsi="Arial" w:cs="Arial"/>
                <w:sz w:val="20"/>
                <w:szCs w:val="20"/>
              </w:rPr>
              <w:t>IEC60601</w:t>
            </w:r>
            <w:proofErr w:type="spellEnd"/>
            <w:r w:rsidRPr="00437D53">
              <w:rPr>
                <w:rFonts w:ascii="Arial" w:eastAsia="Arial" w:hAnsi="Arial" w:cs="Arial"/>
                <w:sz w:val="20"/>
                <w:szCs w:val="20"/>
              </w:rPr>
              <w:t>-1</w:t>
            </w:r>
          </w:p>
          <w:p w14:paraId="649286B9"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d)    Pantalla</w:t>
            </w:r>
          </w:p>
          <w:p w14:paraId="64474670"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Tipo: LCD, </w:t>
            </w:r>
            <w:proofErr w:type="spellStart"/>
            <w:r w:rsidRPr="00437D53">
              <w:rPr>
                <w:rFonts w:ascii="Arial" w:eastAsia="Arial" w:hAnsi="Arial" w:cs="Arial"/>
                <w:sz w:val="20"/>
                <w:szCs w:val="20"/>
              </w:rPr>
              <w:t>TFT</w:t>
            </w:r>
            <w:proofErr w:type="spellEnd"/>
            <w:r w:rsidRPr="00437D53">
              <w:rPr>
                <w:rFonts w:ascii="Arial" w:eastAsia="Arial" w:hAnsi="Arial" w:cs="Arial"/>
                <w:sz w:val="20"/>
                <w:szCs w:val="20"/>
              </w:rPr>
              <w:t xml:space="preserve"> color</w:t>
            </w:r>
          </w:p>
          <w:p w14:paraId="1D6631B9"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Dimensiones mínimas: 7”</w:t>
            </w:r>
          </w:p>
          <w:p w14:paraId="748E436C"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Resolución: </w:t>
            </w:r>
            <w:proofErr w:type="spellStart"/>
            <w:r w:rsidRPr="00437D53">
              <w:rPr>
                <w:rFonts w:ascii="Arial" w:eastAsia="Arial" w:hAnsi="Arial" w:cs="Arial"/>
                <w:sz w:val="20"/>
                <w:szCs w:val="20"/>
              </w:rPr>
              <w:t>800x600</w:t>
            </w:r>
            <w:proofErr w:type="spellEnd"/>
            <w:r w:rsidRPr="00437D53">
              <w:rPr>
                <w:rFonts w:ascii="Arial" w:eastAsia="Arial" w:hAnsi="Arial" w:cs="Arial"/>
                <w:sz w:val="20"/>
                <w:szCs w:val="20"/>
              </w:rPr>
              <w:t xml:space="preserve"> pixeles</w:t>
            </w:r>
          </w:p>
          <w:p w14:paraId="10BD6F70"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Ondas en pantalla: 3</w:t>
            </w:r>
          </w:p>
          <w:p w14:paraId="4E68D010"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Canales Tiempo de Barrido: </w:t>
            </w:r>
            <w:proofErr w:type="spellStart"/>
            <w:r w:rsidRPr="00437D53">
              <w:rPr>
                <w:rFonts w:ascii="Arial" w:eastAsia="Arial" w:hAnsi="Arial" w:cs="Arial"/>
                <w:sz w:val="20"/>
                <w:szCs w:val="20"/>
              </w:rPr>
              <w:t>16s</w:t>
            </w:r>
            <w:proofErr w:type="spellEnd"/>
            <w:r w:rsidRPr="00437D53">
              <w:rPr>
                <w:rFonts w:ascii="Arial" w:eastAsia="Arial" w:hAnsi="Arial" w:cs="Arial"/>
                <w:sz w:val="20"/>
                <w:szCs w:val="20"/>
              </w:rPr>
              <w:t xml:space="preserve"> Max. (ECG)</w:t>
            </w:r>
          </w:p>
          <w:p w14:paraId="2602CE61"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e)</w:t>
            </w:r>
            <w:r w:rsidRPr="00437D53">
              <w:rPr>
                <w:rFonts w:ascii="Arial" w:eastAsia="Arial" w:hAnsi="Arial" w:cs="Arial"/>
                <w:sz w:val="20"/>
                <w:szCs w:val="20"/>
              </w:rPr>
              <w:tab/>
              <w:t>Fuente de Alimentación</w:t>
            </w:r>
          </w:p>
          <w:p w14:paraId="54B42D8A"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Entrada AC Voltaje de línea: 100 a 240 </w:t>
            </w:r>
            <w:proofErr w:type="spellStart"/>
            <w:r w:rsidRPr="00437D53">
              <w:rPr>
                <w:rFonts w:ascii="Arial" w:eastAsia="Arial" w:hAnsi="Arial" w:cs="Arial"/>
                <w:sz w:val="20"/>
                <w:szCs w:val="20"/>
              </w:rPr>
              <w:t>VAC</w:t>
            </w:r>
            <w:proofErr w:type="spellEnd"/>
            <w:r w:rsidRPr="00437D53">
              <w:rPr>
                <w:rFonts w:ascii="Arial" w:eastAsia="Arial" w:hAnsi="Arial" w:cs="Arial"/>
                <w:sz w:val="20"/>
                <w:szCs w:val="20"/>
              </w:rPr>
              <w:t xml:space="preserve"> (±10%)</w:t>
            </w:r>
          </w:p>
          <w:p w14:paraId="1F43D9D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Corriente: 0.8 a 1.8 A</w:t>
            </w:r>
          </w:p>
          <w:p w14:paraId="09096E6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Frecuencia: 50/</w:t>
            </w:r>
            <w:proofErr w:type="spellStart"/>
            <w:r w:rsidRPr="00437D53">
              <w:rPr>
                <w:rFonts w:ascii="Arial" w:eastAsia="Arial" w:hAnsi="Arial" w:cs="Arial"/>
                <w:sz w:val="20"/>
                <w:szCs w:val="20"/>
              </w:rPr>
              <w:t>60Hz</w:t>
            </w:r>
            <w:proofErr w:type="spellEnd"/>
            <w:r w:rsidRPr="00437D53">
              <w:rPr>
                <w:rFonts w:ascii="Arial" w:eastAsia="Arial" w:hAnsi="Arial" w:cs="Arial"/>
                <w:sz w:val="20"/>
                <w:szCs w:val="20"/>
              </w:rPr>
              <w:t>(±</w:t>
            </w:r>
            <w:proofErr w:type="spellStart"/>
            <w:r w:rsidRPr="00437D53">
              <w:rPr>
                <w:rFonts w:ascii="Arial" w:eastAsia="Arial" w:hAnsi="Arial" w:cs="Arial"/>
                <w:sz w:val="20"/>
                <w:szCs w:val="20"/>
              </w:rPr>
              <w:t>3Hz</w:t>
            </w:r>
            <w:proofErr w:type="spellEnd"/>
            <w:r w:rsidRPr="00437D53">
              <w:rPr>
                <w:rFonts w:ascii="Arial" w:eastAsia="Arial" w:hAnsi="Arial" w:cs="Arial"/>
                <w:sz w:val="20"/>
                <w:szCs w:val="20"/>
              </w:rPr>
              <w:t>)</w:t>
            </w:r>
          </w:p>
          <w:p w14:paraId="49DDB9C4"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Entrada DC (Convertidor AC-DC)</w:t>
            </w:r>
          </w:p>
          <w:p w14:paraId="5A2C6533"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Voltaje de entrada: </w:t>
            </w:r>
            <w:proofErr w:type="spellStart"/>
            <w:r w:rsidRPr="00437D53">
              <w:rPr>
                <w:rFonts w:ascii="Arial" w:eastAsia="Arial" w:hAnsi="Arial" w:cs="Arial"/>
                <w:sz w:val="20"/>
                <w:szCs w:val="20"/>
              </w:rPr>
              <w:t>12VDC</w:t>
            </w:r>
            <w:proofErr w:type="spellEnd"/>
            <w:r w:rsidRPr="00437D53">
              <w:rPr>
                <w:rFonts w:ascii="Arial" w:eastAsia="Arial" w:hAnsi="Arial" w:cs="Arial"/>
                <w:sz w:val="20"/>
                <w:szCs w:val="20"/>
              </w:rPr>
              <w:t xml:space="preserve"> Consumo: </w:t>
            </w:r>
            <w:proofErr w:type="spellStart"/>
            <w:r w:rsidRPr="00437D53">
              <w:rPr>
                <w:rFonts w:ascii="Arial" w:eastAsia="Arial" w:hAnsi="Arial" w:cs="Arial"/>
                <w:sz w:val="20"/>
                <w:szCs w:val="20"/>
              </w:rPr>
              <w:t>190W</w:t>
            </w:r>
            <w:proofErr w:type="spellEnd"/>
          </w:p>
          <w:p w14:paraId="74333CE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f) </w:t>
            </w:r>
            <w:r w:rsidRPr="00437D53">
              <w:rPr>
                <w:rFonts w:ascii="Arial" w:eastAsia="Arial" w:hAnsi="Arial" w:cs="Arial"/>
                <w:sz w:val="20"/>
                <w:szCs w:val="20"/>
              </w:rPr>
              <w:tab/>
              <w:t>Batería</w:t>
            </w:r>
          </w:p>
          <w:p w14:paraId="6CB54369"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Tipo: </w:t>
            </w:r>
            <w:proofErr w:type="spellStart"/>
            <w:r w:rsidRPr="00437D53">
              <w:rPr>
                <w:rFonts w:ascii="Arial" w:eastAsia="Arial" w:hAnsi="Arial" w:cs="Arial"/>
                <w:sz w:val="20"/>
                <w:szCs w:val="20"/>
              </w:rPr>
              <w:t>3Ah,14.8V</w:t>
            </w:r>
            <w:proofErr w:type="spellEnd"/>
            <w:r w:rsidRPr="00437D53">
              <w:rPr>
                <w:rFonts w:ascii="Arial" w:eastAsia="Arial" w:hAnsi="Arial" w:cs="Arial"/>
                <w:sz w:val="20"/>
                <w:szCs w:val="20"/>
              </w:rPr>
              <w:t xml:space="preserve">, recargable de </w:t>
            </w:r>
            <w:proofErr w:type="spellStart"/>
            <w:r w:rsidRPr="00437D53">
              <w:rPr>
                <w:rFonts w:ascii="Arial" w:eastAsia="Arial" w:hAnsi="Arial" w:cs="Arial"/>
                <w:sz w:val="20"/>
                <w:szCs w:val="20"/>
              </w:rPr>
              <w:t>Lithium</w:t>
            </w:r>
            <w:proofErr w:type="spellEnd"/>
            <w:r w:rsidRPr="00437D53">
              <w:rPr>
                <w:rFonts w:ascii="Arial" w:eastAsia="Arial" w:hAnsi="Arial" w:cs="Arial"/>
                <w:sz w:val="20"/>
                <w:szCs w:val="20"/>
              </w:rPr>
              <w:t xml:space="preserve"> ion.</w:t>
            </w:r>
          </w:p>
          <w:p w14:paraId="00E801F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Cantidad: Max. 2</w:t>
            </w:r>
          </w:p>
          <w:p w14:paraId="5FA02D15"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Tiempo de carga: Máxima de 2 horas a 80% de carga y 3 horas a 100% con el dispositivo apagado</w:t>
            </w:r>
          </w:p>
          <w:p w14:paraId="1EEE5BFE"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g) </w:t>
            </w:r>
            <w:r w:rsidRPr="00437D53">
              <w:rPr>
                <w:rFonts w:ascii="Arial" w:eastAsia="Arial" w:hAnsi="Arial" w:cs="Arial"/>
                <w:sz w:val="20"/>
                <w:szCs w:val="20"/>
              </w:rPr>
              <w:tab/>
              <w:t>Impresora</w:t>
            </w:r>
          </w:p>
          <w:p w14:paraId="394BEAA7"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Método: Impresora térmica (alta resolución).</w:t>
            </w:r>
          </w:p>
          <w:p w14:paraId="3075D82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Forma de onda: Max. 3 </w:t>
            </w:r>
            <w:proofErr w:type="gramStart"/>
            <w:r w:rsidRPr="00437D53">
              <w:rPr>
                <w:rFonts w:ascii="Arial" w:eastAsia="Arial" w:hAnsi="Arial" w:cs="Arial"/>
                <w:sz w:val="20"/>
                <w:szCs w:val="20"/>
              </w:rPr>
              <w:t>Canales</w:t>
            </w:r>
            <w:proofErr w:type="gramEnd"/>
          </w:p>
          <w:p w14:paraId="33F2B8BF"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Velocidad: </w:t>
            </w:r>
            <w:proofErr w:type="spellStart"/>
            <w:r w:rsidRPr="00437D53">
              <w:rPr>
                <w:rFonts w:ascii="Arial" w:eastAsia="Arial" w:hAnsi="Arial" w:cs="Arial"/>
                <w:sz w:val="20"/>
                <w:szCs w:val="20"/>
              </w:rPr>
              <w:t>25mm</w:t>
            </w:r>
            <w:proofErr w:type="spellEnd"/>
            <w:r w:rsidRPr="00437D53">
              <w:rPr>
                <w:rFonts w:ascii="Arial" w:eastAsia="Arial" w:hAnsi="Arial" w:cs="Arial"/>
                <w:sz w:val="20"/>
                <w:szCs w:val="20"/>
              </w:rPr>
              <w:t xml:space="preserve">/s, </w:t>
            </w:r>
            <w:proofErr w:type="spellStart"/>
            <w:r w:rsidRPr="00437D53">
              <w:rPr>
                <w:rFonts w:ascii="Arial" w:eastAsia="Arial" w:hAnsi="Arial" w:cs="Arial"/>
                <w:sz w:val="20"/>
                <w:szCs w:val="20"/>
              </w:rPr>
              <w:t>50mm</w:t>
            </w:r>
            <w:proofErr w:type="spellEnd"/>
            <w:r w:rsidRPr="00437D53">
              <w:rPr>
                <w:rFonts w:ascii="Arial" w:eastAsia="Arial" w:hAnsi="Arial" w:cs="Arial"/>
                <w:sz w:val="20"/>
                <w:szCs w:val="20"/>
              </w:rPr>
              <w:t>/s</w:t>
            </w:r>
          </w:p>
          <w:p w14:paraId="01A64A09"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Papel: </w:t>
            </w:r>
            <w:proofErr w:type="spellStart"/>
            <w:r w:rsidRPr="00437D53">
              <w:rPr>
                <w:rFonts w:ascii="Arial" w:eastAsia="Arial" w:hAnsi="Arial" w:cs="Arial"/>
                <w:sz w:val="20"/>
                <w:szCs w:val="20"/>
              </w:rPr>
              <w:t>50mm</w:t>
            </w:r>
            <w:proofErr w:type="spellEnd"/>
          </w:p>
          <w:p w14:paraId="6372FC2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h)      Desfibrilador</w:t>
            </w:r>
          </w:p>
          <w:p w14:paraId="4D406FE9"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Forma de onda: Forma de onda Bifásica truncada exponencial (</w:t>
            </w:r>
            <w:proofErr w:type="spellStart"/>
            <w:r w:rsidRPr="00437D53">
              <w:rPr>
                <w:rFonts w:ascii="Arial" w:eastAsia="Arial" w:hAnsi="Arial" w:cs="Arial"/>
                <w:sz w:val="20"/>
                <w:szCs w:val="20"/>
              </w:rPr>
              <w:t>BTE</w:t>
            </w:r>
            <w:proofErr w:type="spellEnd"/>
            <w:r w:rsidRPr="00437D53">
              <w:rPr>
                <w:rFonts w:ascii="Arial" w:eastAsia="Arial" w:hAnsi="Arial" w:cs="Arial"/>
                <w:sz w:val="20"/>
                <w:szCs w:val="20"/>
              </w:rPr>
              <w:t>), con compensación de impedancia.</w:t>
            </w:r>
          </w:p>
          <w:p w14:paraId="3C1219B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Exactitud: ±</w:t>
            </w:r>
            <w:proofErr w:type="spellStart"/>
            <w:r w:rsidRPr="00437D53">
              <w:rPr>
                <w:rFonts w:ascii="Arial" w:eastAsia="Arial" w:hAnsi="Arial" w:cs="Arial"/>
                <w:sz w:val="20"/>
                <w:szCs w:val="20"/>
              </w:rPr>
              <w:t>2J</w:t>
            </w:r>
            <w:proofErr w:type="spellEnd"/>
            <w:r w:rsidRPr="00437D53">
              <w:rPr>
                <w:rFonts w:ascii="Arial" w:eastAsia="Arial" w:hAnsi="Arial" w:cs="Arial"/>
                <w:sz w:val="20"/>
                <w:szCs w:val="20"/>
              </w:rPr>
              <w:t xml:space="preserve"> con 15% de ajuste, Para cualquier valor debajo de 50 Ohm</w:t>
            </w:r>
          </w:p>
          <w:p w14:paraId="1D71FDD7"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Tiempo de carga: Menos de 5 segundos para 200 </w:t>
            </w:r>
            <w:proofErr w:type="spellStart"/>
            <w:r w:rsidRPr="00437D53">
              <w:rPr>
                <w:rFonts w:ascii="Arial" w:eastAsia="Arial" w:hAnsi="Arial" w:cs="Arial"/>
                <w:sz w:val="20"/>
                <w:szCs w:val="20"/>
              </w:rPr>
              <w:t>joules</w:t>
            </w:r>
            <w:proofErr w:type="spellEnd"/>
            <w:r w:rsidRPr="00437D53">
              <w:rPr>
                <w:rFonts w:ascii="Arial" w:eastAsia="Arial" w:hAnsi="Arial" w:cs="Arial"/>
                <w:sz w:val="20"/>
                <w:szCs w:val="20"/>
              </w:rPr>
              <w:t>, con carga máxima. Menos de 8 segundos para 360 joule, con carga máxima.</w:t>
            </w:r>
          </w:p>
          <w:p w14:paraId="3923F1F4"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Impedancia de paciente: 20 a 200 Ohm</w:t>
            </w:r>
          </w:p>
          <w:p w14:paraId="3305F71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lastRenderedPageBreak/>
              <w:t>-</w:t>
            </w:r>
            <w:r w:rsidRPr="00437D53">
              <w:rPr>
                <w:rFonts w:ascii="Arial" w:eastAsia="Arial" w:hAnsi="Arial" w:cs="Arial"/>
                <w:sz w:val="20"/>
                <w:szCs w:val="20"/>
              </w:rPr>
              <w:tab/>
              <w:t xml:space="preserve">Modo manual Salida :1,2,3,4,5,6,7,8,9,10,15,20,30,50,70,100,150,170,200,300,360 </w:t>
            </w:r>
            <w:proofErr w:type="spellStart"/>
            <w:r w:rsidRPr="00437D53">
              <w:rPr>
                <w:rFonts w:ascii="Arial" w:eastAsia="Arial" w:hAnsi="Arial" w:cs="Arial"/>
                <w:sz w:val="20"/>
                <w:szCs w:val="20"/>
              </w:rPr>
              <w:t>joules</w:t>
            </w:r>
            <w:proofErr w:type="spellEnd"/>
            <w:r w:rsidRPr="00437D53">
              <w:rPr>
                <w:rFonts w:ascii="Arial" w:eastAsia="Arial" w:hAnsi="Arial" w:cs="Arial"/>
                <w:sz w:val="20"/>
                <w:szCs w:val="20"/>
              </w:rPr>
              <w:t>.</w:t>
            </w:r>
          </w:p>
          <w:p w14:paraId="06E59C0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i)  </w:t>
            </w:r>
            <w:r w:rsidRPr="00437D53">
              <w:rPr>
                <w:rFonts w:ascii="Arial" w:eastAsia="Arial" w:hAnsi="Arial" w:cs="Arial"/>
                <w:sz w:val="20"/>
                <w:szCs w:val="20"/>
              </w:rPr>
              <w:tab/>
              <w:t>Modo DEA</w:t>
            </w:r>
          </w:p>
          <w:p w14:paraId="319E99FF"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Salida: Configurada por usuario.</w:t>
            </w:r>
          </w:p>
          <w:p w14:paraId="2C8697F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Serie de descargas AED: nivel: 100 a 360 J, configurable</w:t>
            </w:r>
          </w:p>
          <w:p w14:paraId="4281A245"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Serie de </w:t>
            </w:r>
            <w:proofErr w:type="spellStart"/>
            <w:r w:rsidRPr="00437D53">
              <w:rPr>
                <w:rFonts w:ascii="Arial" w:eastAsia="Arial" w:hAnsi="Arial" w:cs="Arial"/>
                <w:sz w:val="20"/>
                <w:szCs w:val="20"/>
              </w:rPr>
              <w:t>descargas:1</w:t>
            </w:r>
            <w:proofErr w:type="spellEnd"/>
            <w:r w:rsidRPr="00437D53">
              <w:rPr>
                <w:rFonts w:ascii="Arial" w:eastAsia="Arial" w:hAnsi="Arial" w:cs="Arial"/>
                <w:sz w:val="20"/>
                <w:szCs w:val="20"/>
              </w:rPr>
              <w:t>, 2, 3 configurable</w:t>
            </w:r>
          </w:p>
          <w:p w14:paraId="023B1759"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Cardioversión Sincronizada: La transferencia comienza con </w:t>
            </w:r>
            <w:proofErr w:type="spellStart"/>
            <w:r w:rsidRPr="00437D53">
              <w:rPr>
                <w:rFonts w:ascii="Arial" w:eastAsia="Arial" w:hAnsi="Arial" w:cs="Arial"/>
                <w:sz w:val="20"/>
                <w:szCs w:val="20"/>
              </w:rPr>
              <w:t>60ms</w:t>
            </w:r>
            <w:proofErr w:type="spellEnd"/>
            <w:r w:rsidRPr="00437D53">
              <w:rPr>
                <w:rFonts w:ascii="Arial" w:eastAsia="Arial" w:hAnsi="Arial" w:cs="Arial"/>
                <w:sz w:val="20"/>
                <w:szCs w:val="20"/>
              </w:rPr>
              <w:t xml:space="preserve"> del pico de </w:t>
            </w:r>
            <w:proofErr w:type="spellStart"/>
            <w:r w:rsidRPr="00437D53">
              <w:rPr>
                <w:rFonts w:ascii="Arial" w:eastAsia="Arial" w:hAnsi="Arial" w:cs="Arial"/>
                <w:sz w:val="20"/>
                <w:szCs w:val="20"/>
              </w:rPr>
              <w:t>QRS</w:t>
            </w:r>
            <w:proofErr w:type="spellEnd"/>
            <w:r w:rsidRPr="00437D53">
              <w:rPr>
                <w:rFonts w:ascii="Arial" w:eastAsia="Arial" w:hAnsi="Arial" w:cs="Arial"/>
                <w:sz w:val="20"/>
                <w:szCs w:val="20"/>
              </w:rPr>
              <w:t xml:space="preserve">. La transferencia comienza </w:t>
            </w:r>
            <w:proofErr w:type="spellStart"/>
            <w:r w:rsidRPr="00437D53">
              <w:rPr>
                <w:rFonts w:ascii="Arial" w:eastAsia="Arial" w:hAnsi="Arial" w:cs="Arial"/>
                <w:sz w:val="20"/>
                <w:szCs w:val="20"/>
              </w:rPr>
              <w:t>con25ms</w:t>
            </w:r>
            <w:proofErr w:type="spellEnd"/>
            <w:r w:rsidRPr="00437D53">
              <w:rPr>
                <w:rFonts w:ascii="Arial" w:eastAsia="Arial" w:hAnsi="Arial" w:cs="Arial"/>
                <w:sz w:val="20"/>
                <w:szCs w:val="20"/>
              </w:rPr>
              <w:t xml:space="preserve"> del pulso de sincronización externa.</w:t>
            </w:r>
          </w:p>
          <w:p w14:paraId="2FFB627C"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j) </w:t>
            </w:r>
            <w:r w:rsidRPr="00437D53">
              <w:rPr>
                <w:rFonts w:ascii="Arial" w:eastAsia="Arial" w:hAnsi="Arial" w:cs="Arial"/>
                <w:sz w:val="20"/>
                <w:szCs w:val="20"/>
              </w:rPr>
              <w:tab/>
              <w:t>Marcapasos no invasivo</w:t>
            </w:r>
          </w:p>
          <w:p w14:paraId="59FE0EE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Forma de onda: Onda cuadrada de pulso</w:t>
            </w:r>
          </w:p>
          <w:p w14:paraId="028DCACC"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Ancho de pulso: </w:t>
            </w:r>
            <w:proofErr w:type="spellStart"/>
            <w:r w:rsidRPr="00437D53">
              <w:rPr>
                <w:rFonts w:ascii="Arial" w:eastAsia="Arial" w:hAnsi="Arial" w:cs="Arial"/>
                <w:sz w:val="20"/>
                <w:szCs w:val="20"/>
              </w:rPr>
              <w:t>20ms</w:t>
            </w:r>
            <w:proofErr w:type="spellEnd"/>
            <w:r w:rsidRPr="00437D53">
              <w:rPr>
                <w:rFonts w:ascii="Arial" w:eastAsia="Arial" w:hAnsi="Arial" w:cs="Arial"/>
                <w:sz w:val="20"/>
                <w:szCs w:val="20"/>
              </w:rPr>
              <w:t xml:space="preserve">, ±5% Periodo de rearmado: 200 a </w:t>
            </w:r>
            <w:proofErr w:type="spellStart"/>
            <w:r w:rsidRPr="00437D53">
              <w:rPr>
                <w:rFonts w:ascii="Arial" w:eastAsia="Arial" w:hAnsi="Arial" w:cs="Arial"/>
                <w:sz w:val="20"/>
                <w:szCs w:val="20"/>
              </w:rPr>
              <w:t>300ms</w:t>
            </w:r>
            <w:proofErr w:type="spellEnd"/>
            <w:r w:rsidRPr="00437D53">
              <w:rPr>
                <w:rFonts w:ascii="Arial" w:eastAsia="Arial" w:hAnsi="Arial" w:cs="Arial"/>
                <w:sz w:val="20"/>
                <w:szCs w:val="20"/>
              </w:rPr>
              <w:t>, ±3%</w:t>
            </w:r>
          </w:p>
          <w:p w14:paraId="14A9ADA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Modo Ritmo: Por demanda o arreglo.</w:t>
            </w:r>
          </w:p>
          <w:p w14:paraId="4C77CCB1"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Rango de ritmo: </w:t>
            </w:r>
            <w:proofErr w:type="spellStart"/>
            <w:r w:rsidRPr="00437D53">
              <w:rPr>
                <w:rFonts w:ascii="Arial" w:eastAsia="Arial" w:hAnsi="Arial" w:cs="Arial"/>
                <w:sz w:val="20"/>
                <w:szCs w:val="20"/>
              </w:rPr>
              <w:t>40ppm</w:t>
            </w:r>
            <w:proofErr w:type="spellEnd"/>
            <w:r w:rsidRPr="00437D53">
              <w:rPr>
                <w:rFonts w:ascii="Arial" w:eastAsia="Arial" w:hAnsi="Arial" w:cs="Arial"/>
                <w:sz w:val="20"/>
                <w:szCs w:val="20"/>
              </w:rPr>
              <w:t xml:space="preserve"> a </w:t>
            </w:r>
            <w:proofErr w:type="spellStart"/>
            <w:r w:rsidRPr="00437D53">
              <w:rPr>
                <w:rFonts w:ascii="Arial" w:eastAsia="Arial" w:hAnsi="Arial" w:cs="Arial"/>
                <w:sz w:val="20"/>
                <w:szCs w:val="20"/>
              </w:rPr>
              <w:t>170ppm</w:t>
            </w:r>
            <w:proofErr w:type="spellEnd"/>
            <w:r w:rsidRPr="00437D53">
              <w:rPr>
                <w:rFonts w:ascii="Arial" w:eastAsia="Arial" w:hAnsi="Arial" w:cs="Arial"/>
                <w:sz w:val="20"/>
                <w:szCs w:val="20"/>
              </w:rPr>
              <w:t>, ±1.5%</w:t>
            </w:r>
          </w:p>
          <w:p w14:paraId="2AF477CC"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k)  </w:t>
            </w:r>
            <w:r w:rsidRPr="00437D53">
              <w:rPr>
                <w:rFonts w:ascii="Arial" w:eastAsia="Arial" w:hAnsi="Arial" w:cs="Arial"/>
                <w:sz w:val="20"/>
                <w:szCs w:val="20"/>
              </w:rPr>
              <w:tab/>
              <w:t>Monitorización de ECG</w:t>
            </w:r>
          </w:p>
          <w:p w14:paraId="7FA48A3F"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Tipo de Cable: </w:t>
            </w:r>
            <w:proofErr w:type="spellStart"/>
            <w:r w:rsidRPr="00437D53">
              <w:rPr>
                <w:rFonts w:ascii="Arial" w:eastAsia="Arial" w:hAnsi="Arial" w:cs="Arial"/>
                <w:sz w:val="20"/>
                <w:szCs w:val="20"/>
              </w:rPr>
              <w:t>3Lead</w:t>
            </w:r>
            <w:proofErr w:type="spellEnd"/>
            <w:r w:rsidRPr="00437D53">
              <w:rPr>
                <w:rFonts w:ascii="Arial" w:eastAsia="Arial" w:hAnsi="Arial" w:cs="Arial"/>
                <w:sz w:val="20"/>
                <w:szCs w:val="20"/>
              </w:rPr>
              <w:t xml:space="preserve"> ECG, 5 Lead ECG, </w:t>
            </w:r>
            <w:proofErr w:type="spellStart"/>
            <w:r w:rsidRPr="00437D53">
              <w:rPr>
                <w:rFonts w:ascii="Arial" w:eastAsia="Arial" w:hAnsi="Arial" w:cs="Arial"/>
                <w:sz w:val="20"/>
                <w:szCs w:val="20"/>
              </w:rPr>
              <w:t>PADS</w:t>
            </w:r>
            <w:proofErr w:type="spellEnd"/>
            <w:r w:rsidRPr="00437D53">
              <w:rPr>
                <w:rFonts w:ascii="Arial" w:eastAsia="Arial" w:hAnsi="Arial" w:cs="Arial"/>
                <w:sz w:val="20"/>
                <w:szCs w:val="20"/>
              </w:rPr>
              <w:t>/</w:t>
            </w:r>
            <w:proofErr w:type="spellStart"/>
            <w:r w:rsidRPr="00437D53">
              <w:rPr>
                <w:rFonts w:ascii="Arial" w:eastAsia="Arial" w:hAnsi="Arial" w:cs="Arial"/>
                <w:sz w:val="20"/>
                <w:szCs w:val="20"/>
              </w:rPr>
              <w:t>PADDLES</w:t>
            </w:r>
            <w:proofErr w:type="spellEnd"/>
          </w:p>
          <w:p w14:paraId="66589B7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Selección: I, II, III, </w:t>
            </w:r>
            <w:proofErr w:type="spellStart"/>
            <w:r w:rsidRPr="00437D53">
              <w:rPr>
                <w:rFonts w:ascii="Arial" w:eastAsia="Arial" w:hAnsi="Arial" w:cs="Arial"/>
                <w:sz w:val="20"/>
                <w:szCs w:val="20"/>
              </w:rPr>
              <w:t>aVL</w:t>
            </w:r>
            <w:proofErr w:type="spellEnd"/>
            <w:r w:rsidRPr="00437D53">
              <w:rPr>
                <w:rFonts w:ascii="Arial" w:eastAsia="Arial" w:hAnsi="Arial" w:cs="Arial"/>
                <w:sz w:val="20"/>
                <w:szCs w:val="20"/>
              </w:rPr>
              <w:t xml:space="preserve">, </w:t>
            </w:r>
            <w:proofErr w:type="spellStart"/>
            <w:r w:rsidRPr="00437D53">
              <w:rPr>
                <w:rFonts w:ascii="Arial" w:eastAsia="Arial" w:hAnsi="Arial" w:cs="Arial"/>
                <w:sz w:val="20"/>
                <w:szCs w:val="20"/>
              </w:rPr>
              <w:t>aVF</w:t>
            </w:r>
            <w:proofErr w:type="spellEnd"/>
            <w:r w:rsidRPr="00437D53">
              <w:rPr>
                <w:rFonts w:ascii="Arial" w:eastAsia="Arial" w:hAnsi="Arial" w:cs="Arial"/>
                <w:sz w:val="20"/>
                <w:szCs w:val="20"/>
              </w:rPr>
              <w:t xml:space="preserve">, V, </w:t>
            </w:r>
            <w:proofErr w:type="spellStart"/>
            <w:r w:rsidRPr="00437D53">
              <w:rPr>
                <w:rFonts w:ascii="Arial" w:eastAsia="Arial" w:hAnsi="Arial" w:cs="Arial"/>
                <w:sz w:val="20"/>
                <w:szCs w:val="20"/>
              </w:rPr>
              <w:t>Pads</w:t>
            </w:r>
            <w:proofErr w:type="spellEnd"/>
            <w:r w:rsidRPr="00437D53">
              <w:rPr>
                <w:rFonts w:ascii="Arial" w:eastAsia="Arial" w:hAnsi="Arial" w:cs="Arial"/>
                <w:sz w:val="20"/>
                <w:szCs w:val="20"/>
              </w:rPr>
              <w:t>/</w:t>
            </w:r>
            <w:proofErr w:type="spellStart"/>
            <w:r w:rsidRPr="00437D53">
              <w:rPr>
                <w:rFonts w:ascii="Arial" w:eastAsia="Arial" w:hAnsi="Arial" w:cs="Arial"/>
                <w:sz w:val="20"/>
                <w:szCs w:val="20"/>
              </w:rPr>
              <w:t>Paddles</w:t>
            </w:r>
            <w:proofErr w:type="spellEnd"/>
          </w:p>
          <w:p w14:paraId="70519C9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Muestra de rango </w:t>
            </w:r>
            <w:proofErr w:type="spellStart"/>
            <w:r w:rsidRPr="00437D53">
              <w:rPr>
                <w:rFonts w:ascii="Arial" w:eastAsia="Arial" w:hAnsi="Arial" w:cs="Arial"/>
                <w:sz w:val="20"/>
                <w:szCs w:val="20"/>
              </w:rPr>
              <w:t>minimos</w:t>
            </w:r>
            <w:proofErr w:type="spellEnd"/>
            <w:r w:rsidRPr="00437D53">
              <w:rPr>
                <w:rFonts w:ascii="Arial" w:eastAsia="Arial" w:hAnsi="Arial" w:cs="Arial"/>
                <w:sz w:val="20"/>
                <w:szCs w:val="20"/>
              </w:rPr>
              <w:t xml:space="preserve">: Adulto: 15 a 300 </w:t>
            </w:r>
            <w:proofErr w:type="spellStart"/>
            <w:r w:rsidRPr="00437D53">
              <w:rPr>
                <w:rFonts w:ascii="Arial" w:eastAsia="Arial" w:hAnsi="Arial" w:cs="Arial"/>
                <w:sz w:val="20"/>
                <w:szCs w:val="20"/>
              </w:rPr>
              <w:t>bpm</w:t>
            </w:r>
            <w:proofErr w:type="spellEnd"/>
            <w:r w:rsidRPr="00437D53">
              <w:rPr>
                <w:rFonts w:ascii="Arial" w:eastAsia="Arial" w:hAnsi="Arial" w:cs="Arial"/>
                <w:sz w:val="20"/>
                <w:szCs w:val="20"/>
              </w:rPr>
              <w:t xml:space="preserve"> Pediátrico: 15 a 350 </w:t>
            </w:r>
            <w:proofErr w:type="spellStart"/>
            <w:r w:rsidRPr="00437D53">
              <w:rPr>
                <w:rFonts w:ascii="Arial" w:eastAsia="Arial" w:hAnsi="Arial" w:cs="Arial"/>
                <w:sz w:val="20"/>
                <w:szCs w:val="20"/>
              </w:rPr>
              <w:t>bpm</w:t>
            </w:r>
            <w:proofErr w:type="spellEnd"/>
            <w:r w:rsidRPr="00437D53">
              <w:rPr>
                <w:rFonts w:ascii="Arial" w:eastAsia="Arial" w:hAnsi="Arial" w:cs="Arial"/>
                <w:sz w:val="20"/>
                <w:szCs w:val="20"/>
              </w:rPr>
              <w:t xml:space="preserve"> Neonatal: 15 a 350 </w:t>
            </w:r>
            <w:proofErr w:type="spellStart"/>
            <w:r w:rsidRPr="00437D53">
              <w:rPr>
                <w:rFonts w:ascii="Arial" w:eastAsia="Arial" w:hAnsi="Arial" w:cs="Arial"/>
                <w:sz w:val="20"/>
                <w:szCs w:val="20"/>
              </w:rPr>
              <w:t>bpm</w:t>
            </w:r>
            <w:proofErr w:type="spellEnd"/>
          </w:p>
          <w:p w14:paraId="05F23890"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Resolución: 1 </w:t>
            </w:r>
            <w:proofErr w:type="spellStart"/>
            <w:r w:rsidRPr="00437D53">
              <w:rPr>
                <w:rFonts w:ascii="Arial" w:eastAsia="Arial" w:hAnsi="Arial" w:cs="Arial"/>
                <w:sz w:val="20"/>
                <w:szCs w:val="20"/>
              </w:rPr>
              <w:t>bpm</w:t>
            </w:r>
            <w:proofErr w:type="spellEnd"/>
          </w:p>
          <w:p w14:paraId="387093C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Arritmia: Si</w:t>
            </w:r>
          </w:p>
          <w:p w14:paraId="51E2EEBF"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Alarma: Si</w:t>
            </w:r>
          </w:p>
          <w:p w14:paraId="09EDF5F9"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l)   Respiración</w:t>
            </w:r>
          </w:p>
          <w:p w14:paraId="09020A1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Técnica: Impedancia Trans - Torácica</w:t>
            </w:r>
          </w:p>
          <w:p w14:paraId="2E4A6D93"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Rango: Adulto: 0 a 120 rpm; Pediátrico, Neonatal: 0 a 150 rpm</w:t>
            </w:r>
          </w:p>
          <w:p w14:paraId="785A69F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Resolución: 1 rpm</w:t>
            </w:r>
          </w:p>
          <w:p w14:paraId="3FA0AA4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m)</w:t>
            </w:r>
            <w:r w:rsidRPr="00437D53">
              <w:rPr>
                <w:rFonts w:ascii="Arial" w:eastAsia="Arial" w:hAnsi="Arial" w:cs="Arial"/>
                <w:sz w:val="20"/>
                <w:szCs w:val="20"/>
              </w:rPr>
              <w:tab/>
            </w:r>
            <w:proofErr w:type="spellStart"/>
            <w:r w:rsidRPr="00437D53">
              <w:rPr>
                <w:rFonts w:ascii="Arial" w:eastAsia="Arial" w:hAnsi="Arial" w:cs="Arial"/>
                <w:sz w:val="20"/>
                <w:szCs w:val="20"/>
              </w:rPr>
              <w:t>SpO2</w:t>
            </w:r>
            <w:proofErr w:type="spellEnd"/>
            <w:r w:rsidRPr="00437D53">
              <w:rPr>
                <w:rFonts w:ascii="Arial" w:eastAsia="Arial" w:hAnsi="Arial" w:cs="Arial"/>
                <w:sz w:val="20"/>
                <w:szCs w:val="20"/>
              </w:rPr>
              <w:t>, Pulso Oximetría</w:t>
            </w:r>
          </w:p>
          <w:p w14:paraId="11B08B5C"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spellStart"/>
            <w:r w:rsidRPr="00437D53">
              <w:rPr>
                <w:rFonts w:ascii="Arial" w:eastAsia="Arial" w:hAnsi="Arial" w:cs="Arial"/>
                <w:sz w:val="20"/>
                <w:szCs w:val="20"/>
              </w:rPr>
              <w:t>SpO2</w:t>
            </w:r>
            <w:proofErr w:type="spellEnd"/>
            <w:r w:rsidRPr="00437D53">
              <w:rPr>
                <w:rFonts w:ascii="Arial" w:eastAsia="Arial" w:hAnsi="Arial" w:cs="Arial"/>
                <w:sz w:val="20"/>
                <w:szCs w:val="20"/>
              </w:rPr>
              <w:t xml:space="preserve"> Rango: 0 a 100%</w:t>
            </w:r>
          </w:p>
          <w:p w14:paraId="3CDEF2AF"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Resolución: 1%</w:t>
            </w:r>
          </w:p>
          <w:p w14:paraId="5010E82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PR rango: 20 a 254 </w:t>
            </w:r>
            <w:proofErr w:type="spellStart"/>
            <w:r w:rsidRPr="00437D53">
              <w:rPr>
                <w:rFonts w:ascii="Arial" w:eastAsia="Arial" w:hAnsi="Arial" w:cs="Arial"/>
                <w:sz w:val="20"/>
                <w:szCs w:val="20"/>
              </w:rPr>
              <w:t>bpm</w:t>
            </w:r>
            <w:proofErr w:type="spellEnd"/>
          </w:p>
          <w:p w14:paraId="33A641E9"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n)    Accesorios</w:t>
            </w:r>
          </w:p>
          <w:p w14:paraId="0C3B4E28"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Cable troncal de ECG</w:t>
            </w:r>
          </w:p>
          <w:p w14:paraId="5A320515"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Latiguillos de ECG de 5 derivaciones</w:t>
            </w:r>
          </w:p>
          <w:p w14:paraId="4BF9EB71"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w:t>
            </w:r>
            <w:proofErr w:type="gramStart"/>
            <w:r w:rsidRPr="00437D53">
              <w:rPr>
                <w:rFonts w:ascii="Arial" w:eastAsia="Arial" w:hAnsi="Arial" w:cs="Arial"/>
                <w:sz w:val="20"/>
                <w:szCs w:val="20"/>
              </w:rPr>
              <w:t>Interface</w:t>
            </w:r>
            <w:proofErr w:type="gramEnd"/>
            <w:r w:rsidRPr="00437D53">
              <w:rPr>
                <w:rFonts w:ascii="Arial" w:eastAsia="Arial" w:hAnsi="Arial" w:cs="Arial"/>
                <w:sz w:val="20"/>
                <w:szCs w:val="20"/>
              </w:rPr>
              <w:t xml:space="preserve"> para sensor de </w:t>
            </w:r>
            <w:proofErr w:type="spellStart"/>
            <w:r w:rsidRPr="00437D53">
              <w:rPr>
                <w:rFonts w:ascii="Arial" w:eastAsia="Arial" w:hAnsi="Arial" w:cs="Arial"/>
                <w:sz w:val="20"/>
                <w:szCs w:val="20"/>
              </w:rPr>
              <w:t>SPO2</w:t>
            </w:r>
            <w:proofErr w:type="spellEnd"/>
          </w:p>
          <w:p w14:paraId="4DCA2EB5"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xml:space="preserve">-        Sensor de </w:t>
            </w:r>
            <w:proofErr w:type="spellStart"/>
            <w:r w:rsidRPr="00437D53">
              <w:rPr>
                <w:rFonts w:ascii="Arial" w:eastAsia="Arial" w:hAnsi="Arial" w:cs="Arial"/>
                <w:sz w:val="20"/>
                <w:szCs w:val="20"/>
              </w:rPr>
              <w:t>SPO2</w:t>
            </w:r>
            <w:proofErr w:type="spellEnd"/>
          </w:p>
          <w:p w14:paraId="606EBBB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Manguera para PNI</w:t>
            </w:r>
          </w:p>
          <w:p w14:paraId="1324D6F1"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Brazalete para presión arterial no invasiva</w:t>
            </w:r>
          </w:p>
          <w:p w14:paraId="0756A58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Batería</w:t>
            </w:r>
          </w:p>
          <w:p w14:paraId="22182A6B"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Cable de alimentación de energía eléctrica</w:t>
            </w:r>
          </w:p>
          <w:p w14:paraId="14201B92"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Palas externas</w:t>
            </w:r>
          </w:p>
          <w:p w14:paraId="2ECE7B91"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Gel conductivo</w:t>
            </w:r>
          </w:p>
          <w:p w14:paraId="4267471D" w14:textId="77777777" w:rsidR="00437D53" w:rsidRPr="00437D53" w:rsidRDefault="00437D53" w:rsidP="00437D53">
            <w:pPr>
              <w:ind w:right="-32"/>
              <w:jc w:val="both"/>
              <w:rPr>
                <w:rFonts w:ascii="Arial" w:eastAsia="Arial" w:hAnsi="Arial" w:cs="Arial"/>
                <w:sz w:val="20"/>
                <w:szCs w:val="20"/>
              </w:rPr>
            </w:pPr>
            <w:r w:rsidRPr="00437D53">
              <w:rPr>
                <w:rFonts w:ascii="Arial" w:eastAsia="Arial" w:hAnsi="Arial" w:cs="Arial"/>
                <w:sz w:val="20"/>
                <w:szCs w:val="20"/>
              </w:rPr>
              <w:t>-        Bolsa para accesorios de instalación en la parte trasera del monitor.</w:t>
            </w:r>
          </w:p>
          <w:p w14:paraId="65B39E9E" w14:textId="430BB6E9" w:rsidR="00EE3816" w:rsidRPr="005A6BB1" w:rsidRDefault="00437D53" w:rsidP="00EE3816">
            <w:pPr>
              <w:ind w:right="-32"/>
              <w:jc w:val="both"/>
              <w:rPr>
                <w:rFonts w:ascii="Arial" w:eastAsia="Arial" w:hAnsi="Arial" w:cs="Arial"/>
                <w:sz w:val="20"/>
                <w:szCs w:val="20"/>
              </w:rPr>
            </w:pPr>
            <w:r w:rsidRPr="00437D53">
              <w:rPr>
                <w:rFonts w:ascii="Arial" w:eastAsia="Arial" w:hAnsi="Arial" w:cs="Arial"/>
                <w:sz w:val="20"/>
                <w:szCs w:val="20"/>
              </w:rPr>
              <w:t>-        Manual de usuario</w:t>
            </w:r>
            <w:r>
              <w:rPr>
                <w:rFonts w:ascii="Arial" w:eastAsia="Arial" w:hAnsi="Arial" w:cs="Arial"/>
                <w:sz w:val="20"/>
                <w:szCs w:val="20"/>
              </w:rPr>
              <w:t>.</w:t>
            </w:r>
          </w:p>
        </w:tc>
      </w:tr>
      <w:bookmarkEnd w:id="3"/>
    </w:tbl>
    <w:p w14:paraId="0B97DC2F" w14:textId="77777777" w:rsidR="005A6BB1" w:rsidRPr="005A6BB1" w:rsidRDefault="005A6BB1" w:rsidP="005A6BB1">
      <w:pPr>
        <w:spacing w:after="0" w:line="240" w:lineRule="auto"/>
        <w:ind w:right="622"/>
        <w:jc w:val="both"/>
        <w:rPr>
          <w:rFonts w:ascii="Arial" w:eastAsia="Arial" w:hAnsi="Arial" w:cs="Arial"/>
          <w:sz w:val="20"/>
          <w:szCs w:val="20"/>
        </w:rPr>
      </w:pPr>
    </w:p>
    <w:p w14:paraId="5BE6BF27" w14:textId="77777777" w:rsidR="005A6BB1" w:rsidRPr="005A6BB1" w:rsidRDefault="005A6BB1" w:rsidP="005A6BB1">
      <w:pPr>
        <w:spacing w:after="0" w:line="240" w:lineRule="auto"/>
        <w:ind w:right="622"/>
        <w:jc w:val="both"/>
        <w:rPr>
          <w:rFonts w:ascii="Arial" w:eastAsia="Arial" w:hAnsi="Arial" w:cs="Arial"/>
          <w:sz w:val="20"/>
          <w:szCs w:val="20"/>
        </w:rPr>
      </w:pPr>
    </w:p>
    <w:p w14:paraId="3E403155" w14:textId="77777777" w:rsidR="005A6BB1" w:rsidRPr="005A6BB1" w:rsidRDefault="005A6BB1" w:rsidP="005A6BB1">
      <w:pPr>
        <w:spacing w:after="0" w:line="240" w:lineRule="auto"/>
        <w:ind w:right="622"/>
        <w:jc w:val="both"/>
        <w:rPr>
          <w:rFonts w:ascii="Arial" w:eastAsia="Arial" w:hAnsi="Arial" w:cs="Arial"/>
          <w:sz w:val="20"/>
          <w:szCs w:val="20"/>
        </w:rPr>
      </w:pPr>
    </w:p>
    <w:p w14:paraId="31D02B65" w14:textId="77777777" w:rsidR="00984A57" w:rsidRDefault="00984A57" w:rsidP="00984A57">
      <w:pPr>
        <w:spacing w:after="0" w:line="240" w:lineRule="auto"/>
        <w:ind w:firstLine="708"/>
        <w:jc w:val="center"/>
        <w:rPr>
          <w:rFonts w:ascii="Arial" w:hAnsi="Arial" w:cs="Arial"/>
          <w:b/>
          <w:sz w:val="32"/>
          <w:szCs w:val="32"/>
        </w:rPr>
      </w:pPr>
    </w:p>
    <w:p w14:paraId="40711988" w14:textId="226257D4" w:rsidR="00984A57" w:rsidRPr="00315BDF" w:rsidRDefault="00984A57" w:rsidP="00984A57">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4DED43A8" w14:textId="612E1998" w:rsidR="00984A57" w:rsidRPr="00315BDF" w:rsidRDefault="00984A57" w:rsidP="00984A57">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w:t>
      </w:r>
      <w:r>
        <w:rPr>
          <w:rFonts w:ascii="Arial" w:hAnsi="Arial" w:cs="Arial"/>
          <w:sz w:val="28"/>
          <w:szCs w:val="28"/>
        </w:rPr>
        <w:t>49</w:t>
      </w:r>
      <w:r w:rsidRPr="00315BDF">
        <w:rPr>
          <w:rFonts w:ascii="Arial" w:hAnsi="Arial" w:cs="Arial"/>
          <w:sz w:val="28"/>
          <w:szCs w:val="28"/>
        </w:rPr>
        <w:t>/202</w:t>
      </w:r>
      <w:r>
        <w:rPr>
          <w:rFonts w:ascii="Arial" w:hAnsi="Arial" w:cs="Arial"/>
          <w:sz w:val="28"/>
          <w:szCs w:val="28"/>
        </w:rPr>
        <w:t>3</w:t>
      </w:r>
    </w:p>
    <w:p w14:paraId="2249684A" w14:textId="77777777" w:rsidR="00984A57" w:rsidRPr="00315BDF" w:rsidRDefault="00984A57" w:rsidP="00984A57">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984A57" w:rsidRPr="00315BDF" w14:paraId="702ED523" w14:textId="77777777" w:rsidTr="00330C4E">
        <w:tc>
          <w:tcPr>
            <w:tcW w:w="9054" w:type="dxa"/>
            <w:gridSpan w:val="2"/>
          </w:tcPr>
          <w:p w14:paraId="753293B4" w14:textId="77777777" w:rsidR="00984A57" w:rsidRPr="00315BDF" w:rsidRDefault="00984A57" w:rsidP="00330C4E">
            <w:pPr>
              <w:jc w:val="center"/>
              <w:rPr>
                <w:rFonts w:ascii="Arial" w:hAnsi="Arial" w:cs="Arial"/>
              </w:rPr>
            </w:pPr>
            <w:r w:rsidRPr="00315BDF">
              <w:rPr>
                <w:rFonts w:ascii="Arial" w:hAnsi="Arial" w:cs="Arial"/>
                <w:noProof/>
              </w:rPr>
              <w:drawing>
                <wp:inline distT="0" distB="0" distL="0" distR="0" wp14:anchorId="22E9701D" wp14:editId="707EC573">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05962C4" w14:textId="77777777" w:rsidR="00984A57" w:rsidRPr="00315BDF" w:rsidRDefault="00984A57" w:rsidP="00330C4E">
            <w:pPr>
              <w:rPr>
                <w:rFonts w:ascii="Arial" w:hAnsi="Arial" w:cs="Arial"/>
              </w:rPr>
            </w:pPr>
          </w:p>
        </w:tc>
      </w:tr>
      <w:tr w:rsidR="00984A57" w:rsidRPr="00315BDF" w14:paraId="6E67783B" w14:textId="77777777" w:rsidTr="00330C4E">
        <w:tc>
          <w:tcPr>
            <w:tcW w:w="9054" w:type="dxa"/>
            <w:gridSpan w:val="2"/>
          </w:tcPr>
          <w:p w14:paraId="4FB39B0C" w14:textId="77777777" w:rsidR="00984A57" w:rsidRPr="00315BDF" w:rsidRDefault="00984A57" w:rsidP="00330C4E">
            <w:pPr>
              <w:jc w:val="center"/>
              <w:rPr>
                <w:rFonts w:ascii="Arial" w:hAnsi="Arial" w:cs="Arial"/>
                <w:b/>
              </w:rPr>
            </w:pPr>
            <w:r w:rsidRPr="00315BDF">
              <w:rPr>
                <w:rFonts w:ascii="Arial" w:hAnsi="Arial" w:cs="Arial"/>
                <w:b/>
              </w:rPr>
              <w:t>MUNICIPIO DE TLAJOMULCO DE ZÚÑIGA, JALISCO</w:t>
            </w:r>
          </w:p>
          <w:p w14:paraId="384FF49A" w14:textId="77777777" w:rsidR="00984A57" w:rsidRPr="00315BDF" w:rsidRDefault="00984A57" w:rsidP="00330C4E">
            <w:pPr>
              <w:jc w:val="center"/>
              <w:rPr>
                <w:rFonts w:ascii="Arial" w:hAnsi="Arial" w:cs="Arial"/>
              </w:rPr>
            </w:pPr>
            <w:r w:rsidRPr="00315BDF">
              <w:rPr>
                <w:rFonts w:ascii="Arial" w:hAnsi="Arial" w:cs="Arial"/>
                <w:b/>
              </w:rPr>
              <w:t>DIRECCIÓN DE RECURSOS MATERIALES</w:t>
            </w:r>
          </w:p>
        </w:tc>
      </w:tr>
      <w:tr w:rsidR="00984A57" w:rsidRPr="00315BDF" w14:paraId="49F35C0C" w14:textId="77777777" w:rsidTr="00330C4E">
        <w:tc>
          <w:tcPr>
            <w:tcW w:w="9054" w:type="dxa"/>
            <w:gridSpan w:val="2"/>
          </w:tcPr>
          <w:p w14:paraId="127C69CB" w14:textId="77777777" w:rsidR="00984A57" w:rsidRPr="00315BDF" w:rsidRDefault="00984A57" w:rsidP="00330C4E">
            <w:pPr>
              <w:jc w:val="center"/>
              <w:rPr>
                <w:rFonts w:ascii="Arial" w:hAnsi="Arial" w:cs="Arial"/>
              </w:rPr>
            </w:pPr>
            <w:r w:rsidRPr="00315BDF">
              <w:rPr>
                <w:rFonts w:ascii="Arial" w:hAnsi="Arial" w:cs="Arial"/>
              </w:rPr>
              <w:t>DATOS DE LICITACIÓN</w:t>
            </w:r>
          </w:p>
        </w:tc>
      </w:tr>
      <w:tr w:rsidR="00984A57" w:rsidRPr="00315BDF" w14:paraId="7E31BBDB" w14:textId="77777777" w:rsidTr="00330C4E">
        <w:tc>
          <w:tcPr>
            <w:tcW w:w="9054" w:type="dxa"/>
            <w:gridSpan w:val="2"/>
          </w:tcPr>
          <w:p w14:paraId="181F2742" w14:textId="77777777" w:rsidR="00984A57" w:rsidRPr="00315BDF" w:rsidRDefault="00984A57" w:rsidP="00330C4E">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984A57" w:rsidRPr="00315BDF" w14:paraId="4076D5C4" w14:textId="77777777" w:rsidTr="00984A57">
        <w:trPr>
          <w:trHeight w:val="1081"/>
        </w:trPr>
        <w:tc>
          <w:tcPr>
            <w:tcW w:w="4527" w:type="dxa"/>
          </w:tcPr>
          <w:p w14:paraId="5500B931" w14:textId="77777777" w:rsidR="00984A57" w:rsidRPr="00315BDF" w:rsidRDefault="00984A57" w:rsidP="00330C4E">
            <w:pPr>
              <w:jc w:val="both"/>
              <w:rPr>
                <w:rFonts w:ascii="Arial" w:hAnsi="Arial" w:cs="Arial"/>
              </w:rPr>
            </w:pPr>
          </w:p>
        </w:tc>
        <w:tc>
          <w:tcPr>
            <w:tcW w:w="4527" w:type="dxa"/>
          </w:tcPr>
          <w:p w14:paraId="17CD77BA" w14:textId="74D48B12" w:rsidR="00984A57" w:rsidRPr="005E4E85" w:rsidRDefault="00984A57" w:rsidP="00984A57">
            <w:pPr>
              <w:spacing w:after="200" w:line="276" w:lineRule="auto"/>
              <w:jc w:val="both"/>
              <w:rPr>
                <w:rFonts w:ascii="Arial" w:eastAsia="Arial" w:hAnsi="Arial" w:cs="Arial"/>
                <w:b/>
                <w:bCs/>
              </w:rPr>
            </w:pPr>
            <w:proofErr w:type="spellStart"/>
            <w:r w:rsidRPr="00984A57">
              <w:rPr>
                <w:rFonts w:ascii="Arial" w:eastAsia="Arial" w:hAnsi="Arial" w:cs="Arial"/>
                <w:b/>
                <w:bCs/>
              </w:rPr>
              <w:t>OM</w:t>
            </w:r>
            <w:proofErr w:type="spellEnd"/>
            <w:r w:rsidRPr="00984A57">
              <w:rPr>
                <w:rFonts w:ascii="Arial" w:eastAsia="Arial" w:hAnsi="Arial" w:cs="Arial"/>
                <w:b/>
                <w:bCs/>
              </w:rPr>
              <w:t>-49/2023</w:t>
            </w:r>
            <w:r>
              <w:rPr>
                <w:rFonts w:ascii="Arial" w:eastAsia="Arial" w:hAnsi="Arial" w:cs="Arial"/>
                <w:b/>
                <w:bCs/>
              </w:rPr>
              <w:t xml:space="preserve"> </w:t>
            </w:r>
            <w:r w:rsidRPr="00984A57">
              <w:rPr>
                <w:rFonts w:ascii="Arial" w:eastAsia="Arial" w:hAnsi="Arial" w:cs="Arial"/>
                <w:b/>
                <w:bCs/>
              </w:rPr>
              <w:t>“ADQUISICIÓN DE EQUIPO MEDICO PARA EL GOBIERNO MUNICIPAL DE TLAJOMULCO DE ZÚÑIGA, JALISCO”</w:t>
            </w:r>
          </w:p>
        </w:tc>
      </w:tr>
      <w:tr w:rsidR="00984A57" w:rsidRPr="00315BDF" w14:paraId="7E83CB08" w14:textId="77777777" w:rsidTr="00330C4E">
        <w:tc>
          <w:tcPr>
            <w:tcW w:w="9054" w:type="dxa"/>
            <w:gridSpan w:val="2"/>
          </w:tcPr>
          <w:p w14:paraId="29F386B6" w14:textId="77777777" w:rsidR="00984A57" w:rsidRPr="00315BDF" w:rsidRDefault="00984A57" w:rsidP="00330C4E">
            <w:pPr>
              <w:jc w:val="center"/>
              <w:rPr>
                <w:rFonts w:ascii="Arial" w:hAnsi="Arial" w:cs="Arial"/>
                <w:b/>
              </w:rPr>
            </w:pPr>
            <w:r w:rsidRPr="00315BDF">
              <w:rPr>
                <w:rFonts w:ascii="Arial" w:hAnsi="Arial" w:cs="Arial"/>
                <w:b/>
              </w:rPr>
              <w:t>DATOS DEL LICITANTE</w:t>
            </w:r>
          </w:p>
        </w:tc>
      </w:tr>
      <w:tr w:rsidR="00984A57" w:rsidRPr="00315BDF" w14:paraId="03F9515A" w14:textId="77777777" w:rsidTr="00330C4E">
        <w:tc>
          <w:tcPr>
            <w:tcW w:w="4527" w:type="dxa"/>
          </w:tcPr>
          <w:p w14:paraId="2110E6B9" w14:textId="77777777" w:rsidR="00984A57" w:rsidRPr="00315BDF" w:rsidRDefault="00984A57" w:rsidP="00330C4E">
            <w:pPr>
              <w:jc w:val="both"/>
              <w:rPr>
                <w:rFonts w:ascii="Arial" w:hAnsi="Arial" w:cs="Arial"/>
              </w:rPr>
            </w:pPr>
            <w:r w:rsidRPr="00315BDF">
              <w:rPr>
                <w:rFonts w:ascii="Arial" w:hAnsi="Arial" w:cs="Arial"/>
              </w:rPr>
              <w:t xml:space="preserve">LICITANTE </w:t>
            </w:r>
          </w:p>
        </w:tc>
        <w:tc>
          <w:tcPr>
            <w:tcW w:w="4527" w:type="dxa"/>
          </w:tcPr>
          <w:p w14:paraId="20700194" w14:textId="77777777" w:rsidR="00984A57" w:rsidRPr="00315BDF" w:rsidRDefault="00984A57" w:rsidP="00330C4E">
            <w:pPr>
              <w:jc w:val="both"/>
              <w:rPr>
                <w:rFonts w:ascii="Arial" w:hAnsi="Arial" w:cs="Arial"/>
              </w:rPr>
            </w:pPr>
          </w:p>
        </w:tc>
      </w:tr>
      <w:tr w:rsidR="00984A57" w:rsidRPr="00315BDF" w14:paraId="20C9C685" w14:textId="77777777" w:rsidTr="00330C4E">
        <w:tc>
          <w:tcPr>
            <w:tcW w:w="4527" w:type="dxa"/>
          </w:tcPr>
          <w:p w14:paraId="0EB2A138" w14:textId="77777777" w:rsidR="00984A57" w:rsidRPr="00315BDF" w:rsidRDefault="00984A57" w:rsidP="00330C4E">
            <w:pPr>
              <w:jc w:val="both"/>
              <w:rPr>
                <w:rFonts w:ascii="Arial" w:hAnsi="Arial" w:cs="Arial"/>
              </w:rPr>
            </w:pPr>
            <w:r w:rsidRPr="00315BDF">
              <w:rPr>
                <w:rFonts w:ascii="Arial" w:hAnsi="Arial" w:cs="Arial"/>
              </w:rPr>
              <w:t>R. F. C.</w:t>
            </w:r>
          </w:p>
        </w:tc>
        <w:tc>
          <w:tcPr>
            <w:tcW w:w="4527" w:type="dxa"/>
          </w:tcPr>
          <w:p w14:paraId="75DFABAB" w14:textId="77777777" w:rsidR="00984A57" w:rsidRPr="00315BDF" w:rsidRDefault="00984A57" w:rsidP="00330C4E">
            <w:pPr>
              <w:jc w:val="both"/>
              <w:rPr>
                <w:rFonts w:ascii="Arial" w:hAnsi="Arial" w:cs="Arial"/>
              </w:rPr>
            </w:pPr>
          </w:p>
        </w:tc>
      </w:tr>
      <w:tr w:rsidR="00984A57" w:rsidRPr="00315BDF" w14:paraId="57E44DBA" w14:textId="77777777" w:rsidTr="00330C4E">
        <w:tc>
          <w:tcPr>
            <w:tcW w:w="4527" w:type="dxa"/>
          </w:tcPr>
          <w:p w14:paraId="77D1987B" w14:textId="77777777" w:rsidR="00984A57" w:rsidRPr="00315BDF" w:rsidRDefault="00984A57" w:rsidP="00330C4E">
            <w:pPr>
              <w:jc w:val="both"/>
              <w:rPr>
                <w:rFonts w:ascii="Arial" w:hAnsi="Arial" w:cs="Arial"/>
              </w:rPr>
            </w:pPr>
            <w:r w:rsidRPr="00315BDF">
              <w:rPr>
                <w:rFonts w:ascii="Arial" w:hAnsi="Arial" w:cs="Arial"/>
              </w:rPr>
              <w:t>NO. DE PROVEEDOR (PARA EL CASO DE CONTAR CON NÚMERO)</w:t>
            </w:r>
          </w:p>
        </w:tc>
        <w:tc>
          <w:tcPr>
            <w:tcW w:w="4527" w:type="dxa"/>
          </w:tcPr>
          <w:p w14:paraId="3ED3A16B" w14:textId="77777777" w:rsidR="00984A57" w:rsidRPr="00315BDF" w:rsidRDefault="00984A57" w:rsidP="00330C4E">
            <w:pPr>
              <w:tabs>
                <w:tab w:val="left" w:pos="1628"/>
              </w:tabs>
              <w:jc w:val="both"/>
              <w:rPr>
                <w:rFonts w:ascii="Arial" w:hAnsi="Arial" w:cs="Arial"/>
              </w:rPr>
            </w:pPr>
          </w:p>
        </w:tc>
      </w:tr>
      <w:tr w:rsidR="00984A57" w:rsidRPr="00315BDF" w14:paraId="4BE01991" w14:textId="77777777" w:rsidTr="00330C4E">
        <w:tc>
          <w:tcPr>
            <w:tcW w:w="4527" w:type="dxa"/>
          </w:tcPr>
          <w:p w14:paraId="6C86B9D3" w14:textId="77777777" w:rsidR="00984A57" w:rsidRPr="00315BDF" w:rsidRDefault="00984A57" w:rsidP="00330C4E">
            <w:pPr>
              <w:jc w:val="both"/>
              <w:rPr>
                <w:rFonts w:ascii="Arial" w:hAnsi="Arial" w:cs="Arial"/>
              </w:rPr>
            </w:pPr>
            <w:r w:rsidRPr="00315BDF">
              <w:rPr>
                <w:rFonts w:ascii="Arial" w:hAnsi="Arial" w:cs="Arial"/>
              </w:rPr>
              <w:t>NOMBRE DE REPRESENTANTE</w:t>
            </w:r>
          </w:p>
        </w:tc>
        <w:tc>
          <w:tcPr>
            <w:tcW w:w="4527" w:type="dxa"/>
          </w:tcPr>
          <w:p w14:paraId="0793CB04" w14:textId="77777777" w:rsidR="00984A57" w:rsidRPr="00315BDF" w:rsidRDefault="00984A57" w:rsidP="00330C4E">
            <w:pPr>
              <w:jc w:val="both"/>
              <w:rPr>
                <w:rFonts w:ascii="Arial" w:hAnsi="Arial" w:cs="Arial"/>
              </w:rPr>
            </w:pPr>
          </w:p>
        </w:tc>
      </w:tr>
      <w:tr w:rsidR="00984A57" w:rsidRPr="00315BDF" w14:paraId="304A6C3A" w14:textId="77777777" w:rsidTr="00330C4E">
        <w:tc>
          <w:tcPr>
            <w:tcW w:w="4527" w:type="dxa"/>
          </w:tcPr>
          <w:p w14:paraId="6F41A398" w14:textId="77777777" w:rsidR="00984A57" w:rsidRPr="00315BDF" w:rsidRDefault="00984A57" w:rsidP="00330C4E">
            <w:pPr>
              <w:jc w:val="both"/>
              <w:rPr>
                <w:rFonts w:ascii="Arial" w:hAnsi="Arial" w:cs="Arial"/>
              </w:rPr>
            </w:pPr>
            <w:r w:rsidRPr="00315BDF">
              <w:rPr>
                <w:rFonts w:ascii="Arial" w:hAnsi="Arial" w:cs="Arial"/>
              </w:rPr>
              <w:t>TELÉFONO CELULAR DE CONTACTO</w:t>
            </w:r>
          </w:p>
        </w:tc>
        <w:tc>
          <w:tcPr>
            <w:tcW w:w="4527" w:type="dxa"/>
          </w:tcPr>
          <w:p w14:paraId="442DE8D7" w14:textId="77777777" w:rsidR="00984A57" w:rsidRPr="00315BDF" w:rsidRDefault="00984A57" w:rsidP="00330C4E">
            <w:pPr>
              <w:jc w:val="both"/>
              <w:rPr>
                <w:rFonts w:ascii="Arial" w:hAnsi="Arial" w:cs="Arial"/>
              </w:rPr>
            </w:pPr>
          </w:p>
        </w:tc>
      </w:tr>
      <w:tr w:rsidR="00984A57" w:rsidRPr="00315BDF" w14:paraId="7D187ECC" w14:textId="77777777" w:rsidTr="00330C4E">
        <w:trPr>
          <w:trHeight w:val="442"/>
        </w:trPr>
        <w:tc>
          <w:tcPr>
            <w:tcW w:w="4527" w:type="dxa"/>
          </w:tcPr>
          <w:p w14:paraId="3226CB08" w14:textId="77777777" w:rsidR="00984A57" w:rsidRPr="00315BDF" w:rsidRDefault="00984A57" w:rsidP="00330C4E">
            <w:pPr>
              <w:jc w:val="both"/>
              <w:rPr>
                <w:rFonts w:ascii="Arial" w:hAnsi="Arial" w:cs="Arial"/>
              </w:rPr>
            </w:pPr>
            <w:r w:rsidRPr="00315BDF">
              <w:rPr>
                <w:rFonts w:ascii="Arial" w:hAnsi="Arial" w:cs="Arial"/>
              </w:rPr>
              <w:t xml:space="preserve">CORREO ELECTRÓNICO </w:t>
            </w:r>
          </w:p>
        </w:tc>
        <w:tc>
          <w:tcPr>
            <w:tcW w:w="4527" w:type="dxa"/>
          </w:tcPr>
          <w:p w14:paraId="1547C335" w14:textId="77777777" w:rsidR="00984A57" w:rsidRPr="00315BDF" w:rsidRDefault="00984A57" w:rsidP="00330C4E">
            <w:pPr>
              <w:jc w:val="both"/>
              <w:rPr>
                <w:rFonts w:ascii="Arial" w:hAnsi="Arial" w:cs="Arial"/>
              </w:rPr>
            </w:pPr>
          </w:p>
        </w:tc>
      </w:tr>
      <w:tr w:rsidR="00984A57" w:rsidRPr="00315BDF" w14:paraId="4DCEEAE5" w14:textId="77777777" w:rsidTr="00330C4E">
        <w:tc>
          <w:tcPr>
            <w:tcW w:w="9054" w:type="dxa"/>
            <w:gridSpan w:val="2"/>
          </w:tcPr>
          <w:p w14:paraId="2FC5614E" w14:textId="77777777" w:rsidR="00984A57" w:rsidRPr="00315BDF" w:rsidRDefault="00984A57" w:rsidP="00330C4E">
            <w:pPr>
              <w:jc w:val="center"/>
              <w:rPr>
                <w:rFonts w:ascii="Arial" w:hAnsi="Arial" w:cs="Arial"/>
              </w:rPr>
            </w:pPr>
          </w:p>
          <w:p w14:paraId="4232B74A" w14:textId="77777777" w:rsidR="00984A57" w:rsidRPr="00315BDF" w:rsidRDefault="00984A57" w:rsidP="00330C4E">
            <w:pPr>
              <w:jc w:val="center"/>
              <w:rPr>
                <w:rFonts w:ascii="Arial" w:hAnsi="Arial" w:cs="Arial"/>
              </w:rPr>
            </w:pPr>
            <w:r w:rsidRPr="00315BDF">
              <w:rPr>
                <w:rFonts w:ascii="Arial" w:hAnsi="Arial" w:cs="Arial"/>
              </w:rPr>
              <w:t>Sello autorización área responsable</w:t>
            </w:r>
          </w:p>
          <w:p w14:paraId="2EAE7670" w14:textId="77777777" w:rsidR="00984A57" w:rsidRPr="00315BDF" w:rsidRDefault="00984A57" w:rsidP="00330C4E">
            <w:pPr>
              <w:rPr>
                <w:rFonts w:ascii="Arial" w:hAnsi="Arial" w:cs="Arial"/>
              </w:rPr>
            </w:pPr>
          </w:p>
          <w:p w14:paraId="76027762" w14:textId="77777777" w:rsidR="00984A57" w:rsidRPr="00315BDF" w:rsidRDefault="00984A57" w:rsidP="00330C4E">
            <w:pPr>
              <w:rPr>
                <w:rFonts w:ascii="Arial" w:hAnsi="Arial" w:cs="Arial"/>
              </w:rPr>
            </w:pPr>
          </w:p>
          <w:p w14:paraId="57AADC7E" w14:textId="77777777" w:rsidR="00984A57" w:rsidRPr="00315BDF" w:rsidRDefault="00984A57" w:rsidP="00330C4E">
            <w:pPr>
              <w:rPr>
                <w:rFonts w:ascii="Arial" w:hAnsi="Arial" w:cs="Arial"/>
              </w:rPr>
            </w:pPr>
          </w:p>
          <w:p w14:paraId="50D9AB35" w14:textId="77777777" w:rsidR="00984A57" w:rsidRPr="00315BDF" w:rsidRDefault="00984A57" w:rsidP="00330C4E">
            <w:pPr>
              <w:jc w:val="center"/>
              <w:rPr>
                <w:rFonts w:ascii="Arial" w:hAnsi="Arial" w:cs="Arial"/>
              </w:rPr>
            </w:pPr>
            <w:r w:rsidRPr="00315BDF">
              <w:rPr>
                <w:rFonts w:ascii="Arial" w:hAnsi="Arial" w:cs="Arial"/>
              </w:rPr>
              <w:t xml:space="preserve">Lic. Raúl Cuevas Landeros </w:t>
            </w:r>
          </w:p>
          <w:p w14:paraId="4989FD80" w14:textId="77777777" w:rsidR="00984A57" w:rsidRPr="00315BDF" w:rsidRDefault="00984A57" w:rsidP="00330C4E">
            <w:pPr>
              <w:jc w:val="center"/>
              <w:rPr>
                <w:rFonts w:ascii="Arial" w:hAnsi="Arial" w:cs="Arial"/>
              </w:rPr>
            </w:pPr>
            <w:r w:rsidRPr="00315BDF">
              <w:rPr>
                <w:rFonts w:ascii="Arial" w:hAnsi="Arial" w:cs="Arial"/>
              </w:rPr>
              <w:t xml:space="preserve">Director de Recursos Materiales  </w:t>
            </w:r>
          </w:p>
        </w:tc>
      </w:tr>
    </w:tbl>
    <w:p w14:paraId="16163367" w14:textId="77777777" w:rsidR="00984A57" w:rsidRPr="00315BDF" w:rsidRDefault="00984A57" w:rsidP="00984A57">
      <w:pPr>
        <w:spacing w:after="0"/>
        <w:rPr>
          <w:rFonts w:ascii="Arial" w:hAnsi="Arial" w:cs="Arial"/>
        </w:rPr>
      </w:pPr>
    </w:p>
    <w:p w14:paraId="6CBEB295" w14:textId="77777777" w:rsidR="00984A57" w:rsidRPr="00315BDF" w:rsidRDefault="00984A57" w:rsidP="00984A57">
      <w:pPr>
        <w:spacing w:after="0"/>
        <w:rPr>
          <w:rFonts w:ascii="Arial" w:hAnsi="Arial" w:cs="Arial"/>
        </w:rPr>
      </w:pPr>
    </w:p>
    <w:p w14:paraId="6AD5F8DC" w14:textId="77777777" w:rsidR="00984A57" w:rsidRPr="00315BDF" w:rsidRDefault="00984A57" w:rsidP="00984A57">
      <w:pPr>
        <w:spacing w:after="0"/>
        <w:rPr>
          <w:rFonts w:ascii="Arial" w:hAnsi="Arial" w:cs="Arial"/>
          <w:sz w:val="20"/>
          <w:szCs w:val="20"/>
        </w:rPr>
      </w:pPr>
      <w:r w:rsidRPr="00315BDF">
        <w:rPr>
          <w:rFonts w:ascii="Arial" w:hAnsi="Arial" w:cs="Arial"/>
          <w:sz w:val="20"/>
          <w:szCs w:val="20"/>
        </w:rPr>
        <w:t>Favor de llenar a máquina o con letra de molde</w:t>
      </w:r>
    </w:p>
    <w:p w14:paraId="2DB8FE25" w14:textId="77777777" w:rsidR="00984A57" w:rsidRDefault="00984A57" w:rsidP="00984A57">
      <w:pPr>
        <w:spacing w:after="0" w:line="240" w:lineRule="auto"/>
        <w:ind w:right="622"/>
        <w:jc w:val="center"/>
        <w:rPr>
          <w:rFonts w:ascii="Arial" w:eastAsia="Arial" w:hAnsi="Arial" w:cs="Arial"/>
          <w:b/>
        </w:rPr>
      </w:pPr>
    </w:p>
    <w:p w14:paraId="2CFA8C69" w14:textId="77777777" w:rsidR="00984A57" w:rsidRPr="004B40C8" w:rsidRDefault="00984A57" w:rsidP="00984A57">
      <w:pPr>
        <w:spacing w:line="256" w:lineRule="auto"/>
        <w:jc w:val="both"/>
        <w:rPr>
          <w:rFonts w:ascii="Arial" w:eastAsia="Arial" w:hAnsi="Arial" w:cs="Arial"/>
          <w:color w:val="000000" w:themeColor="text1"/>
        </w:rPr>
      </w:pPr>
    </w:p>
    <w:p w14:paraId="7A840FCD" w14:textId="77777777" w:rsidR="005A6BB1" w:rsidRDefault="005A6BB1" w:rsidP="00B32297">
      <w:pPr>
        <w:spacing w:after="0" w:line="240" w:lineRule="auto"/>
        <w:ind w:right="622"/>
        <w:jc w:val="both"/>
        <w:rPr>
          <w:rFonts w:ascii="Arial" w:eastAsia="Arial" w:hAnsi="Arial" w:cs="Arial"/>
          <w:sz w:val="20"/>
          <w:szCs w:val="20"/>
        </w:rPr>
      </w:pPr>
    </w:p>
    <w:sectPr w:rsidR="005A6BB1"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F0F8" w14:textId="77777777" w:rsidR="007D15C0" w:rsidRDefault="007D15C0">
      <w:pPr>
        <w:spacing w:after="0" w:line="240" w:lineRule="auto"/>
      </w:pPr>
      <w:r>
        <w:separator/>
      </w:r>
    </w:p>
  </w:endnote>
  <w:endnote w:type="continuationSeparator" w:id="0">
    <w:p w14:paraId="2631B345" w14:textId="77777777" w:rsidR="007D15C0" w:rsidRDefault="007D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DE71" w14:textId="77777777" w:rsidR="007D15C0" w:rsidRDefault="007D15C0">
      <w:pPr>
        <w:spacing w:after="0" w:line="240" w:lineRule="auto"/>
      </w:pPr>
      <w:r>
        <w:separator/>
      </w:r>
    </w:p>
  </w:footnote>
  <w:footnote w:type="continuationSeparator" w:id="0">
    <w:p w14:paraId="74CAA8D0" w14:textId="77777777" w:rsidR="007D15C0" w:rsidRDefault="007D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7BD4DE40">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8E6EB6">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4E9DD2">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865F6E">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3246C4">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1C361E">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12C640">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64835A">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6220E0">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70438"/>
    <w:rsid w:val="0008209F"/>
    <w:rsid w:val="00090E4A"/>
    <w:rsid w:val="00093921"/>
    <w:rsid w:val="00097BAF"/>
    <w:rsid w:val="000B37C6"/>
    <w:rsid w:val="000D2344"/>
    <w:rsid w:val="000D7E28"/>
    <w:rsid w:val="000F18CF"/>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96150"/>
    <w:rsid w:val="00197B67"/>
    <w:rsid w:val="001A3279"/>
    <w:rsid w:val="001E3F12"/>
    <w:rsid w:val="00204A8F"/>
    <w:rsid w:val="00204F64"/>
    <w:rsid w:val="00205E09"/>
    <w:rsid w:val="0022730C"/>
    <w:rsid w:val="002454AE"/>
    <w:rsid w:val="0025719C"/>
    <w:rsid w:val="00263F47"/>
    <w:rsid w:val="002649E8"/>
    <w:rsid w:val="002660C7"/>
    <w:rsid w:val="00283F81"/>
    <w:rsid w:val="0028521C"/>
    <w:rsid w:val="002C5A50"/>
    <w:rsid w:val="0034354D"/>
    <w:rsid w:val="003513AC"/>
    <w:rsid w:val="00394146"/>
    <w:rsid w:val="00394A9D"/>
    <w:rsid w:val="003A3AB9"/>
    <w:rsid w:val="003F6B40"/>
    <w:rsid w:val="00425286"/>
    <w:rsid w:val="00430D72"/>
    <w:rsid w:val="00433930"/>
    <w:rsid w:val="00437D53"/>
    <w:rsid w:val="00475E1F"/>
    <w:rsid w:val="00477353"/>
    <w:rsid w:val="004A4633"/>
    <w:rsid w:val="004A5777"/>
    <w:rsid w:val="004B2D97"/>
    <w:rsid w:val="004B40C8"/>
    <w:rsid w:val="004D71E0"/>
    <w:rsid w:val="004E1758"/>
    <w:rsid w:val="004E763F"/>
    <w:rsid w:val="00501442"/>
    <w:rsid w:val="00513CB2"/>
    <w:rsid w:val="005200F9"/>
    <w:rsid w:val="00520895"/>
    <w:rsid w:val="00526902"/>
    <w:rsid w:val="00526D97"/>
    <w:rsid w:val="00583156"/>
    <w:rsid w:val="0059793B"/>
    <w:rsid w:val="005A41EF"/>
    <w:rsid w:val="005A5047"/>
    <w:rsid w:val="005A6979"/>
    <w:rsid w:val="005A6BB1"/>
    <w:rsid w:val="005B3616"/>
    <w:rsid w:val="005B45AB"/>
    <w:rsid w:val="005D724A"/>
    <w:rsid w:val="00613D8D"/>
    <w:rsid w:val="00633A05"/>
    <w:rsid w:val="00661693"/>
    <w:rsid w:val="0066404A"/>
    <w:rsid w:val="006A273B"/>
    <w:rsid w:val="006B2293"/>
    <w:rsid w:val="006D0CE7"/>
    <w:rsid w:val="006D7214"/>
    <w:rsid w:val="00701159"/>
    <w:rsid w:val="007115B4"/>
    <w:rsid w:val="00712329"/>
    <w:rsid w:val="007124E0"/>
    <w:rsid w:val="007209C6"/>
    <w:rsid w:val="00724461"/>
    <w:rsid w:val="007277E5"/>
    <w:rsid w:val="0074543E"/>
    <w:rsid w:val="007615E5"/>
    <w:rsid w:val="00766751"/>
    <w:rsid w:val="0077135B"/>
    <w:rsid w:val="0078779C"/>
    <w:rsid w:val="007A6465"/>
    <w:rsid w:val="007C684A"/>
    <w:rsid w:val="007D15C0"/>
    <w:rsid w:val="007D2FB2"/>
    <w:rsid w:val="007E374B"/>
    <w:rsid w:val="008079AC"/>
    <w:rsid w:val="00813089"/>
    <w:rsid w:val="00821E14"/>
    <w:rsid w:val="0082783E"/>
    <w:rsid w:val="00831816"/>
    <w:rsid w:val="00836ADD"/>
    <w:rsid w:val="00840DA2"/>
    <w:rsid w:val="0084602A"/>
    <w:rsid w:val="00856875"/>
    <w:rsid w:val="0088059B"/>
    <w:rsid w:val="0089202F"/>
    <w:rsid w:val="008A11AD"/>
    <w:rsid w:val="008B1ED9"/>
    <w:rsid w:val="008B55C8"/>
    <w:rsid w:val="008C3AAE"/>
    <w:rsid w:val="008D2CE5"/>
    <w:rsid w:val="008F052C"/>
    <w:rsid w:val="00903402"/>
    <w:rsid w:val="00905391"/>
    <w:rsid w:val="0091527B"/>
    <w:rsid w:val="00927A3E"/>
    <w:rsid w:val="00930E67"/>
    <w:rsid w:val="00941274"/>
    <w:rsid w:val="00946EAF"/>
    <w:rsid w:val="009615C2"/>
    <w:rsid w:val="009774B8"/>
    <w:rsid w:val="0098102D"/>
    <w:rsid w:val="00984A57"/>
    <w:rsid w:val="00984BB9"/>
    <w:rsid w:val="00986A13"/>
    <w:rsid w:val="009871C8"/>
    <w:rsid w:val="00987C5E"/>
    <w:rsid w:val="00990219"/>
    <w:rsid w:val="009928C8"/>
    <w:rsid w:val="00992A65"/>
    <w:rsid w:val="009D078B"/>
    <w:rsid w:val="009E47A0"/>
    <w:rsid w:val="009F21F7"/>
    <w:rsid w:val="00A057F8"/>
    <w:rsid w:val="00A3465B"/>
    <w:rsid w:val="00A47A1F"/>
    <w:rsid w:val="00A51A65"/>
    <w:rsid w:val="00A54FC6"/>
    <w:rsid w:val="00A5579B"/>
    <w:rsid w:val="00A63AE8"/>
    <w:rsid w:val="00A9067A"/>
    <w:rsid w:val="00A977C9"/>
    <w:rsid w:val="00AA62E9"/>
    <w:rsid w:val="00AC7B14"/>
    <w:rsid w:val="00AD61AD"/>
    <w:rsid w:val="00AF5535"/>
    <w:rsid w:val="00B00163"/>
    <w:rsid w:val="00B17D1A"/>
    <w:rsid w:val="00B32297"/>
    <w:rsid w:val="00B372E5"/>
    <w:rsid w:val="00B401DD"/>
    <w:rsid w:val="00B611D5"/>
    <w:rsid w:val="00B765AE"/>
    <w:rsid w:val="00B82011"/>
    <w:rsid w:val="00B83FA9"/>
    <w:rsid w:val="00B87942"/>
    <w:rsid w:val="00BC55B5"/>
    <w:rsid w:val="00BE41EC"/>
    <w:rsid w:val="00C15CB2"/>
    <w:rsid w:val="00C36272"/>
    <w:rsid w:val="00C44CB7"/>
    <w:rsid w:val="00C54C6F"/>
    <w:rsid w:val="00C70FED"/>
    <w:rsid w:val="00C75A9E"/>
    <w:rsid w:val="00C8375C"/>
    <w:rsid w:val="00C94B1C"/>
    <w:rsid w:val="00CA5A0C"/>
    <w:rsid w:val="00CC2DC4"/>
    <w:rsid w:val="00CD1AEC"/>
    <w:rsid w:val="00D07411"/>
    <w:rsid w:val="00D13EE8"/>
    <w:rsid w:val="00D21CF8"/>
    <w:rsid w:val="00D4648A"/>
    <w:rsid w:val="00D50146"/>
    <w:rsid w:val="00D5786B"/>
    <w:rsid w:val="00D632F1"/>
    <w:rsid w:val="00D75547"/>
    <w:rsid w:val="00DE0BF4"/>
    <w:rsid w:val="00DF7762"/>
    <w:rsid w:val="00E32A2C"/>
    <w:rsid w:val="00E53F65"/>
    <w:rsid w:val="00E80B61"/>
    <w:rsid w:val="00ED3945"/>
    <w:rsid w:val="00EE149D"/>
    <w:rsid w:val="00EE3816"/>
    <w:rsid w:val="00EF48AD"/>
    <w:rsid w:val="00F070B2"/>
    <w:rsid w:val="00F46C55"/>
    <w:rsid w:val="00F64638"/>
    <w:rsid w:val="00F70929"/>
    <w:rsid w:val="00F73ED2"/>
    <w:rsid w:val="00FB4AAC"/>
    <w:rsid w:val="00FC1D6B"/>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984A5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3768</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2023-10-03T16:42:00Z</cp:lastPrinted>
  <dcterms:created xsi:type="dcterms:W3CDTF">2023-10-03T19:20:00Z</dcterms:created>
  <dcterms:modified xsi:type="dcterms:W3CDTF">2023-10-03T19:23:00Z</dcterms:modified>
</cp:coreProperties>
</file>