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E342E" w14:textId="77777777" w:rsidR="0078779C" w:rsidRDefault="00000000">
      <w:pPr>
        <w:spacing w:after="0"/>
        <w:ind w:right="622" w:firstLine="708"/>
        <w:jc w:val="center"/>
        <w:rPr>
          <w:rFonts w:ascii="Arial" w:eastAsia="Arial" w:hAnsi="Arial" w:cs="Arial"/>
          <w:b/>
        </w:rPr>
      </w:pPr>
      <w:r>
        <w:rPr>
          <w:rFonts w:ascii="Arial" w:eastAsia="Arial" w:hAnsi="Arial" w:cs="Arial"/>
          <w:b/>
        </w:rPr>
        <w:t>MUNICIPIO DE TLAJOMULCO DE ZÚÑIGA, JALISCO</w:t>
      </w:r>
    </w:p>
    <w:p w14:paraId="630489D2" w14:textId="77777777" w:rsidR="0078779C" w:rsidRDefault="00000000">
      <w:pPr>
        <w:spacing w:after="0" w:line="240" w:lineRule="auto"/>
        <w:ind w:right="622"/>
        <w:jc w:val="center"/>
        <w:rPr>
          <w:rFonts w:ascii="Arial" w:eastAsia="Arial" w:hAnsi="Arial" w:cs="Arial"/>
          <w:b/>
        </w:rPr>
      </w:pPr>
      <w:r>
        <w:rPr>
          <w:rFonts w:ascii="Arial" w:eastAsia="Arial" w:hAnsi="Arial" w:cs="Arial"/>
          <w:b/>
        </w:rPr>
        <w:t xml:space="preserve">OFICIALÍA MAYOR </w:t>
      </w:r>
    </w:p>
    <w:p w14:paraId="40283793" w14:textId="2E98DA2C" w:rsidR="0078779C" w:rsidRDefault="00000000">
      <w:pPr>
        <w:spacing w:after="0" w:line="240" w:lineRule="auto"/>
        <w:ind w:right="622"/>
        <w:jc w:val="center"/>
        <w:rPr>
          <w:rFonts w:ascii="Arial" w:eastAsia="Arial" w:hAnsi="Arial" w:cs="Arial"/>
          <w:b/>
        </w:rPr>
      </w:pPr>
      <w:r>
        <w:rPr>
          <w:rFonts w:ascii="Arial" w:eastAsia="Arial" w:hAnsi="Arial" w:cs="Arial"/>
          <w:b/>
        </w:rPr>
        <w:t>“CONVOCATORIA DE LICITACIÓN PÚBLICA LOCAL”</w:t>
      </w:r>
    </w:p>
    <w:p w14:paraId="61E8C6A9" w14:textId="174E3C02" w:rsidR="0078779C" w:rsidRDefault="00097BAF">
      <w:pPr>
        <w:spacing w:after="0" w:line="240" w:lineRule="auto"/>
        <w:ind w:right="622"/>
        <w:jc w:val="center"/>
        <w:rPr>
          <w:rFonts w:ascii="Arial" w:eastAsia="Arial" w:hAnsi="Arial" w:cs="Arial"/>
          <w:b/>
        </w:rPr>
      </w:pPr>
      <w:bookmarkStart w:id="0" w:name="_heading=h.gjdgxs" w:colFirst="0" w:colLast="0"/>
      <w:bookmarkStart w:id="1" w:name="_Hlk137652614"/>
      <w:bookmarkEnd w:id="0"/>
      <w:proofErr w:type="spellStart"/>
      <w:r>
        <w:rPr>
          <w:rFonts w:ascii="Arial" w:eastAsia="Arial" w:hAnsi="Arial" w:cs="Arial"/>
          <w:b/>
          <w:bCs/>
        </w:rPr>
        <w:t>OM</w:t>
      </w:r>
      <w:proofErr w:type="spellEnd"/>
      <w:r>
        <w:rPr>
          <w:rFonts w:ascii="Arial" w:eastAsia="Arial" w:hAnsi="Arial" w:cs="Arial"/>
          <w:b/>
          <w:bCs/>
        </w:rPr>
        <w:t>-48/2023</w:t>
      </w:r>
    </w:p>
    <w:p w14:paraId="3A1A2D71" w14:textId="1BBD5BA6" w:rsidR="0078779C" w:rsidRDefault="00000000">
      <w:pPr>
        <w:spacing w:after="0" w:line="240" w:lineRule="auto"/>
        <w:ind w:right="622"/>
        <w:jc w:val="center"/>
        <w:rPr>
          <w:rFonts w:ascii="Arial" w:eastAsia="Arial" w:hAnsi="Arial" w:cs="Arial"/>
          <w:b/>
        </w:rPr>
      </w:pPr>
      <w:bookmarkStart w:id="2" w:name="_Hlk133395109"/>
      <w:r>
        <w:rPr>
          <w:rFonts w:ascii="Arial" w:eastAsia="Arial" w:hAnsi="Arial" w:cs="Arial"/>
          <w:b/>
        </w:rPr>
        <w:t>“</w:t>
      </w:r>
      <w:r w:rsidR="00097BAF">
        <w:rPr>
          <w:rFonts w:ascii="Arial" w:eastAsia="Arial" w:hAnsi="Arial" w:cs="Arial"/>
          <w:b/>
        </w:rPr>
        <w:t>ADQUISICIÓN DE DRONES PARA USO AGRÍCOLA</w:t>
      </w:r>
      <w:r w:rsidR="007277E5">
        <w:rPr>
          <w:rFonts w:ascii="Arial" w:eastAsia="Arial" w:hAnsi="Arial" w:cs="Arial"/>
          <w:b/>
        </w:rPr>
        <w:t xml:space="preserve"> PARA EL GOBIERNO MUNICIPAL DE TLAJOMULCO DE ZÚÑIGA, JALISCO</w:t>
      </w:r>
      <w:bookmarkEnd w:id="2"/>
      <w:r w:rsidR="005200F9">
        <w:rPr>
          <w:rFonts w:ascii="Arial" w:eastAsia="Arial" w:hAnsi="Arial" w:cs="Arial"/>
          <w:b/>
        </w:rPr>
        <w:t>”</w:t>
      </w:r>
    </w:p>
    <w:bookmarkEnd w:id="1"/>
    <w:p w14:paraId="071F9813" w14:textId="77777777" w:rsidR="00197B67" w:rsidRDefault="00197B67">
      <w:pPr>
        <w:pBdr>
          <w:top w:val="nil"/>
          <w:left w:val="nil"/>
          <w:bottom w:val="nil"/>
          <w:right w:val="nil"/>
          <w:between w:val="nil"/>
        </w:pBdr>
        <w:spacing w:after="0"/>
        <w:ind w:right="622"/>
        <w:jc w:val="both"/>
        <w:rPr>
          <w:rFonts w:ascii="Arial" w:eastAsia="Arial" w:hAnsi="Arial" w:cs="Arial"/>
          <w:color w:val="000000"/>
        </w:rPr>
      </w:pPr>
    </w:p>
    <w:p w14:paraId="6509BE6A" w14:textId="2763D145" w:rsidR="0078779C" w:rsidRDefault="00000000">
      <w:pPr>
        <w:pBdr>
          <w:top w:val="nil"/>
          <w:left w:val="nil"/>
          <w:bottom w:val="nil"/>
          <w:right w:val="nil"/>
          <w:between w:val="nil"/>
        </w:pBdr>
        <w:spacing w:after="0"/>
        <w:ind w:right="622"/>
        <w:jc w:val="both"/>
        <w:rPr>
          <w:rFonts w:ascii="Arial" w:eastAsia="Arial" w:hAnsi="Arial" w:cs="Arial"/>
          <w:b/>
          <w:color w:val="000000"/>
        </w:rPr>
      </w:pPr>
      <w:r>
        <w:rPr>
          <w:rFonts w:ascii="Arial" w:eastAsia="Arial" w:hAnsi="Arial" w:cs="Arial"/>
          <w:color w:val="000000"/>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Pr>
          <w:rFonts w:ascii="Arial" w:eastAsia="Arial" w:hAnsi="Arial" w:cs="Arial"/>
          <w:b/>
          <w:color w:val="000000"/>
        </w:rPr>
        <w:t>“</w:t>
      </w:r>
      <w:r w:rsidR="00097BAF">
        <w:rPr>
          <w:rFonts w:ascii="Arial" w:eastAsia="Arial" w:hAnsi="Arial" w:cs="Arial"/>
          <w:b/>
          <w:color w:val="000000"/>
        </w:rPr>
        <w:t>ADQUISICIÓN DE DRONES PARA USO AGRÍCOLA</w:t>
      </w:r>
      <w:r w:rsidR="007277E5">
        <w:rPr>
          <w:rFonts w:ascii="Arial" w:eastAsia="Arial" w:hAnsi="Arial" w:cs="Arial"/>
          <w:b/>
          <w:color w:val="000000"/>
        </w:rPr>
        <w:t xml:space="preserve"> PARA EL GOBIERNO MUNICIPAL DE TLAJOMULCO DE ZÚÑIGA, JALISCO</w:t>
      </w:r>
      <w:r w:rsidR="005200F9">
        <w:rPr>
          <w:rFonts w:ascii="Arial" w:eastAsia="Arial" w:hAnsi="Arial" w:cs="Arial"/>
          <w:b/>
          <w:color w:val="000000"/>
        </w:rPr>
        <w:t>”</w:t>
      </w:r>
      <w:r>
        <w:rPr>
          <w:rFonts w:ascii="Arial" w:eastAsia="Arial" w:hAnsi="Arial" w:cs="Arial"/>
          <w:b/>
          <w:color w:val="000000"/>
        </w:rPr>
        <w:t xml:space="preserve">, </w:t>
      </w:r>
      <w:r>
        <w:rPr>
          <w:rFonts w:ascii="Arial" w:eastAsia="Arial" w:hAnsi="Arial" w:cs="Arial"/>
          <w:color w:val="000000"/>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 la siguiente:</w:t>
      </w:r>
    </w:p>
    <w:p w14:paraId="41DAC50B" w14:textId="77777777" w:rsidR="0078779C" w:rsidRDefault="0078779C">
      <w:pPr>
        <w:pBdr>
          <w:top w:val="nil"/>
          <w:left w:val="nil"/>
          <w:bottom w:val="nil"/>
          <w:right w:val="nil"/>
          <w:between w:val="nil"/>
        </w:pBdr>
        <w:spacing w:after="0"/>
        <w:ind w:right="622"/>
        <w:jc w:val="both"/>
        <w:rPr>
          <w:rFonts w:ascii="Arial" w:eastAsia="Arial" w:hAnsi="Arial" w:cs="Arial"/>
          <w:b/>
          <w:color w:val="000000"/>
        </w:rPr>
      </w:pPr>
    </w:p>
    <w:p w14:paraId="00C61D5A"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CONVOCATORIA:</w:t>
      </w:r>
    </w:p>
    <w:p w14:paraId="4B60BDD1"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CRONOGRAMA</w:t>
      </w:r>
    </w:p>
    <w:p w14:paraId="595ED6A3" w14:textId="77777777" w:rsidR="0078779C" w:rsidRDefault="0078779C">
      <w:pPr>
        <w:pBdr>
          <w:top w:val="nil"/>
          <w:left w:val="nil"/>
          <w:bottom w:val="nil"/>
          <w:right w:val="nil"/>
          <w:between w:val="nil"/>
        </w:pBdr>
        <w:spacing w:after="0" w:line="240" w:lineRule="auto"/>
        <w:ind w:right="622"/>
        <w:jc w:val="center"/>
        <w:rPr>
          <w:rFonts w:ascii="Arial" w:eastAsia="Arial" w:hAnsi="Arial" w:cs="Arial"/>
          <w:b/>
          <w:color w:val="000000"/>
        </w:rPr>
      </w:pPr>
    </w:p>
    <w:tbl>
      <w:tblPr>
        <w:tblStyle w:val="a"/>
        <w:tblW w:w="9781"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4961"/>
      </w:tblGrid>
      <w:tr w:rsidR="0078779C" w14:paraId="7355A1C4" w14:textId="77777777">
        <w:trPr>
          <w:trHeight w:val="343"/>
        </w:trPr>
        <w:tc>
          <w:tcPr>
            <w:tcW w:w="4820" w:type="dxa"/>
            <w:shd w:val="clear" w:color="auto" w:fill="auto"/>
          </w:tcPr>
          <w:p w14:paraId="265D1D1C" w14:textId="77777777" w:rsidR="0078779C" w:rsidRDefault="00000000">
            <w:pPr>
              <w:spacing w:after="0"/>
              <w:jc w:val="both"/>
              <w:rPr>
                <w:rFonts w:ascii="Arial" w:eastAsia="Arial" w:hAnsi="Arial" w:cs="Arial"/>
                <w:color w:val="000000"/>
              </w:rPr>
            </w:pPr>
            <w:r>
              <w:rPr>
                <w:rFonts w:ascii="Arial" w:eastAsia="Arial" w:hAnsi="Arial" w:cs="Arial"/>
                <w:color w:val="000000"/>
              </w:rPr>
              <w:t>Número de Licitación.</w:t>
            </w:r>
          </w:p>
        </w:tc>
        <w:tc>
          <w:tcPr>
            <w:tcW w:w="4961" w:type="dxa"/>
            <w:shd w:val="clear" w:color="auto" w:fill="auto"/>
          </w:tcPr>
          <w:p w14:paraId="5D32723E" w14:textId="228B0FC5" w:rsidR="0078779C" w:rsidRDefault="00097BAF">
            <w:pPr>
              <w:spacing w:after="0"/>
              <w:ind w:right="622"/>
              <w:jc w:val="both"/>
              <w:rPr>
                <w:rFonts w:ascii="Arial" w:eastAsia="Arial" w:hAnsi="Arial" w:cs="Arial"/>
              </w:rPr>
            </w:pPr>
            <w:proofErr w:type="spellStart"/>
            <w:r>
              <w:rPr>
                <w:rFonts w:ascii="Arial" w:eastAsia="Arial" w:hAnsi="Arial" w:cs="Arial"/>
                <w:b/>
                <w:bCs/>
              </w:rPr>
              <w:t>OM</w:t>
            </w:r>
            <w:proofErr w:type="spellEnd"/>
            <w:r>
              <w:rPr>
                <w:rFonts w:ascii="Arial" w:eastAsia="Arial" w:hAnsi="Arial" w:cs="Arial"/>
                <w:b/>
                <w:bCs/>
              </w:rPr>
              <w:t>-48/2023</w:t>
            </w:r>
            <w:r w:rsidR="00196150">
              <w:rPr>
                <w:rFonts w:ascii="Arial" w:eastAsia="Arial" w:hAnsi="Arial" w:cs="Arial"/>
                <w:color w:val="000000"/>
              </w:rPr>
              <w:t xml:space="preserve"> </w:t>
            </w:r>
          </w:p>
        </w:tc>
      </w:tr>
      <w:tr w:rsidR="0078779C" w14:paraId="76F0AFCD" w14:textId="77777777">
        <w:tc>
          <w:tcPr>
            <w:tcW w:w="4820" w:type="dxa"/>
            <w:shd w:val="clear" w:color="auto" w:fill="auto"/>
          </w:tcPr>
          <w:p w14:paraId="372BD5F6" w14:textId="77777777" w:rsidR="0078779C" w:rsidRPr="00C94B1C" w:rsidRDefault="00000000">
            <w:pPr>
              <w:spacing w:after="0"/>
              <w:jc w:val="both"/>
              <w:rPr>
                <w:rFonts w:ascii="Arial" w:eastAsia="Arial" w:hAnsi="Arial" w:cs="Arial"/>
                <w:color w:val="000000"/>
              </w:rPr>
            </w:pPr>
            <w:r w:rsidRPr="00C94B1C">
              <w:rPr>
                <w:rFonts w:ascii="Arial" w:eastAsia="Arial" w:hAnsi="Arial" w:cs="Arial"/>
                <w:color w:val="000000"/>
              </w:rPr>
              <w:t>Pago de Derechos de las Bases.</w:t>
            </w:r>
          </w:p>
        </w:tc>
        <w:tc>
          <w:tcPr>
            <w:tcW w:w="4961" w:type="dxa"/>
            <w:shd w:val="clear" w:color="auto" w:fill="auto"/>
          </w:tcPr>
          <w:p w14:paraId="27BC1EA7" w14:textId="207AC2B5" w:rsidR="0078779C" w:rsidRPr="00C94B1C" w:rsidRDefault="00000000">
            <w:pPr>
              <w:spacing w:after="0"/>
              <w:ind w:right="-105"/>
              <w:jc w:val="both"/>
              <w:rPr>
                <w:rFonts w:ascii="Arial" w:eastAsia="Arial" w:hAnsi="Arial" w:cs="Arial"/>
                <w:color w:val="000000"/>
              </w:rPr>
            </w:pPr>
            <w:r w:rsidRPr="00C94B1C">
              <w:rPr>
                <w:rFonts w:ascii="Arial" w:eastAsia="Arial" w:hAnsi="Arial" w:cs="Arial"/>
                <w:b/>
                <w:color w:val="000000"/>
              </w:rPr>
              <w:t>$</w:t>
            </w:r>
            <w:r w:rsidR="00C94B1C" w:rsidRPr="00C94B1C">
              <w:rPr>
                <w:rFonts w:ascii="Arial" w:eastAsia="Arial" w:hAnsi="Arial" w:cs="Arial"/>
                <w:b/>
              </w:rPr>
              <w:t>361</w:t>
            </w:r>
            <w:r w:rsidRPr="00C94B1C">
              <w:rPr>
                <w:rFonts w:ascii="Arial" w:eastAsia="Arial" w:hAnsi="Arial" w:cs="Arial"/>
                <w:b/>
                <w:color w:val="000000"/>
              </w:rPr>
              <w:t>.00</w:t>
            </w:r>
            <w:r w:rsidRPr="00C94B1C">
              <w:rPr>
                <w:rFonts w:ascii="Arial" w:eastAsia="Arial" w:hAnsi="Arial" w:cs="Arial"/>
                <w:color w:val="000000"/>
              </w:rPr>
              <w:t xml:space="preserve"> de conformidad con el artículo 148 fracción IX de la Ley de Ingresos del Municipio de Tlajomulco de Zúñiga, Jalisco.</w:t>
            </w:r>
          </w:p>
        </w:tc>
      </w:tr>
      <w:tr w:rsidR="00263F47" w14:paraId="11CC9E93" w14:textId="77777777">
        <w:tc>
          <w:tcPr>
            <w:tcW w:w="4820" w:type="dxa"/>
            <w:shd w:val="clear" w:color="auto" w:fill="auto"/>
          </w:tcPr>
          <w:p w14:paraId="0A954216" w14:textId="77777777" w:rsidR="00263F47" w:rsidRDefault="00263F47" w:rsidP="00263F47">
            <w:pPr>
              <w:tabs>
                <w:tab w:val="right" w:pos="4437"/>
              </w:tabs>
              <w:spacing w:after="0"/>
              <w:jc w:val="both"/>
              <w:rPr>
                <w:rFonts w:ascii="Arial" w:eastAsia="Arial" w:hAnsi="Arial" w:cs="Arial"/>
                <w:color w:val="000000"/>
              </w:rPr>
            </w:pPr>
            <w:r>
              <w:rPr>
                <w:rFonts w:ascii="Arial" w:eastAsia="Arial" w:hAnsi="Arial" w:cs="Arial"/>
                <w:color w:val="000000"/>
              </w:rPr>
              <w:t>Aprobación de Bases por el Comité.</w:t>
            </w:r>
          </w:p>
        </w:tc>
        <w:tc>
          <w:tcPr>
            <w:tcW w:w="4961" w:type="dxa"/>
            <w:shd w:val="clear" w:color="auto" w:fill="auto"/>
          </w:tcPr>
          <w:p w14:paraId="1B150E27" w14:textId="10FD5B13" w:rsidR="00263F47" w:rsidRDefault="00263F47" w:rsidP="00263F47">
            <w:pPr>
              <w:ind w:right="-105"/>
              <w:jc w:val="both"/>
              <w:rPr>
                <w:rFonts w:ascii="Arial" w:eastAsia="Arial" w:hAnsi="Arial" w:cs="Arial"/>
                <w:color w:val="000000"/>
              </w:rPr>
            </w:pPr>
            <w:r>
              <w:rPr>
                <w:rFonts w:ascii="Arial" w:eastAsia="Arial" w:hAnsi="Arial" w:cs="Arial"/>
                <w:color w:val="000000"/>
              </w:rPr>
              <w:t>Viernes</w:t>
            </w:r>
            <w:r w:rsidR="006B2293">
              <w:rPr>
                <w:rFonts w:ascii="Arial" w:eastAsia="Arial" w:hAnsi="Arial" w:cs="Arial"/>
                <w:color w:val="000000"/>
              </w:rPr>
              <w:t xml:space="preserve"> </w:t>
            </w:r>
            <w:r w:rsidR="007277E5">
              <w:rPr>
                <w:rFonts w:ascii="Arial" w:eastAsia="Arial" w:hAnsi="Arial" w:cs="Arial"/>
                <w:b/>
                <w:bCs/>
                <w:color w:val="000000"/>
              </w:rPr>
              <w:t>22</w:t>
            </w:r>
            <w:r w:rsidR="00AF5535" w:rsidRPr="006B2293">
              <w:rPr>
                <w:rFonts w:ascii="Arial" w:eastAsia="Arial" w:hAnsi="Arial" w:cs="Arial"/>
                <w:b/>
                <w:bCs/>
                <w:color w:val="000000"/>
              </w:rPr>
              <w:t xml:space="preserve"> </w:t>
            </w:r>
            <w:r>
              <w:rPr>
                <w:rFonts w:ascii="Arial" w:eastAsia="Arial" w:hAnsi="Arial" w:cs="Arial"/>
                <w:b/>
                <w:color w:val="000000"/>
              </w:rPr>
              <w:t xml:space="preserve">de </w:t>
            </w:r>
            <w:r w:rsidR="007277E5">
              <w:rPr>
                <w:rFonts w:ascii="Arial" w:eastAsia="Arial" w:hAnsi="Arial" w:cs="Arial"/>
                <w:b/>
                <w:color w:val="000000"/>
              </w:rPr>
              <w:t xml:space="preserve">septiembre </w:t>
            </w:r>
            <w:r>
              <w:rPr>
                <w:rFonts w:ascii="Arial" w:eastAsia="Arial" w:hAnsi="Arial" w:cs="Arial"/>
                <w:b/>
                <w:color w:val="000000"/>
              </w:rPr>
              <w:t>del 2023</w:t>
            </w:r>
          </w:p>
        </w:tc>
      </w:tr>
      <w:tr w:rsidR="00263F47" w14:paraId="7D3B7382" w14:textId="77777777">
        <w:tc>
          <w:tcPr>
            <w:tcW w:w="4820" w:type="dxa"/>
            <w:shd w:val="clear" w:color="auto" w:fill="auto"/>
          </w:tcPr>
          <w:p w14:paraId="71EC2DEA"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Publicación de la Convocatoria en el portal web del Municipio de Tlajomulco de Zúñiga, Jalisco (en formato descargable).</w:t>
            </w:r>
          </w:p>
        </w:tc>
        <w:tc>
          <w:tcPr>
            <w:tcW w:w="4961" w:type="dxa"/>
            <w:shd w:val="clear" w:color="auto" w:fill="auto"/>
          </w:tcPr>
          <w:p w14:paraId="0CAA52E9" w14:textId="4401E190" w:rsidR="00263F47" w:rsidRDefault="000B37C6" w:rsidP="00263F47">
            <w:pPr>
              <w:ind w:right="-105"/>
              <w:jc w:val="both"/>
              <w:rPr>
                <w:rFonts w:ascii="Arial" w:eastAsia="Arial" w:hAnsi="Arial" w:cs="Arial"/>
                <w:color w:val="000000"/>
              </w:rPr>
            </w:pPr>
            <w:r>
              <w:rPr>
                <w:rFonts w:ascii="Arial" w:eastAsia="Arial" w:hAnsi="Arial" w:cs="Arial"/>
                <w:color w:val="000000"/>
              </w:rPr>
              <w:t>Viernes</w:t>
            </w:r>
            <w:r w:rsidR="00263F47">
              <w:rPr>
                <w:rFonts w:ascii="Arial" w:eastAsia="Arial" w:hAnsi="Arial" w:cs="Arial"/>
                <w:color w:val="000000"/>
              </w:rPr>
              <w:t xml:space="preserve"> </w:t>
            </w:r>
            <w:r w:rsidR="007277E5">
              <w:rPr>
                <w:rFonts w:ascii="Arial" w:eastAsia="Arial" w:hAnsi="Arial" w:cs="Arial"/>
                <w:b/>
                <w:bCs/>
                <w:color w:val="000000"/>
              </w:rPr>
              <w:t>22</w:t>
            </w:r>
            <w:r w:rsidR="007277E5" w:rsidRPr="006B2293">
              <w:rPr>
                <w:rFonts w:ascii="Arial" w:eastAsia="Arial" w:hAnsi="Arial" w:cs="Arial"/>
                <w:b/>
                <w:bCs/>
                <w:color w:val="000000"/>
              </w:rPr>
              <w:t xml:space="preserve"> </w:t>
            </w:r>
            <w:r w:rsidR="007277E5">
              <w:rPr>
                <w:rFonts w:ascii="Arial" w:eastAsia="Arial" w:hAnsi="Arial" w:cs="Arial"/>
                <w:b/>
                <w:color w:val="000000"/>
              </w:rPr>
              <w:t>de septiembre del 2023</w:t>
            </w:r>
          </w:p>
        </w:tc>
      </w:tr>
      <w:tr w:rsidR="00263F47" w14:paraId="6C90DAD7" w14:textId="77777777">
        <w:trPr>
          <w:trHeight w:val="834"/>
        </w:trPr>
        <w:tc>
          <w:tcPr>
            <w:tcW w:w="4820" w:type="dxa"/>
            <w:shd w:val="clear" w:color="auto" w:fill="auto"/>
          </w:tcPr>
          <w:p w14:paraId="6CCB2B46"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Entrega de preguntas para Junta Aclaratoria</w:t>
            </w:r>
            <w:r>
              <w:rPr>
                <w:rFonts w:ascii="Arial" w:eastAsia="Arial" w:hAnsi="Arial" w:cs="Arial"/>
              </w:rPr>
              <w:t xml:space="preserve"> y correo electrónico para el envío de preguntas.</w:t>
            </w:r>
          </w:p>
        </w:tc>
        <w:tc>
          <w:tcPr>
            <w:tcW w:w="4961" w:type="dxa"/>
            <w:shd w:val="clear" w:color="auto" w:fill="auto"/>
          </w:tcPr>
          <w:p w14:paraId="49480FBE" w14:textId="61CCC55F" w:rsidR="00263F47" w:rsidRDefault="00263F47" w:rsidP="00263F47">
            <w:pPr>
              <w:ind w:right="-105"/>
              <w:jc w:val="both"/>
              <w:rPr>
                <w:rFonts w:ascii="Arial" w:eastAsia="Arial" w:hAnsi="Arial" w:cs="Arial"/>
                <w:b/>
                <w:color w:val="000000"/>
              </w:rPr>
            </w:pPr>
            <w:r>
              <w:rPr>
                <w:rFonts w:ascii="Arial" w:eastAsia="Arial" w:hAnsi="Arial" w:cs="Arial"/>
                <w:color w:val="000000"/>
              </w:rPr>
              <w:t xml:space="preserve">Hasta el </w:t>
            </w:r>
            <w:r w:rsidR="000B37C6">
              <w:rPr>
                <w:rFonts w:ascii="Arial" w:eastAsia="Arial" w:hAnsi="Arial" w:cs="Arial"/>
                <w:color w:val="000000"/>
              </w:rPr>
              <w:t xml:space="preserve">miércoles </w:t>
            </w:r>
            <w:r w:rsidR="007277E5">
              <w:rPr>
                <w:rFonts w:ascii="Arial" w:eastAsia="Arial" w:hAnsi="Arial" w:cs="Arial"/>
                <w:b/>
                <w:bCs/>
                <w:color w:val="000000"/>
              </w:rPr>
              <w:t>27</w:t>
            </w:r>
            <w:r w:rsidR="007277E5" w:rsidRPr="006B2293">
              <w:rPr>
                <w:rFonts w:ascii="Arial" w:eastAsia="Arial" w:hAnsi="Arial" w:cs="Arial"/>
                <w:b/>
                <w:bCs/>
                <w:color w:val="000000"/>
              </w:rPr>
              <w:t xml:space="preserve"> </w:t>
            </w:r>
            <w:r w:rsidR="007277E5">
              <w:rPr>
                <w:rFonts w:ascii="Arial" w:eastAsia="Arial" w:hAnsi="Arial" w:cs="Arial"/>
                <w:b/>
                <w:color w:val="000000"/>
              </w:rPr>
              <w:t xml:space="preserve">de septiembre del 2023 </w:t>
            </w:r>
            <w:r>
              <w:rPr>
                <w:rFonts w:ascii="Arial" w:eastAsia="Arial" w:hAnsi="Arial" w:cs="Arial"/>
                <w:color w:val="000000"/>
              </w:rPr>
              <w:t xml:space="preserve">a las 15:00 horas, correo: </w:t>
            </w:r>
            <w:hyperlink r:id="rId8">
              <w:r>
                <w:rPr>
                  <w:rFonts w:ascii="Arial" w:eastAsia="Arial" w:hAnsi="Arial" w:cs="Arial"/>
                  <w:color w:val="0000FF"/>
                  <w:u w:val="single"/>
                </w:rPr>
                <w:t>licitaciones@tlajomulco.gob.mx</w:t>
              </w:r>
            </w:hyperlink>
          </w:p>
        </w:tc>
      </w:tr>
      <w:tr w:rsidR="00263F47" w14:paraId="1C3A396F" w14:textId="77777777">
        <w:trPr>
          <w:trHeight w:val="268"/>
        </w:trPr>
        <w:tc>
          <w:tcPr>
            <w:tcW w:w="4820" w:type="dxa"/>
            <w:shd w:val="clear" w:color="auto" w:fill="auto"/>
          </w:tcPr>
          <w:p w14:paraId="0C285CC0"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Fecha, hora y lugar de la celebración de la primera Junta de Aclaraciones (art. 59, F. III, Ley)</w:t>
            </w:r>
          </w:p>
        </w:tc>
        <w:tc>
          <w:tcPr>
            <w:tcW w:w="4961" w:type="dxa"/>
            <w:shd w:val="clear" w:color="auto" w:fill="auto"/>
          </w:tcPr>
          <w:p w14:paraId="037AE1EF" w14:textId="01D2B852" w:rsidR="00263F47" w:rsidRDefault="007277E5" w:rsidP="00263F47">
            <w:pPr>
              <w:ind w:right="-105"/>
              <w:jc w:val="both"/>
              <w:rPr>
                <w:rFonts w:ascii="Arial" w:eastAsia="Arial" w:hAnsi="Arial" w:cs="Arial"/>
                <w:color w:val="000000"/>
              </w:rPr>
            </w:pPr>
            <w:r>
              <w:rPr>
                <w:rFonts w:ascii="Arial" w:eastAsia="Arial" w:hAnsi="Arial" w:cs="Arial"/>
              </w:rPr>
              <w:t xml:space="preserve">Lunes </w:t>
            </w:r>
            <w:r>
              <w:rPr>
                <w:rFonts w:ascii="Arial" w:eastAsia="Arial" w:hAnsi="Arial" w:cs="Arial"/>
                <w:b/>
              </w:rPr>
              <w:t>0</w:t>
            </w:r>
            <w:r w:rsidRPr="007277E5">
              <w:rPr>
                <w:rFonts w:ascii="Arial" w:eastAsia="Arial" w:hAnsi="Arial" w:cs="Arial"/>
                <w:b/>
              </w:rPr>
              <w:t xml:space="preserve">2 de </w:t>
            </w:r>
            <w:r>
              <w:rPr>
                <w:rFonts w:ascii="Arial" w:eastAsia="Arial" w:hAnsi="Arial" w:cs="Arial"/>
                <w:b/>
              </w:rPr>
              <w:t>octubre d</w:t>
            </w:r>
            <w:r w:rsidRPr="007277E5">
              <w:rPr>
                <w:rFonts w:ascii="Arial" w:eastAsia="Arial" w:hAnsi="Arial" w:cs="Arial"/>
                <w:b/>
              </w:rPr>
              <w:t>el 2023</w:t>
            </w:r>
            <w:r>
              <w:rPr>
                <w:rFonts w:ascii="Arial" w:eastAsia="Arial" w:hAnsi="Arial" w:cs="Arial"/>
                <w:b/>
              </w:rPr>
              <w:t xml:space="preserve"> </w:t>
            </w:r>
            <w:r w:rsidR="00263F47">
              <w:rPr>
                <w:rFonts w:ascii="Arial" w:eastAsia="Arial" w:hAnsi="Arial" w:cs="Arial"/>
                <w:b/>
                <w:color w:val="000000"/>
              </w:rPr>
              <w:t>a las 1</w:t>
            </w:r>
            <w:r w:rsidR="00097BAF">
              <w:rPr>
                <w:rFonts w:ascii="Arial" w:eastAsia="Arial" w:hAnsi="Arial" w:cs="Arial"/>
                <w:b/>
                <w:color w:val="000000"/>
              </w:rPr>
              <w:t>4</w:t>
            </w:r>
            <w:r w:rsidR="00263F47">
              <w:rPr>
                <w:rFonts w:ascii="Arial" w:eastAsia="Arial" w:hAnsi="Arial" w:cs="Arial"/>
                <w:b/>
                <w:color w:val="000000"/>
              </w:rPr>
              <w:t>:</w:t>
            </w:r>
            <w:r w:rsidR="00097BAF">
              <w:rPr>
                <w:rFonts w:ascii="Arial" w:eastAsia="Arial" w:hAnsi="Arial" w:cs="Arial"/>
                <w:b/>
                <w:color w:val="000000"/>
              </w:rPr>
              <w:t>0</w:t>
            </w:r>
            <w:r w:rsidR="00263F47">
              <w:rPr>
                <w:rFonts w:ascii="Arial" w:eastAsia="Arial" w:hAnsi="Arial" w:cs="Arial"/>
                <w:b/>
                <w:color w:val="000000"/>
              </w:rPr>
              <w:t>0</w:t>
            </w:r>
            <w:r w:rsidR="00263F47">
              <w:rPr>
                <w:rFonts w:ascii="Arial" w:eastAsia="Arial" w:hAnsi="Arial" w:cs="Arial"/>
                <w:color w:val="000000"/>
              </w:rPr>
              <w:t xml:space="preserve"> horas, en la Dirección de Recursos Materiales, primer piso del Centro Administrativo (CAT), ubicado en la calle de Higuera número #70, Colonia Centro, Tlajomulco de Zúñiga, Jalisco, México.</w:t>
            </w:r>
          </w:p>
        </w:tc>
      </w:tr>
      <w:tr w:rsidR="00263F47" w14:paraId="7A7EC4D0" w14:textId="77777777">
        <w:trPr>
          <w:trHeight w:val="1157"/>
        </w:trPr>
        <w:tc>
          <w:tcPr>
            <w:tcW w:w="4820" w:type="dxa"/>
            <w:shd w:val="clear" w:color="auto" w:fill="auto"/>
          </w:tcPr>
          <w:p w14:paraId="00BA263A"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lastRenderedPageBreak/>
              <w:t>Fecha, hora y lugar de celebración del acto de presentación de proposiciones (art. 59, F. III, Ley).</w:t>
            </w:r>
          </w:p>
        </w:tc>
        <w:tc>
          <w:tcPr>
            <w:tcW w:w="4961" w:type="dxa"/>
            <w:shd w:val="clear" w:color="auto" w:fill="auto"/>
          </w:tcPr>
          <w:p w14:paraId="00593CD1" w14:textId="73F6DF19" w:rsidR="00263F47" w:rsidRDefault="00263F47" w:rsidP="00263F47">
            <w:pPr>
              <w:spacing w:after="0"/>
              <w:ind w:right="-105"/>
              <w:jc w:val="both"/>
              <w:rPr>
                <w:rFonts w:ascii="Arial" w:eastAsia="Arial" w:hAnsi="Arial" w:cs="Arial"/>
              </w:rPr>
            </w:pPr>
            <w:r>
              <w:rPr>
                <w:rFonts w:ascii="Arial" w:eastAsia="Arial" w:hAnsi="Arial" w:cs="Arial"/>
                <w:color w:val="000000"/>
              </w:rPr>
              <w:t xml:space="preserve">La presentación de proposiciones iniciará el </w:t>
            </w:r>
            <w:proofErr w:type="gramStart"/>
            <w:r>
              <w:rPr>
                <w:rFonts w:ascii="Arial" w:eastAsia="Arial" w:hAnsi="Arial" w:cs="Arial"/>
                <w:color w:val="000000"/>
              </w:rPr>
              <w:t>Viernes</w:t>
            </w:r>
            <w:proofErr w:type="gramEnd"/>
            <w:r>
              <w:rPr>
                <w:rFonts w:ascii="Arial" w:eastAsia="Arial" w:hAnsi="Arial" w:cs="Arial"/>
                <w:color w:val="000000"/>
              </w:rPr>
              <w:t xml:space="preserve"> </w:t>
            </w:r>
            <w:r w:rsidR="003513AC">
              <w:rPr>
                <w:rFonts w:ascii="Arial" w:eastAsia="Arial" w:hAnsi="Arial" w:cs="Arial"/>
                <w:b/>
                <w:color w:val="000000"/>
              </w:rPr>
              <w:t>0</w:t>
            </w:r>
            <w:r w:rsidR="007277E5">
              <w:rPr>
                <w:rFonts w:ascii="Arial" w:eastAsia="Arial" w:hAnsi="Arial" w:cs="Arial"/>
                <w:b/>
                <w:color w:val="000000"/>
              </w:rPr>
              <w:t>6</w:t>
            </w:r>
            <w:r>
              <w:rPr>
                <w:rFonts w:ascii="Arial" w:eastAsia="Arial" w:hAnsi="Arial" w:cs="Arial"/>
                <w:b/>
                <w:color w:val="000000"/>
              </w:rPr>
              <w:t xml:space="preserve"> de </w:t>
            </w:r>
            <w:r w:rsidR="007277E5">
              <w:rPr>
                <w:rFonts w:ascii="Arial" w:eastAsia="Arial" w:hAnsi="Arial" w:cs="Arial"/>
                <w:b/>
                <w:color w:val="000000"/>
              </w:rPr>
              <w:t xml:space="preserve">octubre </w:t>
            </w:r>
            <w:r>
              <w:rPr>
                <w:rFonts w:ascii="Arial" w:eastAsia="Arial" w:hAnsi="Arial" w:cs="Arial"/>
                <w:b/>
                <w:color w:val="000000"/>
              </w:rPr>
              <w:t xml:space="preserve">2023 a las 8:00 y concluirá a las </w:t>
            </w:r>
            <w:r w:rsidR="00097BAF">
              <w:rPr>
                <w:rFonts w:ascii="Arial" w:eastAsia="Arial" w:hAnsi="Arial" w:cs="Arial"/>
                <w:b/>
                <w:color w:val="000000"/>
              </w:rPr>
              <w:t>9</w:t>
            </w:r>
            <w:r>
              <w:rPr>
                <w:rFonts w:ascii="Arial" w:eastAsia="Arial" w:hAnsi="Arial" w:cs="Arial"/>
                <w:b/>
                <w:color w:val="000000"/>
              </w:rPr>
              <w:t>:</w:t>
            </w:r>
            <w:r w:rsidR="00097BAF">
              <w:rPr>
                <w:rFonts w:ascii="Arial" w:eastAsia="Arial" w:hAnsi="Arial" w:cs="Arial"/>
                <w:b/>
                <w:color w:val="000000"/>
              </w:rPr>
              <w:t>0</w:t>
            </w:r>
            <w:r w:rsidR="00A057F8">
              <w:rPr>
                <w:rFonts w:ascii="Arial" w:eastAsia="Arial" w:hAnsi="Arial" w:cs="Arial"/>
                <w:b/>
                <w:color w:val="000000"/>
              </w:rPr>
              <w:t>0</w:t>
            </w:r>
            <w:r>
              <w:rPr>
                <w:rFonts w:ascii="Arial" w:eastAsia="Arial" w:hAnsi="Arial" w:cs="Arial"/>
                <w:b/>
                <w:color w:val="000000"/>
              </w:rPr>
              <w:t xml:space="preserve"> horas </w:t>
            </w:r>
            <w:r>
              <w:rPr>
                <w:rFonts w:ascii="Arial" w:eastAsia="Arial" w:hAnsi="Arial" w:cs="Arial"/>
                <w:color w:val="000000"/>
              </w:rPr>
              <w:t xml:space="preserve">en el inmueble ubicado en Av. López Mateos Sur No. 1710 “E”, salón 01 del Hotel: </w:t>
            </w:r>
            <w:proofErr w:type="spellStart"/>
            <w:r>
              <w:rPr>
                <w:rFonts w:ascii="Arial" w:eastAsia="Arial" w:hAnsi="Arial" w:cs="Arial"/>
                <w:color w:val="000000"/>
              </w:rPr>
              <w:t>Microtel</w:t>
            </w:r>
            <w:proofErr w:type="spellEnd"/>
            <w:r>
              <w:rPr>
                <w:rFonts w:ascii="Arial" w:eastAsia="Arial" w:hAnsi="Arial" w:cs="Arial"/>
                <w:color w:val="000000"/>
              </w:rPr>
              <w:t xml:space="preserve"> </w:t>
            </w:r>
            <w:proofErr w:type="spellStart"/>
            <w:r>
              <w:rPr>
                <w:rFonts w:ascii="Arial" w:eastAsia="Arial" w:hAnsi="Arial" w:cs="Arial"/>
                <w:color w:val="000000"/>
              </w:rPr>
              <w:t>Inn</w:t>
            </w:r>
            <w:proofErr w:type="spellEnd"/>
            <w:r>
              <w:rPr>
                <w:rFonts w:ascii="Arial" w:eastAsia="Arial" w:hAnsi="Arial" w:cs="Arial"/>
                <w:color w:val="000000"/>
              </w:rPr>
              <w:t xml:space="preserve"> &amp; Suites </w:t>
            </w:r>
            <w:proofErr w:type="spellStart"/>
            <w:r>
              <w:rPr>
                <w:rFonts w:ascii="Arial" w:eastAsia="Arial" w:hAnsi="Arial" w:cs="Arial"/>
                <w:color w:val="000000"/>
              </w:rPr>
              <w:t>by</w:t>
            </w:r>
            <w:proofErr w:type="spellEnd"/>
            <w:r>
              <w:rPr>
                <w:rFonts w:ascii="Arial" w:eastAsia="Arial" w:hAnsi="Arial" w:cs="Arial"/>
                <w:color w:val="000000"/>
              </w:rPr>
              <w:t xml:space="preserve"> Wyndham Guadalajara Sur, Colonia Santa Isabel, Tlajomulco de Zúñiga, Jalisco. C.P. 45645.</w:t>
            </w:r>
          </w:p>
        </w:tc>
      </w:tr>
      <w:tr w:rsidR="00263F47" w14:paraId="2C47B96F" w14:textId="77777777">
        <w:trPr>
          <w:trHeight w:val="1157"/>
        </w:trPr>
        <w:tc>
          <w:tcPr>
            <w:tcW w:w="4820" w:type="dxa"/>
            <w:shd w:val="clear" w:color="auto" w:fill="auto"/>
          </w:tcPr>
          <w:p w14:paraId="6C514F50"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Fecha, hora y lugar de celebración del acto de apertura de proposiciones (art. 59, F. III, Ley).</w:t>
            </w:r>
          </w:p>
        </w:tc>
        <w:tc>
          <w:tcPr>
            <w:tcW w:w="4961" w:type="dxa"/>
            <w:shd w:val="clear" w:color="auto" w:fill="auto"/>
          </w:tcPr>
          <w:p w14:paraId="065CAC39" w14:textId="019B261A" w:rsidR="00263F47" w:rsidRDefault="00263F47" w:rsidP="00263F47">
            <w:pPr>
              <w:spacing w:after="0"/>
              <w:ind w:right="-105"/>
              <w:jc w:val="both"/>
              <w:rPr>
                <w:rFonts w:ascii="Arial" w:eastAsia="Arial" w:hAnsi="Arial" w:cs="Arial"/>
              </w:rPr>
            </w:pPr>
            <w:r>
              <w:rPr>
                <w:rFonts w:ascii="Arial" w:eastAsia="Arial" w:hAnsi="Arial" w:cs="Arial"/>
                <w:color w:val="000000"/>
              </w:rPr>
              <w:t xml:space="preserve">La apertura de proposiciones iniciará el viernes </w:t>
            </w:r>
            <w:r w:rsidR="003513AC">
              <w:rPr>
                <w:rFonts w:ascii="Arial" w:eastAsia="Arial" w:hAnsi="Arial" w:cs="Arial"/>
                <w:b/>
              </w:rPr>
              <w:t>0</w:t>
            </w:r>
            <w:r w:rsidR="007277E5">
              <w:rPr>
                <w:rFonts w:ascii="Arial" w:eastAsia="Arial" w:hAnsi="Arial" w:cs="Arial"/>
                <w:b/>
              </w:rPr>
              <w:t>6</w:t>
            </w:r>
            <w:r w:rsidR="0059793B">
              <w:rPr>
                <w:rFonts w:ascii="Arial" w:eastAsia="Arial" w:hAnsi="Arial" w:cs="Arial"/>
                <w:b/>
              </w:rPr>
              <w:t xml:space="preserve"> </w:t>
            </w:r>
            <w:r>
              <w:rPr>
                <w:rFonts w:ascii="Arial" w:eastAsia="Arial" w:hAnsi="Arial" w:cs="Arial"/>
                <w:b/>
                <w:color w:val="000000"/>
              </w:rPr>
              <w:t xml:space="preserve">de </w:t>
            </w:r>
            <w:r w:rsidR="007277E5">
              <w:rPr>
                <w:rFonts w:ascii="Arial" w:eastAsia="Arial" w:hAnsi="Arial" w:cs="Arial"/>
                <w:b/>
                <w:color w:val="000000"/>
              </w:rPr>
              <w:t xml:space="preserve">octubre </w:t>
            </w:r>
            <w:r>
              <w:rPr>
                <w:rFonts w:ascii="Arial" w:eastAsia="Arial" w:hAnsi="Arial" w:cs="Arial"/>
                <w:b/>
                <w:color w:val="000000"/>
              </w:rPr>
              <w:t xml:space="preserve">2023 a las </w:t>
            </w:r>
            <w:r w:rsidR="007277E5">
              <w:rPr>
                <w:rFonts w:ascii="Arial" w:eastAsia="Arial" w:hAnsi="Arial" w:cs="Arial"/>
                <w:b/>
                <w:color w:val="000000"/>
              </w:rPr>
              <w:t>9</w:t>
            </w:r>
            <w:r>
              <w:rPr>
                <w:rFonts w:ascii="Arial" w:eastAsia="Arial" w:hAnsi="Arial" w:cs="Arial"/>
                <w:b/>
                <w:color w:val="000000"/>
              </w:rPr>
              <w:t>:</w:t>
            </w:r>
            <w:r w:rsidR="00097BAF">
              <w:rPr>
                <w:rFonts w:ascii="Arial" w:eastAsia="Arial" w:hAnsi="Arial" w:cs="Arial"/>
                <w:b/>
                <w:color w:val="000000"/>
              </w:rPr>
              <w:t>05</w:t>
            </w:r>
            <w:r>
              <w:rPr>
                <w:rFonts w:ascii="Arial" w:eastAsia="Arial" w:hAnsi="Arial" w:cs="Arial"/>
                <w:b/>
                <w:color w:val="000000"/>
              </w:rPr>
              <w:t xml:space="preserve"> horas </w:t>
            </w:r>
            <w:r>
              <w:rPr>
                <w:rFonts w:ascii="Arial" w:eastAsia="Arial" w:hAnsi="Arial" w:cs="Arial"/>
                <w:color w:val="000000"/>
              </w:rPr>
              <w:t xml:space="preserve">en el inmueble ubicado en Av. López Mateos Sur No. 1710 “E”, salón 01 del Hotel: </w:t>
            </w:r>
            <w:proofErr w:type="spellStart"/>
            <w:r>
              <w:rPr>
                <w:rFonts w:ascii="Arial" w:eastAsia="Arial" w:hAnsi="Arial" w:cs="Arial"/>
                <w:color w:val="000000"/>
              </w:rPr>
              <w:t>Microtel</w:t>
            </w:r>
            <w:proofErr w:type="spellEnd"/>
            <w:r>
              <w:rPr>
                <w:rFonts w:ascii="Arial" w:eastAsia="Arial" w:hAnsi="Arial" w:cs="Arial"/>
                <w:color w:val="000000"/>
              </w:rPr>
              <w:t xml:space="preserve"> </w:t>
            </w:r>
            <w:proofErr w:type="spellStart"/>
            <w:r>
              <w:rPr>
                <w:rFonts w:ascii="Arial" w:eastAsia="Arial" w:hAnsi="Arial" w:cs="Arial"/>
                <w:color w:val="000000"/>
              </w:rPr>
              <w:t>Inn</w:t>
            </w:r>
            <w:proofErr w:type="spellEnd"/>
            <w:r>
              <w:rPr>
                <w:rFonts w:ascii="Arial" w:eastAsia="Arial" w:hAnsi="Arial" w:cs="Arial"/>
                <w:color w:val="000000"/>
              </w:rPr>
              <w:t xml:space="preserve"> &amp; Suites </w:t>
            </w:r>
            <w:proofErr w:type="spellStart"/>
            <w:r>
              <w:rPr>
                <w:rFonts w:ascii="Arial" w:eastAsia="Arial" w:hAnsi="Arial" w:cs="Arial"/>
                <w:color w:val="000000"/>
              </w:rPr>
              <w:t>by</w:t>
            </w:r>
            <w:proofErr w:type="spellEnd"/>
            <w:r>
              <w:rPr>
                <w:rFonts w:ascii="Arial" w:eastAsia="Arial" w:hAnsi="Arial" w:cs="Arial"/>
                <w:color w:val="000000"/>
              </w:rPr>
              <w:t xml:space="preserve"> Wyndham Guadalajara Sur, Colonia Santa Isabel, Tlajomulco de Zúñiga, Jalisco. C.P. 45645 dentro de la sesión de Comite de Adquisiciones.</w:t>
            </w:r>
          </w:p>
        </w:tc>
      </w:tr>
      <w:tr w:rsidR="0078779C" w14:paraId="44CA747E" w14:textId="77777777">
        <w:tc>
          <w:tcPr>
            <w:tcW w:w="4820" w:type="dxa"/>
            <w:shd w:val="clear" w:color="auto" w:fill="auto"/>
          </w:tcPr>
          <w:p w14:paraId="56A1B00A" w14:textId="77777777" w:rsidR="0078779C" w:rsidRDefault="00000000">
            <w:pPr>
              <w:spacing w:after="0"/>
              <w:jc w:val="both"/>
              <w:rPr>
                <w:rFonts w:ascii="Arial" w:eastAsia="Arial" w:hAnsi="Arial" w:cs="Arial"/>
                <w:color w:val="000000"/>
              </w:rPr>
            </w:pPr>
            <w:r>
              <w:rPr>
                <w:rFonts w:ascii="Arial" w:eastAsia="Arial" w:hAnsi="Arial" w:cs="Arial"/>
                <w:color w:val="000000"/>
              </w:rPr>
              <w:t>Resolución del ganador.</w:t>
            </w:r>
          </w:p>
        </w:tc>
        <w:tc>
          <w:tcPr>
            <w:tcW w:w="4961" w:type="dxa"/>
            <w:shd w:val="clear" w:color="auto" w:fill="auto"/>
          </w:tcPr>
          <w:p w14:paraId="13EB4BDF" w14:textId="77777777" w:rsidR="0078779C" w:rsidRDefault="00000000">
            <w:pPr>
              <w:spacing w:after="0"/>
              <w:ind w:right="-105"/>
              <w:jc w:val="both"/>
              <w:rPr>
                <w:rFonts w:ascii="Arial" w:eastAsia="Arial" w:hAnsi="Arial" w:cs="Arial"/>
              </w:rPr>
            </w:pPr>
            <w:r>
              <w:rPr>
                <w:rFonts w:ascii="Arial" w:eastAsia="Arial" w:hAnsi="Arial" w:cs="Arial"/>
              </w:rPr>
              <w:t xml:space="preserve">En fecha de apertura de proposiciones o hasta 20 días hábiles posteriores, mismo lugar. </w:t>
            </w:r>
          </w:p>
        </w:tc>
      </w:tr>
      <w:tr w:rsidR="0078779C" w14:paraId="25B5E54B" w14:textId="77777777">
        <w:tc>
          <w:tcPr>
            <w:tcW w:w="4820" w:type="dxa"/>
            <w:shd w:val="clear" w:color="auto" w:fill="auto"/>
          </w:tcPr>
          <w:p w14:paraId="25E3CE62" w14:textId="77777777" w:rsidR="0078779C" w:rsidRDefault="00000000">
            <w:pPr>
              <w:spacing w:after="0"/>
              <w:rPr>
                <w:rFonts w:ascii="Arial" w:eastAsia="Arial" w:hAnsi="Arial" w:cs="Arial"/>
              </w:rPr>
            </w:pPr>
            <w:r>
              <w:rPr>
                <w:rFonts w:ascii="Arial" w:eastAsia="Arial" w:hAnsi="Arial" w:cs="Arial"/>
              </w:rPr>
              <w:t>Origen de los Recursos (art. 59, F. I, Ley)</w:t>
            </w:r>
          </w:p>
        </w:tc>
        <w:tc>
          <w:tcPr>
            <w:tcW w:w="4961" w:type="dxa"/>
            <w:shd w:val="clear" w:color="auto" w:fill="auto"/>
          </w:tcPr>
          <w:p w14:paraId="2F713974" w14:textId="787C1B74" w:rsidR="0078779C" w:rsidRDefault="00000000">
            <w:pPr>
              <w:spacing w:after="0"/>
              <w:ind w:right="622"/>
              <w:jc w:val="both"/>
              <w:rPr>
                <w:rFonts w:ascii="Arial" w:eastAsia="Arial" w:hAnsi="Arial" w:cs="Arial"/>
              </w:rPr>
            </w:pPr>
            <w:r>
              <w:rPr>
                <w:rFonts w:ascii="Arial" w:eastAsia="Arial" w:hAnsi="Arial" w:cs="Arial"/>
              </w:rPr>
              <w:t xml:space="preserve">Municipal </w:t>
            </w:r>
            <w:r w:rsidR="00097BAF">
              <w:rPr>
                <w:rFonts w:ascii="Arial" w:eastAsia="Arial" w:hAnsi="Arial" w:cs="Arial"/>
              </w:rPr>
              <w:t xml:space="preserve">y Estatal </w:t>
            </w:r>
          </w:p>
        </w:tc>
      </w:tr>
      <w:tr w:rsidR="0078779C" w14:paraId="175F28E0" w14:textId="77777777">
        <w:tc>
          <w:tcPr>
            <w:tcW w:w="4820" w:type="dxa"/>
            <w:shd w:val="clear" w:color="auto" w:fill="auto"/>
          </w:tcPr>
          <w:p w14:paraId="4E2A3308" w14:textId="77777777" w:rsidR="0078779C" w:rsidRDefault="00000000">
            <w:pPr>
              <w:spacing w:after="0"/>
              <w:jc w:val="both"/>
              <w:rPr>
                <w:rFonts w:ascii="Arial" w:eastAsia="Arial" w:hAnsi="Arial" w:cs="Arial"/>
              </w:rPr>
            </w:pPr>
            <w:r>
              <w:rPr>
                <w:rFonts w:ascii="Arial" w:eastAsia="Arial" w:hAnsi="Arial" w:cs="Arial"/>
              </w:rPr>
              <w:t>Carácter de la Licitación (Art. 55 y 59, F. IV, Ley).</w:t>
            </w:r>
          </w:p>
        </w:tc>
        <w:tc>
          <w:tcPr>
            <w:tcW w:w="4961" w:type="dxa"/>
            <w:shd w:val="clear" w:color="auto" w:fill="auto"/>
          </w:tcPr>
          <w:p w14:paraId="43F48A01" w14:textId="77777777" w:rsidR="0078779C" w:rsidRDefault="00000000">
            <w:pPr>
              <w:spacing w:after="0"/>
              <w:ind w:right="622"/>
              <w:jc w:val="both"/>
              <w:rPr>
                <w:rFonts w:ascii="Arial" w:eastAsia="Arial" w:hAnsi="Arial" w:cs="Arial"/>
                <w:b/>
              </w:rPr>
            </w:pPr>
            <w:r>
              <w:rPr>
                <w:rFonts w:ascii="Arial" w:eastAsia="Arial" w:hAnsi="Arial" w:cs="Arial"/>
                <w:b/>
              </w:rPr>
              <w:t xml:space="preserve">LOCAL </w:t>
            </w:r>
          </w:p>
        </w:tc>
      </w:tr>
      <w:tr w:rsidR="0078779C" w14:paraId="642568A9" w14:textId="77777777">
        <w:tc>
          <w:tcPr>
            <w:tcW w:w="4820" w:type="dxa"/>
            <w:shd w:val="clear" w:color="auto" w:fill="auto"/>
          </w:tcPr>
          <w:p w14:paraId="38AFCB0E" w14:textId="77777777" w:rsidR="0078779C" w:rsidRDefault="00000000">
            <w:pPr>
              <w:spacing w:after="0"/>
              <w:jc w:val="both"/>
              <w:rPr>
                <w:rFonts w:ascii="Arial" w:eastAsia="Arial" w:hAnsi="Arial" w:cs="Arial"/>
              </w:rPr>
            </w:pPr>
            <w:r>
              <w:rPr>
                <w:rFonts w:ascii="Arial" w:eastAsia="Arial" w:hAnsi="Arial" w:cs="Arial"/>
              </w:rPr>
              <w:t>Idioma en que deberán presentarse las proposiciones, anexos y folletos (Art. 59, F. IV, Ley).</w:t>
            </w:r>
          </w:p>
        </w:tc>
        <w:tc>
          <w:tcPr>
            <w:tcW w:w="4961" w:type="dxa"/>
            <w:shd w:val="clear" w:color="auto" w:fill="auto"/>
          </w:tcPr>
          <w:p w14:paraId="4B0D9BF8" w14:textId="77777777" w:rsidR="0078779C" w:rsidRDefault="00000000">
            <w:pPr>
              <w:spacing w:after="0"/>
              <w:ind w:right="622"/>
              <w:jc w:val="both"/>
              <w:rPr>
                <w:rFonts w:ascii="Arial" w:eastAsia="Arial" w:hAnsi="Arial" w:cs="Arial"/>
              </w:rPr>
            </w:pPr>
            <w:r>
              <w:rPr>
                <w:rFonts w:ascii="Arial" w:eastAsia="Arial" w:hAnsi="Arial" w:cs="Arial"/>
              </w:rPr>
              <w:t>Español</w:t>
            </w:r>
          </w:p>
        </w:tc>
      </w:tr>
      <w:tr w:rsidR="0078779C" w14:paraId="3F226D12" w14:textId="77777777">
        <w:tc>
          <w:tcPr>
            <w:tcW w:w="4820" w:type="dxa"/>
            <w:shd w:val="clear" w:color="auto" w:fill="auto"/>
          </w:tcPr>
          <w:p w14:paraId="0A2D06FF" w14:textId="77777777" w:rsidR="0078779C" w:rsidRDefault="00000000">
            <w:pPr>
              <w:spacing w:after="0"/>
              <w:jc w:val="both"/>
              <w:rPr>
                <w:rFonts w:ascii="Arial" w:eastAsia="Arial" w:hAnsi="Arial" w:cs="Arial"/>
              </w:rPr>
            </w:pPr>
            <w:r>
              <w:rPr>
                <w:rFonts w:ascii="Arial" w:eastAsia="Arial" w:hAnsi="Arial" w:cs="Arial"/>
              </w:rPr>
              <w:t>Ejercicio Fiscal que abarca la Contratación (Art. 59, F. X, Ley).</w:t>
            </w:r>
          </w:p>
        </w:tc>
        <w:tc>
          <w:tcPr>
            <w:tcW w:w="4961" w:type="dxa"/>
            <w:shd w:val="clear" w:color="auto" w:fill="auto"/>
          </w:tcPr>
          <w:p w14:paraId="7C7211D1" w14:textId="77777777" w:rsidR="0078779C" w:rsidRDefault="00000000">
            <w:pPr>
              <w:spacing w:after="0"/>
              <w:ind w:right="622"/>
              <w:jc w:val="both"/>
              <w:rPr>
                <w:rFonts w:ascii="Arial" w:eastAsia="Arial" w:hAnsi="Arial" w:cs="Arial"/>
                <w:b/>
              </w:rPr>
            </w:pPr>
            <w:r>
              <w:rPr>
                <w:rFonts w:ascii="Arial" w:eastAsia="Arial" w:hAnsi="Arial" w:cs="Arial"/>
                <w:b/>
              </w:rPr>
              <w:t>2023</w:t>
            </w:r>
          </w:p>
        </w:tc>
      </w:tr>
      <w:tr w:rsidR="0078779C" w14:paraId="1B13D229" w14:textId="77777777">
        <w:tc>
          <w:tcPr>
            <w:tcW w:w="4820" w:type="dxa"/>
            <w:shd w:val="clear" w:color="auto" w:fill="auto"/>
          </w:tcPr>
          <w:p w14:paraId="26BF25FB" w14:textId="77777777" w:rsidR="0078779C" w:rsidRDefault="00000000">
            <w:pPr>
              <w:spacing w:after="0"/>
              <w:jc w:val="both"/>
              <w:rPr>
                <w:rFonts w:ascii="Arial" w:eastAsia="Arial" w:hAnsi="Arial" w:cs="Arial"/>
              </w:rPr>
            </w:pPr>
            <w:r>
              <w:rPr>
                <w:rFonts w:ascii="Arial" w:eastAsia="Arial" w:hAnsi="Arial" w:cs="Arial"/>
              </w:rPr>
              <w:t>Se acredita la suficiencia presupuestal (Art. 50, Ley).</w:t>
            </w:r>
          </w:p>
        </w:tc>
        <w:tc>
          <w:tcPr>
            <w:tcW w:w="4961" w:type="dxa"/>
            <w:shd w:val="clear" w:color="auto" w:fill="auto"/>
          </w:tcPr>
          <w:p w14:paraId="0E20CAE1" w14:textId="77777777" w:rsidR="0078779C" w:rsidRDefault="00000000">
            <w:pPr>
              <w:spacing w:after="0"/>
              <w:ind w:right="622"/>
              <w:jc w:val="both"/>
              <w:rPr>
                <w:rFonts w:ascii="Arial" w:eastAsia="Arial" w:hAnsi="Arial" w:cs="Arial"/>
              </w:rPr>
            </w:pPr>
            <w:r>
              <w:rPr>
                <w:rFonts w:ascii="Arial" w:eastAsia="Arial" w:hAnsi="Arial" w:cs="Arial"/>
              </w:rPr>
              <w:t>SI</w:t>
            </w:r>
          </w:p>
        </w:tc>
      </w:tr>
      <w:tr w:rsidR="0078779C" w14:paraId="67E4E30E" w14:textId="77777777">
        <w:tc>
          <w:tcPr>
            <w:tcW w:w="4820" w:type="dxa"/>
            <w:shd w:val="clear" w:color="auto" w:fill="auto"/>
          </w:tcPr>
          <w:p w14:paraId="6272401D" w14:textId="77777777" w:rsidR="0078779C" w:rsidRDefault="00000000">
            <w:pPr>
              <w:spacing w:after="0"/>
              <w:jc w:val="both"/>
              <w:rPr>
                <w:rFonts w:ascii="Arial" w:eastAsia="Arial" w:hAnsi="Arial" w:cs="Arial"/>
              </w:rPr>
            </w:pPr>
            <w:r>
              <w:rPr>
                <w:rFonts w:ascii="Arial" w:eastAsia="Arial" w:hAnsi="Arial" w:cs="Arial"/>
              </w:rPr>
              <w:t>Tipo de contrato (Art. 59, F. X, Ley).</w:t>
            </w:r>
          </w:p>
        </w:tc>
        <w:tc>
          <w:tcPr>
            <w:tcW w:w="4961" w:type="dxa"/>
            <w:shd w:val="clear" w:color="auto" w:fill="auto"/>
          </w:tcPr>
          <w:p w14:paraId="541294D7" w14:textId="6FFFFD93" w:rsidR="0078779C" w:rsidRDefault="00000000">
            <w:pPr>
              <w:spacing w:after="0"/>
              <w:ind w:right="-105"/>
              <w:jc w:val="both"/>
              <w:rPr>
                <w:rFonts w:ascii="Arial" w:eastAsia="Arial" w:hAnsi="Arial" w:cs="Arial"/>
                <w:b/>
              </w:rPr>
            </w:pPr>
            <w:r>
              <w:rPr>
                <w:rFonts w:ascii="Arial" w:eastAsia="Arial" w:hAnsi="Arial" w:cs="Arial"/>
                <w:b/>
              </w:rPr>
              <w:t xml:space="preserve">Contrato o pedido (Orden de Compra) </w:t>
            </w:r>
            <w:r w:rsidR="009D078B">
              <w:rPr>
                <w:rFonts w:ascii="Arial" w:eastAsia="Arial" w:hAnsi="Arial" w:cs="Arial"/>
                <w:b/>
              </w:rPr>
              <w:t xml:space="preserve">cerrado </w:t>
            </w:r>
          </w:p>
        </w:tc>
      </w:tr>
      <w:tr w:rsidR="0078779C" w14:paraId="146B4CD0" w14:textId="77777777">
        <w:tc>
          <w:tcPr>
            <w:tcW w:w="4820" w:type="dxa"/>
            <w:shd w:val="clear" w:color="auto" w:fill="auto"/>
          </w:tcPr>
          <w:p w14:paraId="52E77FF4" w14:textId="77777777" w:rsidR="0078779C" w:rsidRDefault="00000000">
            <w:pPr>
              <w:spacing w:after="0"/>
              <w:jc w:val="both"/>
              <w:rPr>
                <w:rFonts w:ascii="Arial" w:eastAsia="Arial" w:hAnsi="Arial" w:cs="Arial"/>
              </w:rPr>
            </w:pPr>
            <w:r>
              <w:rPr>
                <w:rFonts w:ascii="Arial" w:eastAsia="Arial" w:hAnsi="Arial" w:cs="Arial"/>
              </w:rPr>
              <w:t xml:space="preserve">Aceptación de proposiciones Conjuntas (Art. 59, F. X, Ley). </w:t>
            </w:r>
          </w:p>
        </w:tc>
        <w:tc>
          <w:tcPr>
            <w:tcW w:w="4961" w:type="dxa"/>
            <w:shd w:val="clear" w:color="auto" w:fill="auto"/>
          </w:tcPr>
          <w:p w14:paraId="162494C0" w14:textId="77777777" w:rsidR="0078779C" w:rsidRDefault="00000000">
            <w:pPr>
              <w:spacing w:after="0"/>
              <w:ind w:right="-105"/>
              <w:jc w:val="both"/>
              <w:rPr>
                <w:rFonts w:ascii="Arial" w:eastAsia="Arial" w:hAnsi="Arial" w:cs="Arial"/>
              </w:rPr>
            </w:pPr>
            <w:r>
              <w:rPr>
                <w:rFonts w:ascii="Arial" w:eastAsia="Arial" w:hAnsi="Arial" w:cs="Arial"/>
              </w:rPr>
              <w:t>SI</w:t>
            </w:r>
          </w:p>
        </w:tc>
      </w:tr>
      <w:tr w:rsidR="0078779C" w14:paraId="60E9E7FB" w14:textId="77777777">
        <w:tc>
          <w:tcPr>
            <w:tcW w:w="4820" w:type="dxa"/>
            <w:shd w:val="clear" w:color="auto" w:fill="auto"/>
          </w:tcPr>
          <w:p w14:paraId="736E90D7" w14:textId="77777777" w:rsidR="0078779C" w:rsidRDefault="00000000">
            <w:pPr>
              <w:spacing w:after="0"/>
              <w:jc w:val="both"/>
              <w:rPr>
                <w:rFonts w:ascii="Arial" w:eastAsia="Arial" w:hAnsi="Arial" w:cs="Arial"/>
              </w:rPr>
            </w:pPr>
            <w:r>
              <w:rPr>
                <w:rFonts w:ascii="Arial" w:eastAsia="Arial" w:hAnsi="Arial" w:cs="Arial"/>
              </w:rPr>
              <w:t>Adjudicación de los Bienes o Servicios (por partida/todo a un solo proveedor (Art. 59, F. XI, Ley).</w:t>
            </w:r>
          </w:p>
        </w:tc>
        <w:tc>
          <w:tcPr>
            <w:tcW w:w="4961" w:type="dxa"/>
            <w:shd w:val="clear" w:color="auto" w:fill="auto"/>
          </w:tcPr>
          <w:p w14:paraId="73B77AAB" w14:textId="6B17F00C" w:rsidR="0078779C" w:rsidRDefault="00000000">
            <w:pPr>
              <w:spacing w:after="0"/>
              <w:ind w:right="-105"/>
              <w:jc w:val="both"/>
              <w:rPr>
                <w:rFonts w:ascii="Arial" w:eastAsia="Arial" w:hAnsi="Arial" w:cs="Arial"/>
                <w:b/>
              </w:rPr>
            </w:pPr>
            <w:r>
              <w:rPr>
                <w:rFonts w:ascii="Arial" w:eastAsia="Arial" w:hAnsi="Arial" w:cs="Arial"/>
                <w:b/>
              </w:rPr>
              <w:t>Se</w:t>
            </w:r>
            <w:r w:rsidR="00197B67">
              <w:rPr>
                <w:rFonts w:ascii="Arial" w:eastAsia="Arial" w:hAnsi="Arial" w:cs="Arial"/>
                <w:b/>
              </w:rPr>
              <w:t xml:space="preserve"> adjudicará a un solo licitante</w:t>
            </w:r>
          </w:p>
        </w:tc>
      </w:tr>
      <w:tr w:rsidR="000B37C6" w14:paraId="459BFD21" w14:textId="77777777">
        <w:tc>
          <w:tcPr>
            <w:tcW w:w="4820" w:type="dxa"/>
            <w:shd w:val="clear" w:color="auto" w:fill="auto"/>
          </w:tcPr>
          <w:p w14:paraId="08757DC0" w14:textId="77777777" w:rsidR="000B37C6" w:rsidRDefault="000B37C6" w:rsidP="000B37C6">
            <w:pPr>
              <w:spacing w:after="0"/>
              <w:jc w:val="both"/>
              <w:rPr>
                <w:rFonts w:ascii="Arial" w:eastAsia="Arial" w:hAnsi="Arial" w:cs="Arial"/>
              </w:rPr>
            </w:pPr>
            <w:r>
              <w:rPr>
                <w:rFonts w:ascii="Arial" w:eastAsia="Arial" w:hAnsi="Arial" w:cs="Arial"/>
                <w:color w:val="000000"/>
              </w:rPr>
              <w:t>Área requirente de los Bienes o Servicios.</w:t>
            </w:r>
          </w:p>
        </w:tc>
        <w:tc>
          <w:tcPr>
            <w:tcW w:w="4961" w:type="dxa"/>
            <w:shd w:val="clear" w:color="auto" w:fill="auto"/>
          </w:tcPr>
          <w:p w14:paraId="1E65E201" w14:textId="3F290FF9" w:rsidR="000B37C6" w:rsidRDefault="00097BAF" w:rsidP="000B37C6">
            <w:pPr>
              <w:spacing w:after="0"/>
              <w:ind w:right="-105"/>
              <w:jc w:val="both"/>
              <w:rPr>
                <w:rFonts w:ascii="Arial" w:eastAsia="Arial" w:hAnsi="Arial" w:cs="Arial"/>
                <w:b/>
              </w:rPr>
            </w:pPr>
            <w:r>
              <w:rPr>
                <w:rFonts w:ascii="Arial" w:hAnsi="Arial" w:cs="Arial"/>
                <w:b/>
                <w:lang w:val="es-ES_tradnl" w:eastAsia="es-ES"/>
              </w:rPr>
              <w:t xml:space="preserve">Coordinación General de Desarrollo Económico </w:t>
            </w:r>
          </w:p>
        </w:tc>
      </w:tr>
      <w:tr w:rsidR="000B37C6" w14:paraId="2FE4CFF2" w14:textId="77777777">
        <w:tc>
          <w:tcPr>
            <w:tcW w:w="4820" w:type="dxa"/>
            <w:shd w:val="clear" w:color="auto" w:fill="auto"/>
          </w:tcPr>
          <w:p w14:paraId="0C4AC0BF" w14:textId="77777777" w:rsidR="000B37C6" w:rsidRDefault="000B37C6" w:rsidP="000B37C6">
            <w:pPr>
              <w:spacing w:after="0"/>
              <w:jc w:val="both"/>
              <w:rPr>
                <w:rFonts w:ascii="Arial" w:eastAsia="Arial" w:hAnsi="Arial" w:cs="Arial"/>
                <w:color w:val="000000"/>
              </w:rPr>
            </w:pPr>
            <w:r>
              <w:rPr>
                <w:rFonts w:ascii="Arial" w:eastAsia="Arial" w:hAnsi="Arial" w:cs="Arial"/>
                <w:color w:val="000000"/>
              </w:rPr>
              <w:t>La partida presupuestal, de conformidad con el clasificador por objeto del gasto.</w:t>
            </w:r>
          </w:p>
        </w:tc>
        <w:tc>
          <w:tcPr>
            <w:tcW w:w="4961" w:type="dxa"/>
            <w:shd w:val="clear" w:color="auto" w:fill="auto"/>
          </w:tcPr>
          <w:p w14:paraId="2AD10620" w14:textId="7016C57E" w:rsidR="0077135B" w:rsidRPr="0077135B" w:rsidRDefault="00097BAF" w:rsidP="000B37C6">
            <w:pPr>
              <w:spacing w:after="0"/>
              <w:ind w:right="-105"/>
              <w:jc w:val="both"/>
              <w:rPr>
                <w:rFonts w:ascii="Arial" w:hAnsi="Arial" w:cs="Arial"/>
                <w:b/>
                <w:lang w:val="es-ES_tradnl" w:eastAsia="es-ES"/>
              </w:rPr>
            </w:pPr>
            <w:r>
              <w:rPr>
                <w:rFonts w:ascii="Arial" w:hAnsi="Arial" w:cs="Arial"/>
                <w:b/>
                <w:lang w:val="es-ES_tradnl" w:eastAsia="es-ES"/>
              </w:rPr>
              <w:t>5211</w:t>
            </w:r>
          </w:p>
        </w:tc>
      </w:tr>
      <w:tr w:rsidR="0078779C" w14:paraId="4EEC9B8B" w14:textId="77777777">
        <w:tc>
          <w:tcPr>
            <w:tcW w:w="4820" w:type="dxa"/>
            <w:shd w:val="clear" w:color="auto" w:fill="auto"/>
          </w:tcPr>
          <w:p w14:paraId="780A33FA" w14:textId="77777777" w:rsidR="0078779C" w:rsidRDefault="00000000">
            <w:pPr>
              <w:spacing w:after="0"/>
              <w:jc w:val="both"/>
              <w:rPr>
                <w:rFonts w:ascii="Arial" w:eastAsia="Arial" w:hAnsi="Arial" w:cs="Arial"/>
              </w:rPr>
            </w:pPr>
            <w:r>
              <w:rPr>
                <w:rFonts w:ascii="Arial" w:eastAsia="Arial" w:hAnsi="Arial" w:cs="Arial"/>
              </w:rPr>
              <w:t>Participación de testigo Social (Art. 37, Ley).</w:t>
            </w:r>
          </w:p>
        </w:tc>
        <w:tc>
          <w:tcPr>
            <w:tcW w:w="4961" w:type="dxa"/>
            <w:shd w:val="clear" w:color="auto" w:fill="auto"/>
          </w:tcPr>
          <w:p w14:paraId="3A78FF72" w14:textId="77777777" w:rsidR="0078779C" w:rsidRDefault="00000000">
            <w:pPr>
              <w:spacing w:after="0"/>
              <w:ind w:right="-105"/>
              <w:jc w:val="both"/>
              <w:rPr>
                <w:rFonts w:ascii="Arial" w:eastAsia="Arial" w:hAnsi="Arial" w:cs="Arial"/>
              </w:rPr>
            </w:pPr>
            <w:r>
              <w:rPr>
                <w:rFonts w:ascii="Arial" w:eastAsia="Arial" w:hAnsi="Arial" w:cs="Arial"/>
              </w:rPr>
              <w:t>NO</w:t>
            </w:r>
          </w:p>
        </w:tc>
      </w:tr>
      <w:tr w:rsidR="0078779C" w14:paraId="6398B803" w14:textId="77777777">
        <w:tc>
          <w:tcPr>
            <w:tcW w:w="4820" w:type="dxa"/>
            <w:shd w:val="clear" w:color="auto" w:fill="auto"/>
          </w:tcPr>
          <w:p w14:paraId="6618093F" w14:textId="77777777" w:rsidR="0078779C" w:rsidRDefault="00000000">
            <w:pPr>
              <w:spacing w:after="0"/>
              <w:jc w:val="both"/>
              <w:rPr>
                <w:rFonts w:ascii="Arial" w:eastAsia="Arial" w:hAnsi="Arial" w:cs="Arial"/>
              </w:rPr>
            </w:pPr>
            <w:r>
              <w:rPr>
                <w:rFonts w:ascii="Arial" w:eastAsia="Arial" w:hAnsi="Arial" w:cs="Arial"/>
              </w:rPr>
              <w:t>Criterio de evaluación de propuestas (Art. 59, F. XII, Ley).</w:t>
            </w:r>
          </w:p>
        </w:tc>
        <w:tc>
          <w:tcPr>
            <w:tcW w:w="4961" w:type="dxa"/>
            <w:shd w:val="clear" w:color="auto" w:fill="auto"/>
          </w:tcPr>
          <w:p w14:paraId="4327A95A" w14:textId="77777777" w:rsidR="0078779C" w:rsidRDefault="00000000">
            <w:pPr>
              <w:spacing w:after="0"/>
              <w:ind w:right="-105"/>
              <w:jc w:val="both"/>
              <w:rPr>
                <w:rFonts w:ascii="Arial" w:eastAsia="Arial" w:hAnsi="Arial" w:cs="Arial"/>
              </w:rPr>
            </w:pPr>
            <w:r>
              <w:rPr>
                <w:rFonts w:ascii="Arial" w:eastAsia="Arial" w:hAnsi="Arial" w:cs="Arial"/>
              </w:rPr>
              <w:t>Binario</w:t>
            </w:r>
          </w:p>
        </w:tc>
      </w:tr>
      <w:tr w:rsidR="0078779C" w14:paraId="7D9433E4" w14:textId="77777777">
        <w:tc>
          <w:tcPr>
            <w:tcW w:w="4820" w:type="dxa"/>
            <w:shd w:val="clear" w:color="auto" w:fill="auto"/>
          </w:tcPr>
          <w:p w14:paraId="74D82E84" w14:textId="77777777" w:rsidR="0078779C" w:rsidRDefault="00000000">
            <w:pPr>
              <w:spacing w:after="0"/>
              <w:jc w:val="both"/>
              <w:rPr>
                <w:rFonts w:ascii="Arial" w:eastAsia="Arial" w:hAnsi="Arial" w:cs="Arial"/>
              </w:rPr>
            </w:pPr>
            <w:r>
              <w:rPr>
                <w:rFonts w:ascii="Arial" w:eastAsia="Arial" w:hAnsi="Arial" w:cs="Arial"/>
              </w:rPr>
              <w:lastRenderedPageBreak/>
              <w:t>Descripción detallada de los bienes o servicios con requisitos técnicos mínimos, desempeño, cantidades y condiciones de entrega (Art. 59, F. II, Ley).</w:t>
            </w:r>
          </w:p>
        </w:tc>
        <w:tc>
          <w:tcPr>
            <w:tcW w:w="4961" w:type="dxa"/>
            <w:shd w:val="clear" w:color="auto" w:fill="auto"/>
          </w:tcPr>
          <w:p w14:paraId="247D7F95" w14:textId="77777777" w:rsidR="0078779C" w:rsidRDefault="00000000">
            <w:pPr>
              <w:spacing w:after="0"/>
              <w:ind w:right="-105"/>
              <w:jc w:val="both"/>
              <w:rPr>
                <w:rFonts w:ascii="Arial" w:eastAsia="Arial" w:hAnsi="Arial" w:cs="Arial"/>
              </w:rPr>
            </w:pPr>
            <w:r>
              <w:rPr>
                <w:rFonts w:ascii="Arial" w:eastAsia="Arial" w:hAnsi="Arial" w:cs="Arial"/>
              </w:rPr>
              <w:t>Anexo 1</w:t>
            </w:r>
          </w:p>
        </w:tc>
      </w:tr>
      <w:tr w:rsidR="0078779C" w14:paraId="7B354446" w14:textId="77777777">
        <w:tc>
          <w:tcPr>
            <w:tcW w:w="4820" w:type="dxa"/>
            <w:shd w:val="clear" w:color="auto" w:fill="auto"/>
          </w:tcPr>
          <w:p w14:paraId="3997BDF2" w14:textId="77777777" w:rsidR="0078779C" w:rsidRDefault="00000000">
            <w:pPr>
              <w:spacing w:after="0"/>
              <w:jc w:val="both"/>
              <w:rPr>
                <w:rFonts w:ascii="Arial" w:eastAsia="Arial" w:hAnsi="Arial" w:cs="Arial"/>
              </w:rPr>
            </w:pPr>
            <w:r>
              <w:rPr>
                <w:rFonts w:ascii="Arial" w:eastAsia="Arial" w:hAnsi="Arial" w:cs="Arial"/>
              </w:rPr>
              <w:t>Anexos que cuenta con la relación enumerada de requisitos y documentos que deberán de presentar los licitantes incluyendo:</w:t>
            </w:r>
          </w:p>
          <w:p w14:paraId="0D5EBA2B" w14:textId="77777777" w:rsidR="0078779C" w:rsidRDefault="0078779C">
            <w:pPr>
              <w:spacing w:after="0"/>
              <w:jc w:val="both"/>
              <w:rPr>
                <w:rFonts w:ascii="Arial" w:eastAsia="Arial" w:hAnsi="Arial" w:cs="Arial"/>
              </w:rPr>
            </w:pPr>
          </w:p>
          <w:p w14:paraId="0618C184" w14:textId="77777777" w:rsidR="0078779C" w:rsidRDefault="00000000">
            <w:pPr>
              <w:spacing w:after="0"/>
              <w:jc w:val="both"/>
              <w:rPr>
                <w:rFonts w:ascii="Arial" w:eastAsia="Arial" w:hAnsi="Arial" w:cs="Arial"/>
              </w:rPr>
            </w:pPr>
            <w:r>
              <w:rPr>
                <w:rFonts w:ascii="Arial" w:eastAsia="Arial" w:hAnsi="Arial" w:cs="Arial"/>
              </w:rPr>
              <w:t>1.- Acreditación Legal</w:t>
            </w:r>
          </w:p>
          <w:p w14:paraId="7EC499C6" w14:textId="77777777" w:rsidR="0078779C" w:rsidRDefault="0078779C">
            <w:pPr>
              <w:spacing w:after="0"/>
              <w:jc w:val="both"/>
              <w:rPr>
                <w:rFonts w:ascii="Arial" w:eastAsia="Arial" w:hAnsi="Arial" w:cs="Arial"/>
              </w:rPr>
            </w:pPr>
          </w:p>
          <w:p w14:paraId="574C434E" w14:textId="77777777" w:rsidR="0078779C" w:rsidRDefault="00000000">
            <w:pPr>
              <w:spacing w:after="0"/>
              <w:jc w:val="both"/>
              <w:rPr>
                <w:rFonts w:ascii="Arial" w:eastAsia="Arial" w:hAnsi="Arial" w:cs="Arial"/>
              </w:rPr>
            </w:pPr>
            <w:r>
              <w:rPr>
                <w:rFonts w:ascii="Arial" w:eastAsia="Arial" w:hAnsi="Arial" w:cs="Arial"/>
              </w:rPr>
              <w:t>2.- Manifestación de NO encontrarse en los supuestos del Art 52 de la Ley</w:t>
            </w:r>
          </w:p>
          <w:p w14:paraId="23BEE346" w14:textId="77777777" w:rsidR="0078779C" w:rsidRDefault="0078779C">
            <w:pPr>
              <w:spacing w:after="0"/>
              <w:jc w:val="both"/>
              <w:rPr>
                <w:rFonts w:ascii="Arial" w:eastAsia="Arial" w:hAnsi="Arial" w:cs="Arial"/>
              </w:rPr>
            </w:pPr>
          </w:p>
          <w:p w14:paraId="6D21C965" w14:textId="77777777" w:rsidR="0078779C" w:rsidRDefault="00000000">
            <w:pPr>
              <w:spacing w:after="0"/>
              <w:jc w:val="both"/>
              <w:rPr>
                <w:rFonts w:ascii="Arial" w:eastAsia="Arial" w:hAnsi="Arial" w:cs="Arial"/>
              </w:rPr>
            </w:pPr>
            <w:r>
              <w:rPr>
                <w:rFonts w:ascii="Arial" w:eastAsia="Arial" w:hAnsi="Arial" w:cs="Arial"/>
              </w:rPr>
              <w:t>3.- Manifestación de Integridad y NO colusión</w:t>
            </w:r>
          </w:p>
          <w:p w14:paraId="44382725" w14:textId="77777777" w:rsidR="0078779C" w:rsidRDefault="0078779C">
            <w:pPr>
              <w:spacing w:after="0"/>
              <w:jc w:val="both"/>
              <w:rPr>
                <w:rFonts w:ascii="Arial" w:eastAsia="Arial" w:hAnsi="Arial" w:cs="Arial"/>
              </w:rPr>
            </w:pPr>
          </w:p>
          <w:p w14:paraId="39428F3B" w14:textId="77777777" w:rsidR="0078779C" w:rsidRDefault="00000000">
            <w:pPr>
              <w:spacing w:after="0"/>
              <w:jc w:val="both"/>
              <w:rPr>
                <w:rFonts w:ascii="Arial" w:eastAsia="Arial" w:hAnsi="Arial" w:cs="Arial"/>
              </w:rPr>
            </w:pPr>
            <w:r>
              <w:rPr>
                <w:rFonts w:ascii="Arial" w:eastAsia="Arial" w:hAnsi="Arial" w:cs="Arial"/>
              </w:rPr>
              <w:t>4.- Demás requisitos que sean solicitados</w:t>
            </w:r>
          </w:p>
        </w:tc>
        <w:tc>
          <w:tcPr>
            <w:tcW w:w="4961" w:type="dxa"/>
            <w:shd w:val="clear" w:color="auto" w:fill="auto"/>
          </w:tcPr>
          <w:p w14:paraId="497DADA3" w14:textId="77777777" w:rsidR="0078779C" w:rsidRDefault="0078779C">
            <w:pPr>
              <w:spacing w:after="0"/>
              <w:ind w:right="622"/>
              <w:jc w:val="both"/>
              <w:rPr>
                <w:rFonts w:ascii="Arial" w:eastAsia="Arial" w:hAnsi="Arial" w:cs="Arial"/>
              </w:rPr>
            </w:pPr>
          </w:p>
          <w:p w14:paraId="757B32EF" w14:textId="77777777" w:rsidR="0078779C" w:rsidRDefault="0078779C">
            <w:pPr>
              <w:spacing w:after="0"/>
              <w:ind w:right="622"/>
              <w:jc w:val="both"/>
              <w:rPr>
                <w:rFonts w:ascii="Arial" w:eastAsia="Arial" w:hAnsi="Arial" w:cs="Arial"/>
              </w:rPr>
            </w:pPr>
          </w:p>
          <w:p w14:paraId="125DEA2C" w14:textId="77777777" w:rsidR="0078779C" w:rsidRDefault="0078779C">
            <w:pPr>
              <w:spacing w:after="0"/>
              <w:ind w:right="622"/>
              <w:jc w:val="both"/>
              <w:rPr>
                <w:rFonts w:ascii="Arial" w:eastAsia="Arial" w:hAnsi="Arial" w:cs="Arial"/>
              </w:rPr>
            </w:pPr>
          </w:p>
          <w:p w14:paraId="37ED4A77" w14:textId="77777777" w:rsidR="0078779C" w:rsidRDefault="0078779C">
            <w:pPr>
              <w:spacing w:after="0"/>
              <w:ind w:right="622"/>
              <w:jc w:val="both"/>
              <w:rPr>
                <w:rFonts w:ascii="Arial" w:eastAsia="Arial" w:hAnsi="Arial" w:cs="Arial"/>
              </w:rPr>
            </w:pPr>
          </w:p>
          <w:p w14:paraId="254E7EB7" w14:textId="77777777" w:rsidR="0078779C" w:rsidRDefault="00000000">
            <w:pPr>
              <w:spacing w:after="0"/>
              <w:ind w:right="622"/>
              <w:jc w:val="both"/>
              <w:rPr>
                <w:rFonts w:ascii="Arial" w:eastAsia="Arial" w:hAnsi="Arial" w:cs="Arial"/>
              </w:rPr>
            </w:pPr>
            <w:r>
              <w:rPr>
                <w:rFonts w:ascii="Arial" w:eastAsia="Arial" w:hAnsi="Arial" w:cs="Arial"/>
              </w:rPr>
              <w:t xml:space="preserve">              Anexo 3</w:t>
            </w:r>
            <w:r>
              <w:rPr>
                <w:noProof/>
              </w:rPr>
              <mc:AlternateContent>
                <mc:Choice Requires="wps">
                  <w:drawing>
                    <wp:anchor distT="0" distB="0" distL="114300" distR="114300" simplePos="0" relativeHeight="251658240" behindDoc="0" locked="0" layoutInCell="1" hidden="0" allowOverlap="1" wp14:anchorId="61E28D31" wp14:editId="4B4F7774">
                      <wp:simplePos x="0" y="0"/>
                      <wp:positionH relativeFrom="column">
                        <wp:posOffset>38101</wp:posOffset>
                      </wp:positionH>
                      <wp:positionV relativeFrom="paragraph">
                        <wp:posOffset>0</wp:posOffset>
                      </wp:positionV>
                      <wp:extent cx="412750" cy="171450"/>
                      <wp:effectExtent l="0" t="0" r="0" b="0"/>
                      <wp:wrapNone/>
                      <wp:docPr id="61" name="Rectangle 61"/>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1BA4E014"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1E28D31" id="Rectangle 61" o:spid="_x0000_s1026" style="position:absolute;left:0;text-align:left;margin-left:3pt;margin-top:0;width:32.5pt;height:1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DFGQIAAEAEAAAOAAAAZHJzL2Uyb0RvYy54bWysU1GP2jAMfp+0/xDlfbQFygGinLbjmCad&#10;NqTbfkBIUhopTTIn0PLv56Ts4LZJk6a9pHbjfP782V7d960mJwleWVPRYpRTIg23QplDRb993b6b&#10;U+IDM4Jpa2RFz9LT+/XbN6vOLeXYNlYLCQRBjF92rqJNCG6ZZZ43smV+ZJ00eFlbaFlAFw6ZANYh&#10;equzcZ7Pss6CcGC59B7/boZLuk74dS15+FLXXgaiK4rcQjohnft4ZusVWx6AuUbxCw32Dyxapgwm&#10;fYHasMDIEdRvUK3iYL2tw4jbNrN1rbhMNWA1Rf5LNc8NczLVguJ49yKT/3+w/PPp2e0AZeicX3o0&#10;YxV9DW38Ij/SV7QsyvFkXFJyrujkLp8t7spBONkHwjFgMr+blCgvx4BiOsvRRsTsCuTAh4/StiQa&#10;FQXsS5KLnZ58GEJ/hsS83moltkrr5MBh/6CBnBj2cLqdFx82F/RXYdqQrqLjcppHIgxnqdYsoNk6&#10;UVFvDinhqyf+FnmyKB/niz8hR2Yb5puBQUIYygd7NCJNUCOZeDSChLPDITc46jSy8S0lWuJioJHi&#10;AlP673EonDao37Ul0Qr9vkeQaO6tOO+AeMe3Csk9MR92DHBwC0yLw4wJvx8ZIAn9yeC0LIppbF+4&#10;deDW2d86zPDG4o7wAJQMzkNIOxPbYez7Y7C1Sm27krnQxTFNjb+sVNyDWz9FXRd//QMAAP//AwBQ&#10;SwMEFAAGAAgAAAAhAKBjuCXdAAAABAEAAA8AAABkcnMvZG93bnJldi54bWxMj0FLw0AQhe+C/2EZ&#10;wYu0u63SSsykFKWKhyK2Cj1us2MSzM6G7LaN/nrHk17mMbzhvW/yxeBbdaQ+NoERJmMDirgMruEK&#10;4W27Gt2Cismys21gQviiCIvi/Cy3mQsnfqXjJlVKQjhmFqFOqcu0jmVN3sZx6IjF+wi9t0nWvtKu&#10;tycJ962eGjPT3jYsDbXt6L6m8nNz8Ai+e755uvpetqvdw/X63Znw8ljuEC8vhuUdqERD+juGX3xB&#10;h0KY9uHALqoWYSafJASZYs4nonuE6dyALnL9H774AQAA//8DAFBLAQItABQABgAIAAAAIQC2gziS&#10;/gAAAOEBAAATAAAAAAAAAAAAAAAAAAAAAABbQ29udGVudF9UeXBlc10ueG1sUEsBAi0AFAAGAAgA&#10;AAAhADj9If/WAAAAlAEAAAsAAAAAAAAAAAAAAAAALwEAAF9yZWxzLy5yZWxzUEsBAi0AFAAGAAgA&#10;AAAhACnUEMUZAgAAQAQAAA4AAAAAAAAAAAAAAAAALgIAAGRycy9lMm9Eb2MueG1sUEsBAi0AFAAG&#10;AAgAAAAhAKBjuCXdAAAABAEAAA8AAAAAAAAAAAAAAAAAcwQAAGRycy9kb3ducmV2LnhtbFBLBQYA&#10;AAAABAAEAPMAAAB9BQAAAAA=&#10;" fillcolor="#4f81bd" strokecolor="#395e89" strokeweight="2pt">
                      <v:stroke startarrowwidth="narrow" startarrowlength="short" endarrowwidth="narrow" endarrowlength="short" joinstyle="round"/>
                      <v:textbox inset="2.53958mm,2.53958mm,2.53958mm,2.53958mm">
                        <w:txbxContent>
                          <w:p w14:paraId="1BA4E014" w14:textId="77777777" w:rsidR="0078779C" w:rsidRDefault="0078779C">
                            <w:pPr>
                              <w:spacing w:after="0" w:line="240" w:lineRule="auto"/>
                              <w:textDirection w:val="btLr"/>
                            </w:pPr>
                          </w:p>
                        </w:txbxContent>
                      </v:textbox>
                    </v:rect>
                  </w:pict>
                </mc:Fallback>
              </mc:AlternateContent>
            </w:r>
          </w:p>
          <w:p w14:paraId="4F5FF0E5" w14:textId="77777777" w:rsidR="0078779C" w:rsidRDefault="0078779C">
            <w:pPr>
              <w:spacing w:after="0"/>
              <w:ind w:right="622"/>
              <w:jc w:val="both"/>
              <w:rPr>
                <w:rFonts w:ascii="Arial" w:eastAsia="Arial" w:hAnsi="Arial" w:cs="Arial"/>
              </w:rPr>
            </w:pPr>
          </w:p>
          <w:p w14:paraId="2EA966CC" w14:textId="77777777" w:rsidR="0078779C" w:rsidRDefault="00000000">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59264" behindDoc="0" locked="0" layoutInCell="1" hidden="0" allowOverlap="1" wp14:anchorId="42A67123" wp14:editId="064F16F2">
                      <wp:simplePos x="0" y="0"/>
                      <wp:positionH relativeFrom="column">
                        <wp:posOffset>38101</wp:posOffset>
                      </wp:positionH>
                      <wp:positionV relativeFrom="paragraph">
                        <wp:posOffset>0</wp:posOffset>
                      </wp:positionV>
                      <wp:extent cx="412750" cy="171450"/>
                      <wp:effectExtent l="0" t="0" r="0" b="0"/>
                      <wp:wrapNone/>
                      <wp:docPr id="63" name="Rectangle 63"/>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3DD4085"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2A67123" id="Rectangle 63" o:spid="_x0000_s1027" style="position:absolute;left:0;text-align:left;margin-left:3pt;margin-top:0;width:32.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TlHgIAAEcEAAAOAAAAZHJzL2Uyb0RvYy54bWysU1GP2jAMfp+0/xDlfbQFygGinLbjmCad&#10;NqTbfoBJUhopTbIk0PLv56Ts4LZJk6a9pHbifv5sf17d960iJ+G8NLqixSinRGhmuNSHin77un03&#10;p8QH0ByU0aKiZ+Hp/frtm1Vnl2JsGqO4cARBtF92tqJNCHaZZZ41ogU/MlZofKyNayGg6w4Zd9Ah&#10;equycZ7Pss44bp1hwnu83QyPdJ3w61qw8KWuvQhEVRS5hXS6dO7jma1XsDw4sI1kFxrwDyxakBqT&#10;vkBtIAA5OvkbVCuZM97UYcRMm5m6lkykGrCaIv+lmucGrEi1YHO8fWmT/3+w7PPp2e4ctqGzfunR&#10;jFX0tWvjF/mRvqJlUY4n45KSc0Und/lscVcOjRN9IAwDJvO7SYntZRhQTGc52oiYXYGs8+GjMC2J&#10;RkUdziW1C05PPgyhP0NiXm+U5FupVHLcYf+gHDkBznC6nRcfNhf0V2FKk66i43KaRyKAWqoVBDRb&#10;yyvq9SElfPWLv0WeLMrH+eJPyJHZBnwzMEgIQ/nOHDVPCmoE8EfNSThbFLlGqdPIxreUKIGLgUaK&#10;CyDV3+OwcUpj/64jiVbo9z2RWEsRseLN3vDzzhFv2VYixyfwYQcO9VtgdtQ05v1+BIdc1CeNolkU&#10;0zjFcOu4W2d/64BmjcFVYcFRMjgPIa1OnIo274/B1DJN70rmwhrVmuZ/2ay4Drd+irru//oH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hVUU5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3DD4085" w14:textId="77777777" w:rsidR="0078779C" w:rsidRDefault="0078779C">
                            <w:pPr>
                              <w:spacing w:after="0" w:line="240" w:lineRule="auto"/>
                              <w:textDirection w:val="btLr"/>
                            </w:pPr>
                          </w:p>
                        </w:txbxContent>
                      </v:textbox>
                    </v:rect>
                  </w:pict>
                </mc:Fallback>
              </mc:AlternateContent>
            </w:r>
          </w:p>
          <w:p w14:paraId="33D95F46" w14:textId="77777777" w:rsidR="0078779C" w:rsidRDefault="0078779C">
            <w:pPr>
              <w:spacing w:after="0"/>
              <w:ind w:right="622"/>
              <w:jc w:val="both"/>
              <w:rPr>
                <w:rFonts w:ascii="Arial" w:eastAsia="Arial" w:hAnsi="Arial" w:cs="Arial"/>
              </w:rPr>
            </w:pPr>
          </w:p>
          <w:p w14:paraId="3528DEFD" w14:textId="77777777" w:rsidR="0078779C" w:rsidRDefault="0078779C">
            <w:pPr>
              <w:spacing w:after="0"/>
              <w:ind w:right="622"/>
              <w:jc w:val="both"/>
              <w:rPr>
                <w:rFonts w:ascii="Arial" w:eastAsia="Arial" w:hAnsi="Arial" w:cs="Arial"/>
              </w:rPr>
            </w:pPr>
          </w:p>
          <w:p w14:paraId="7BFF7296" w14:textId="77777777" w:rsidR="0078779C" w:rsidRDefault="00000000">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60288" behindDoc="0" locked="0" layoutInCell="1" hidden="0" allowOverlap="1" wp14:anchorId="2330037A" wp14:editId="040236B1">
                      <wp:simplePos x="0" y="0"/>
                      <wp:positionH relativeFrom="column">
                        <wp:posOffset>38101</wp:posOffset>
                      </wp:positionH>
                      <wp:positionV relativeFrom="paragraph">
                        <wp:posOffset>0</wp:posOffset>
                      </wp:positionV>
                      <wp:extent cx="412750" cy="171450"/>
                      <wp:effectExtent l="0" t="0" r="0" b="0"/>
                      <wp:wrapNone/>
                      <wp:docPr id="59" name="Rectangle 5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45F5E8F1"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330037A" id="Rectangle 59" o:spid="_x0000_s1028" style="position:absolute;left:0;text-align:left;margin-left:3pt;margin-top:0;width:32.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GuHgIAAEcEAAAOAAAAZHJzL2Uyb0RvYy54bWysU9tu2zAMfR+wfxD0vviSODfEKbamGQYU&#10;W4CuH8DIcixAljRJiZ2/HyVnTboNKDDsRSYl+vCQPFzd9a0kJ26d0Kqk2SilhCumK6EOJX3+vv0w&#10;p8R5UBVIrXhJz9zRu/X7d6vOLHmuGy0rbgmCKLfsTEkb780ySRxreAtupA1X+Fhr24JH1x6SykKH&#10;6K1M8jSdJp22lbGacefwdjM80nXEr2vO/Le6dtwTWVLk5uNp47kPZ7JewfJgwTSCXWjAP7BoQShM&#10;+gK1AQ/kaMUfUK1gVjtd+xHTbaLrWjAea8BqsvS3ap4aMDzWgs1x5qVN7v/Bsq+nJ7Oz2IbOuKVD&#10;M1TR17YNX+RH+pIWWZGP84KSc0nHs3S6mBVD43jvCcOA8Xw2LrC9DAOyyTRFGxGTK5Cxzn/muiXB&#10;KKnFucR2wenR+SH0V0jI67QU1VZIGR172N9LS06AM5xs59mnzQX9VZhUpCtpXkzSQARQS7UEj2Zr&#10;qpI6dYgJX/3ibpHHi+JhvvgbcmC2AdcMDCLCUL7VR1VFBTUcqgdVEX82KHKFUqeBjWspkRwXA40Y&#10;50HIt+OwcVJh/64jCZbv9z0RWEsesMLNXlfnnSXOsK1Ajo/g/A4s6jfD7KhpzPvjCBa5yC8KRbPI&#10;JmGK/taxt87+1gHFGo2rwrylZHDufVydMBWlPx69rkWc3pXMhTWqNc7/sllhHW79GHXd//VP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XO3hrh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45F5E8F1" w14:textId="77777777" w:rsidR="0078779C" w:rsidRDefault="0078779C">
                            <w:pPr>
                              <w:spacing w:after="0" w:line="240" w:lineRule="auto"/>
                              <w:textDirection w:val="btLr"/>
                            </w:pPr>
                          </w:p>
                        </w:txbxContent>
                      </v:textbox>
                    </v:rect>
                  </w:pict>
                </mc:Fallback>
              </mc:AlternateContent>
            </w:r>
          </w:p>
          <w:p w14:paraId="11DBED2A" w14:textId="77777777" w:rsidR="0078779C" w:rsidRDefault="0078779C">
            <w:pPr>
              <w:spacing w:after="0"/>
              <w:ind w:right="622"/>
              <w:jc w:val="both"/>
              <w:rPr>
                <w:rFonts w:ascii="Arial" w:eastAsia="Arial" w:hAnsi="Arial" w:cs="Arial"/>
              </w:rPr>
            </w:pPr>
          </w:p>
          <w:p w14:paraId="3D2623B9" w14:textId="77777777" w:rsidR="0078779C" w:rsidRDefault="00000000">
            <w:pPr>
              <w:spacing w:after="0"/>
              <w:ind w:right="622"/>
              <w:jc w:val="both"/>
              <w:rPr>
                <w:rFonts w:ascii="Arial" w:eastAsia="Arial" w:hAnsi="Arial" w:cs="Arial"/>
              </w:rPr>
            </w:pPr>
            <w:r>
              <w:rPr>
                <w:rFonts w:ascii="Arial" w:eastAsia="Arial" w:hAnsi="Arial" w:cs="Arial"/>
              </w:rPr>
              <w:t xml:space="preserve">              Anexo 1 y 2</w:t>
            </w:r>
            <w:r>
              <w:rPr>
                <w:noProof/>
              </w:rPr>
              <mc:AlternateContent>
                <mc:Choice Requires="wps">
                  <w:drawing>
                    <wp:anchor distT="0" distB="0" distL="114300" distR="114300" simplePos="0" relativeHeight="251661312" behindDoc="0" locked="0" layoutInCell="1" hidden="0" allowOverlap="1" wp14:anchorId="63F8CFD5" wp14:editId="5B4A0CAC">
                      <wp:simplePos x="0" y="0"/>
                      <wp:positionH relativeFrom="column">
                        <wp:posOffset>38101</wp:posOffset>
                      </wp:positionH>
                      <wp:positionV relativeFrom="paragraph">
                        <wp:posOffset>0</wp:posOffset>
                      </wp:positionV>
                      <wp:extent cx="412750" cy="171450"/>
                      <wp:effectExtent l="0" t="0" r="0" b="0"/>
                      <wp:wrapNone/>
                      <wp:docPr id="68" name="Rectangle 68"/>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4B69C4F"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3F8CFD5" id="Rectangle 68" o:spid="_x0000_s1029" style="position:absolute;left:0;text-align:left;margin-left:3pt;margin-top:0;width:32.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IhHgIAAEcEAAAOAAAAZHJzL2Uyb0RvYy54bWysU9tu2zAMfR+wfxD0vtiO49wQp9iaZhhQ&#10;bAG6fgAjy7EAWdIkJXb+fpScNek2oMCwF5mU6MND8nB117eSnLh1QquSZqOUEq6YroQ6lPT5+/bD&#10;nBLnQVUgteIlPXNH79bv3606s+Rj3WhZcUsQRLllZ0raeG+WSeJYw1twI224wsda2xY8uvaQVBY6&#10;RG9lMk7TadJpWxmrGXcObzfDI11H/LrmzH+ra8c9kSVFbj6eNp77cCbrFSwPFkwj2IUG/AOLFoTC&#10;pC9QG/BAjlb8AdUKZrXTtR8x3Sa6rgXjsQasJkt/q+apAcNjLdgcZ17a5P4fLPt6ejI7i23ojFs6&#10;NEMVfW3b8EV+pC9pkRXjfFxQci5pPkuni1kxNI73njAMyOezvMD2MgzIJtMUbURMrkDGOv+Z65YE&#10;o6QW5xLbBadH54fQXyEhr9NSVFshZXTsYX8vLTkBznCynWefNhf0V2FSka6k42KSBiKAWqoleDRb&#10;U5XUqUNM+OoXd4ucL4qH+eJvyIHZBlwzMIgIQ/lWH1UVFdRwqB5URfzZoMgVSp0GNq6lRHJcDDRi&#10;nAch347DxkmF/buOJFi+3/dEYC15wAo3e12dd5Y4w7YCOT6C8zuwqN8Ms6OmMe+PI1jkIr8oFM0i&#10;m4Qp+lvH3jr7WwcUazSuCvOWksG593F1wlSU/nj0uhZxelcyF9ao1jj/y2aFdbj1Y9R1/9c/AQ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1HhiI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4B69C4F" w14:textId="77777777" w:rsidR="0078779C" w:rsidRDefault="0078779C">
                            <w:pPr>
                              <w:spacing w:after="0" w:line="240" w:lineRule="auto"/>
                              <w:textDirection w:val="btLr"/>
                            </w:pPr>
                          </w:p>
                        </w:txbxContent>
                      </v:textbox>
                    </v:rect>
                  </w:pict>
                </mc:Fallback>
              </mc:AlternateContent>
            </w:r>
          </w:p>
        </w:tc>
      </w:tr>
      <w:tr w:rsidR="0078779C" w14:paraId="7A03CE17" w14:textId="77777777">
        <w:tc>
          <w:tcPr>
            <w:tcW w:w="4820" w:type="dxa"/>
            <w:shd w:val="clear" w:color="auto" w:fill="auto"/>
          </w:tcPr>
          <w:p w14:paraId="458929FD" w14:textId="77777777" w:rsidR="0078779C" w:rsidRDefault="00000000">
            <w:pPr>
              <w:spacing w:after="0"/>
              <w:jc w:val="both"/>
              <w:rPr>
                <w:rFonts w:ascii="Arial" w:eastAsia="Arial" w:hAnsi="Arial" w:cs="Arial"/>
              </w:rPr>
            </w:pPr>
            <w:r>
              <w:rPr>
                <w:rFonts w:ascii="Arial" w:eastAsia="Arial" w:hAnsi="Arial" w:cs="Arial"/>
              </w:rPr>
              <w:t>Plazo de presentación de propuestas (Art. 60, Ley).</w:t>
            </w:r>
          </w:p>
        </w:tc>
        <w:tc>
          <w:tcPr>
            <w:tcW w:w="4961" w:type="dxa"/>
            <w:shd w:val="clear" w:color="auto" w:fill="auto"/>
          </w:tcPr>
          <w:p w14:paraId="3A1CB2CA" w14:textId="54D67438" w:rsidR="0078779C" w:rsidRDefault="00000000">
            <w:pPr>
              <w:spacing w:after="0"/>
              <w:ind w:right="-105"/>
              <w:jc w:val="both"/>
              <w:rPr>
                <w:rFonts w:ascii="Arial" w:eastAsia="Arial" w:hAnsi="Arial" w:cs="Arial"/>
              </w:rPr>
            </w:pPr>
            <w:r>
              <w:rPr>
                <w:rFonts w:ascii="Arial" w:eastAsia="Arial" w:hAnsi="Arial" w:cs="Arial"/>
              </w:rPr>
              <w:t xml:space="preserve">Normal: </w:t>
            </w:r>
            <w:r w:rsidR="00196150">
              <w:rPr>
                <w:rFonts w:ascii="Arial" w:eastAsia="Arial" w:hAnsi="Arial" w:cs="Arial"/>
                <w:b/>
              </w:rPr>
              <w:t>1</w:t>
            </w:r>
            <w:r w:rsidR="000B37C6">
              <w:rPr>
                <w:rFonts w:ascii="Arial" w:eastAsia="Arial" w:hAnsi="Arial" w:cs="Arial"/>
                <w:b/>
              </w:rPr>
              <w:t>4</w:t>
            </w:r>
            <w:r>
              <w:rPr>
                <w:rFonts w:ascii="Arial" w:eastAsia="Arial" w:hAnsi="Arial" w:cs="Arial"/>
                <w:b/>
              </w:rPr>
              <w:t xml:space="preserve"> días</w:t>
            </w:r>
            <w:r>
              <w:rPr>
                <w:rFonts w:ascii="Arial" w:eastAsia="Arial" w:hAnsi="Arial" w:cs="Arial"/>
              </w:rPr>
              <w:t xml:space="preserve"> (</w:t>
            </w:r>
            <w:r w:rsidR="00196150">
              <w:rPr>
                <w:rFonts w:ascii="Arial" w:eastAsia="Arial" w:hAnsi="Arial" w:cs="Arial"/>
              </w:rPr>
              <w:t>supera</w:t>
            </w:r>
            <w:r>
              <w:rPr>
                <w:rFonts w:ascii="Arial" w:eastAsia="Arial" w:hAnsi="Arial" w:cs="Arial"/>
              </w:rPr>
              <w:t>)</w:t>
            </w:r>
          </w:p>
        </w:tc>
      </w:tr>
      <w:tr w:rsidR="0078779C" w14:paraId="09D2EED8" w14:textId="77777777">
        <w:tc>
          <w:tcPr>
            <w:tcW w:w="4820" w:type="dxa"/>
            <w:shd w:val="clear" w:color="auto" w:fill="auto"/>
          </w:tcPr>
          <w:p w14:paraId="7F0638F8" w14:textId="77777777" w:rsidR="0078779C" w:rsidRDefault="00000000">
            <w:pPr>
              <w:spacing w:after="0"/>
              <w:jc w:val="both"/>
              <w:rPr>
                <w:rFonts w:ascii="Arial" w:eastAsia="Arial" w:hAnsi="Arial" w:cs="Arial"/>
              </w:rPr>
            </w:pPr>
            <w:r>
              <w:rPr>
                <w:rFonts w:ascii="Arial" w:eastAsia="Arial" w:hAnsi="Arial" w:cs="Arial"/>
              </w:rPr>
              <w:t>Domicilio de las Oficinas del Órgano Interno de Control Municipal lugar donde podrán presentarse inconformidades.</w:t>
            </w:r>
          </w:p>
        </w:tc>
        <w:tc>
          <w:tcPr>
            <w:tcW w:w="4961" w:type="dxa"/>
            <w:shd w:val="clear" w:color="auto" w:fill="auto"/>
          </w:tcPr>
          <w:p w14:paraId="2CC48299" w14:textId="77777777" w:rsidR="0078779C" w:rsidRDefault="00000000">
            <w:pPr>
              <w:spacing w:after="0"/>
              <w:ind w:right="-105"/>
              <w:jc w:val="both"/>
              <w:rPr>
                <w:rFonts w:ascii="Arial" w:eastAsia="Arial" w:hAnsi="Arial" w:cs="Arial"/>
              </w:rPr>
            </w:pPr>
            <w:r>
              <w:rPr>
                <w:rFonts w:ascii="Arial" w:eastAsia="Arial" w:hAnsi="Arial" w:cs="Arial"/>
              </w:rPr>
              <w:t>Independencia 105 Sur, colonia centro en Tlajomulco de Zúñiga, Jalisco</w:t>
            </w:r>
          </w:p>
        </w:tc>
      </w:tr>
    </w:tbl>
    <w:p w14:paraId="7C217DFA" w14:textId="77777777" w:rsidR="0078779C" w:rsidRDefault="0078779C">
      <w:pPr>
        <w:pBdr>
          <w:top w:val="nil"/>
          <w:left w:val="nil"/>
          <w:bottom w:val="nil"/>
          <w:right w:val="nil"/>
          <w:between w:val="nil"/>
        </w:pBdr>
        <w:spacing w:after="0"/>
        <w:ind w:right="622"/>
        <w:rPr>
          <w:rFonts w:ascii="Arial" w:eastAsia="Arial" w:hAnsi="Arial" w:cs="Arial"/>
          <w:color w:val="000000"/>
        </w:rPr>
      </w:pPr>
    </w:p>
    <w:p w14:paraId="2BEAD1CA" w14:textId="77777777" w:rsidR="0078779C" w:rsidRDefault="00000000">
      <w:pPr>
        <w:pBdr>
          <w:top w:val="nil"/>
          <w:left w:val="nil"/>
          <w:bottom w:val="nil"/>
          <w:right w:val="nil"/>
          <w:between w:val="nil"/>
        </w:pBdr>
        <w:spacing w:after="0" w:line="240" w:lineRule="auto"/>
        <w:ind w:right="622"/>
        <w:jc w:val="both"/>
        <w:rPr>
          <w:rFonts w:ascii="Arial" w:eastAsia="Arial" w:hAnsi="Arial" w:cs="Arial"/>
          <w:color w:val="000000"/>
        </w:rPr>
      </w:pPr>
      <w:r>
        <w:rPr>
          <w:rFonts w:ascii="Arial" w:eastAsia="Arial" w:hAnsi="Arial" w:cs="Arial"/>
          <w:color w:val="000000"/>
        </w:rPr>
        <w:t>Para los fines de estas bases, se entiende por:</w:t>
      </w:r>
    </w:p>
    <w:p w14:paraId="6A7EF07F" w14:textId="77777777" w:rsidR="0078779C" w:rsidRDefault="0078779C">
      <w:pPr>
        <w:pBdr>
          <w:top w:val="nil"/>
          <w:left w:val="nil"/>
          <w:bottom w:val="nil"/>
          <w:right w:val="nil"/>
          <w:between w:val="nil"/>
        </w:pBdr>
        <w:spacing w:after="0" w:line="240" w:lineRule="auto"/>
        <w:ind w:right="622"/>
        <w:jc w:val="both"/>
        <w:rPr>
          <w:rFonts w:ascii="Arial" w:eastAsia="Arial" w:hAnsi="Arial" w:cs="Arial"/>
          <w:color w:val="000000"/>
        </w:rPr>
      </w:pPr>
    </w:p>
    <w:tbl>
      <w:tblPr>
        <w:tblStyle w:val="a0"/>
        <w:tblW w:w="978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294"/>
        <w:gridCol w:w="7487"/>
      </w:tblGrid>
      <w:tr w:rsidR="0078779C" w14:paraId="26E415B1"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D283B"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“CONVOCANTE”</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D2F16" w14:textId="77777777" w:rsidR="0078779C" w:rsidRDefault="00000000">
            <w:pPr>
              <w:pBdr>
                <w:top w:val="nil"/>
                <w:left w:val="nil"/>
                <w:bottom w:val="nil"/>
                <w:right w:val="nil"/>
                <w:between w:val="nil"/>
              </w:pBdr>
              <w:spacing w:after="0"/>
              <w:ind w:right="-5"/>
              <w:rPr>
                <w:rFonts w:ascii="Arial" w:eastAsia="Arial" w:hAnsi="Arial" w:cs="Arial"/>
                <w:color w:val="000000"/>
              </w:rPr>
            </w:pPr>
            <w:r>
              <w:rPr>
                <w:rFonts w:ascii="Arial" w:eastAsia="Arial" w:hAnsi="Arial" w:cs="Arial"/>
                <w:color w:val="000000"/>
              </w:rPr>
              <w:t>Municipio de Tlajomulco de Zúñiga, Jalisco</w:t>
            </w:r>
          </w:p>
        </w:tc>
      </w:tr>
      <w:tr w:rsidR="0078779C" w14:paraId="2DC8D0AA"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0F1B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“DOMICILIO”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56E6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Higuera No. 70, Col. Centro, Tlajomulco de Zúñiga, Jalisco. </w:t>
            </w:r>
          </w:p>
        </w:tc>
      </w:tr>
      <w:tr w:rsidR="0078779C" w14:paraId="2BEE9C9C"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9D78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“COMITÉ”</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E6B1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Comité de Adquisiciones del Municipio de Tlajomulco de Zúñiga, Jalisco</w:t>
            </w:r>
          </w:p>
        </w:tc>
      </w:tr>
      <w:tr w:rsidR="0078779C" w14:paraId="7985F1DC" w14:textId="77777777">
        <w:trPr>
          <w:trHeight w:val="79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AC4F1"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“UNIDAD CENTRALIZADA DE COMPRAS”</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23B33"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Unidad Centralizada de Compras de Recursos Materiales (Higuera no. 70, primer piso del Centro Administrativo Tlajomulco CAT, Colonia. Centro, Tlajomulco de Zúñiga, Jalisco).</w:t>
            </w:r>
          </w:p>
        </w:tc>
      </w:tr>
      <w:tr w:rsidR="0078779C" w14:paraId="299EDA58"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C7910"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“LEY”</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D234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Ley de Compras Gubernamentales, Enajenaciones y Contratación de Servicios del Estado de Jalisco y sus Municipios</w:t>
            </w:r>
          </w:p>
        </w:tc>
      </w:tr>
      <w:tr w:rsidR="0078779C" w14:paraId="7AB84E6D"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B385C"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 xml:space="preserve">“LICITANTE” </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E0BD1"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Persona Física o Moral (Razón Social) Licitante en el proceso de licitación.</w:t>
            </w:r>
          </w:p>
        </w:tc>
      </w:tr>
      <w:tr w:rsidR="0078779C" w14:paraId="1CE99BB5"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5B56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“REGLAMENTO”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C98AA"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Reglamento de Adquisiciones para el Municipio de Tlajomulco de Zúñiga, Jalisco</w:t>
            </w:r>
          </w:p>
        </w:tc>
      </w:tr>
      <w:tr w:rsidR="0078779C" w14:paraId="388BACF7"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7429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lastRenderedPageBreak/>
              <w:t>“PROVEEDOR”</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2CB3D"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Licitante Adjudicado.</w:t>
            </w:r>
          </w:p>
        </w:tc>
      </w:tr>
      <w:tr w:rsidR="0078779C" w14:paraId="21C4E136" w14:textId="77777777">
        <w:trPr>
          <w:trHeight w:val="72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7565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“PROCESO”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86D46" w14:textId="6DE7474D"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La adquisición de: </w:t>
            </w:r>
            <w:r>
              <w:rPr>
                <w:rFonts w:ascii="Arial" w:eastAsia="Arial" w:hAnsi="Arial" w:cs="Arial"/>
                <w:b/>
                <w:color w:val="000000"/>
              </w:rPr>
              <w:t>“</w:t>
            </w:r>
            <w:r w:rsidR="00097BAF">
              <w:rPr>
                <w:rFonts w:ascii="Arial" w:eastAsia="Arial" w:hAnsi="Arial" w:cs="Arial"/>
                <w:b/>
                <w:color w:val="000000"/>
              </w:rPr>
              <w:t>ADQUISICIÓN DE DRONES PARA USO AGRÍCOLA</w:t>
            </w:r>
            <w:r w:rsidR="007277E5">
              <w:rPr>
                <w:rFonts w:ascii="Arial" w:eastAsia="Arial" w:hAnsi="Arial" w:cs="Arial"/>
                <w:b/>
                <w:color w:val="000000"/>
              </w:rPr>
              <w:t xml:space="preserve"> PARA EL GOBIERNO MUNICIPAL DE TLAJOMULCO DE ZÚÑIGA, JALISCO</w:t>
            </w:r>
            <w:r w:rsidR="005200F9">
              <w:rPr>
                <w:rFonts w:ascii="Arial" w:eastAsia="Arial" w:hAnsi="Arial" w:cs="Arial"/>
                <w:b/>
                <w:color w:val="000000"/>
              </w:rPr>
              <w:t>”</w:t>
            </w:r>
            <w:r>
              <w:rPr>
                <w:rFonts w:ascii="Arial" w:eastAsia="Arial" w:hAnsi="Arial" w:cs="Arial"/>
                <w:b/>
                <w:color w:val="000000"/>
              </w:rPr>
              <w:t xml:space="preserve"> </w:t>
            </w:r>
            <w:r>
              <w:rPr>
                <w:rFonts w:ascii="Arial" w:eastAsia="Arial" w:hAnsi="Arial" w:cs="Arial"/>
                <w:color w:val="000000"/>
              </w:rPr>
              <w:t>los cuales están descritos en los anexos de las presentes bases.</w:t>
            </w:r>
          </w:p>
        </w:tc>
      </w:tr>
    </w:tbl>
    <w:p w14:paraId="018F69E5" w14:textId="77777777" w:rsidR="005E4E85" w:rsidRDefault="005E4E85">
      <w:pPr>
        <w:spacing w:after="0" w:line="240" w:lineRule="auto"/>
        <w:ind w:right="622"/>
        <w:jc w:val="center"/>
        <w:rPr>
          <w:rFonts w:ascii="Arial" w:eastAsia="Arial" w:hAnsi="Arial" w:cs="Arial"/>
          <w:b/>
        </w:rPr>
      </w:pPr>
    </w:p>
    <w:p w14:paraId="6616E09F" w14:textId="77777777" w:rsidR="005E4E85" w:rsidRDefault="005E4E85">
      <w:pPr>
        <w:spacing w:after="0" w:line="240" w:lineRule="auto"/>
        <w:ind w:right="622"/>
        <w:jc w:val="center"/>
        <w:rPr>
          <w:rFonts w:ascii="Arial" w:eastAsia="Arial" w:hAnsi="Arial" w:cs="Arial"/>
          <w:b/>
        </w:rPr>
      </w:pPr>
    </w:p>
    <w:p w14:paraId="7E63AB1F" w14:textId="77777777" w:rsidR="005E4E85" w:rsidRPr="00351AEE" w:rsidRDefault="005E4E85" w:rsidP="005E4E85">
      <w:pPr>
        <w:widowControl w:val="0"/>
        <w:pBdr>
          <w:top w:val="nil"/>
          <w:left w:val="nil"/>
          <w:bottom w:val="nil"/>
          <w:right w:val="nil"/>
          <w:between w:val="nil"/>
        </w:pBdr>
        <w:spacing w:after="0" w:line="240" w:lineRule="auto"/>
        <w:ind w:right="622"/>
        <w:jc w:val="both"/>
        <w:rPr>
          <w:rFonts w:ascii="Arial" w:eastAsia="Arial" w:hAnsi="Arial" w:cs="Arial"/>
          <w:color w:val="000000"/>
        </w:rPr>
      </w:pPr>
      <w:r w:rsidRPr="00351AEE">
        <w:rPr>
          <w:rFonts w:ascii="Arial" w:eastAsia="Arial" w:hAnsi="Arial" w:cs="Arial"/>
          <w:color w:val="000000"/>
        </w:rPr>
        <w:t>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50A8C01E" w14:textId="77777777" w:rsidR="005E4E85" w:rsidRPr="00351AEE" w:rsidRDefault="005E4E85" w:rsidP="005E4E85">
      <w:pPr>
        <w:widowControl w:val="0"/>
        <w:pBdr>
          <w:top w:val="nil"/>
          <w:left w:val="nil"/>
          <w:bottom w:val="nil"/>
          <w:right w:val="nil"/>
          <w:between w:val="nil"/>
        </w:pBdr>
        <w:spacing w:after="0" w:line="240" w:lineRule="auto"/>
        <w:ind w:left="108" w:right="622" w:hanging="108"/>
        <w:jc w:val="both"/>
        <w:rPr>
          <w:rFonts w:ascii="Arial" w:eastAsia="Arial" w:hAnsi="Arial" w:cs="Arial"/>
          <w:b/>
          <w:color w:val="000000"/>
        </w:rPr>
      </w:pPr>
    </w:p>
    <w:p w14:paraId="74DF227A" w14:textId="77777777" w:rsidR="005E4E85" w:rsidRPr="007B39A4" w:rsidRDefault="005E4E85" w:rsidP="005E4E85">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r w:rsidRPr="007B39A4">
        <w:rPr>
          <w:rFonts w:ascii="Arial" w:eastAsia="Arial" w:hAnsi="Arial" w:cs="Arial"/>
          <w:color w:val="000000"/>
          <w:lang w:val="de-DE"/>
        </w:rPr>
        <w:t>A t e n t a m e n t e</w:t>
      </w:r>
    </w:p>
    <w:p w14:paraId="2F3A8B85" w14:textId="77777777" w:rsidR="005E4E85" w:rsidRPr="007B39A4" w:rsidRDefault="005E4E85" w:rsidP="005E4E85">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7407480D" w14:textId="77777777" w:rsidR="005E4E85" w:rsidRPr="007B39A4" w:rsidRDefault="005E4E85" w:rsidP="005E4E85">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566419A6" w14:textId="77777777" w:rsidR="005E4E85" w:rsidRPr="007B39A4" w:rsidRDefault="005E4E85" w:rsidP="005E4E85">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5938EA1E" w14:textId="77777777" w:rsidR="005E4E85" w:rsidRPr="00351AEE" w:rsidRDefault="005E4E85" w:rsidP="005E4E85">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sidRPr="00351AEE">
        <w:rPr>
          <w:rFonts w:ascii="Arial" w:eastAsia="Arial" w:hAnsi="Arial" w:cs="Arial"/>
          <w:color w:val="000000"/>
        </w:rPr>
        <w:t>Lic. Raúl Cuevas Landeros</w:t>
      </w:r>
    </w:p>
    <w:p w14:paraId="777A618E" w14:textId="77777777" w:rsidR="005E4E85" w:rsidRPr="00351AEE" w:rsidRDefault="005E4E85" w:rsidP="005E4E85">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sidRPr="00351AEE">
        <w:rPr>
          <w:rFonts w:ascii="Arial" w:eastAsia="Arial" w:hAnsi="Arial" w:cs="Arial"/>
          <w:color w:val="000000"/>
        </w:rPr>
        <w:t>Director de Recursos Materiales</w:t>
      </w:r>
    </w:p>
    <w:p w14:paraId="2CFD6A91" w14:textId="77777777" w:rsidR="005E4E85" w:rsidRDefault="005E4E85" w:rsidP="005E4E85">
      <w:pPr>
        <w:spacing w:after="0" w:line="240" w:lineRule="auto"/>
        <w:ind w:right="622"/>
        <w:jc w:val="center"/>
        <w:rPr>
          <w:rFonts w:ascii="Arial" w:eastAsia="Arial" w:hAnsi="Arial" w:cs="Arial"/>
          <w:b/>
        </w:rPr>
      </w:pPr>
    </w:p>
    <w:p w14:paraId="10EDF866" w14:textId="77777777" w:rsidR="005E4E85" w:rsidRDefault="005E4E85" w:rsidP="005E4E85">
      <w:pPr>
        <w:spacing w:after="0" w:line="240" w:lineRule="auto"/>
        <w:ind w:right="622"/>
        <w:jc w:val="center"/>
        <w:rPr>
          <w:rFonts w:ascii="Arial" w:eastAsia="Arial" w:hAnsi="Arial" w:cs="Arial"/>
          <w:b/>
        </w:rPr>
      </w:pPr>
    </w:p>
    <w:p w14:paraId="145F0B9E" w14:textId="77777777" w:rsidR="005E4E85" w:rsidRDefault="005E4E85" w:rsidP="005E4E85">
      <w:pPr>
        <w:spacing w:after="0" w:line="240" w:lineRule="auto"/>
        <w:ind w:right="622"/>
        <w:jc w:val="center"/>
        <w:rPr>
          <w:rFonts w:ascii="Arial" w:eastAsia="Arial" w:hAnsi="Arial" w:cs="Arial"/>
          <w:b/>
        </w:rPr>
      </w:pPr>
    </w:p>
    <w:p w14:paraId="1D4D6678" w14:textId="77777777" w:rsidR="005E4E85" w:rsidRDefault="005E4E85" w:rsidP="005E4E85">
      <w:pPr>
        <w:spacing w:after="0" w:line="240" w:lineRule="auto"/>
        <w:ind w:right="622"/>
        <w:jc w:val="center"/>
        <w:rPr>
          <w:rFonts w:ascii="Arial" w:eastAsia="Arial" w:hAnsi="Arial" w:cs="Arial"/>
          <w:b/>
        </w:rPr>
      </w:pPr>
    </w:p>
    <w:p w14:paraId="3D60DAAB" w14:textId="77777777" w:rsidR="005E4E85" w:rsidRDefault="005E4E85" w:rsidP="005E4E85">
      <w:pPr>
        <w:spacing w:after="0" w:line="240" w:lineRule="auto"/>
        <w:ind w:right="622"/>
        <w:jc w:val="center"/>
        <w:rPr>
          <w:rFonts w:ascii="Arial" w:eastAsia="Arial" w:hAnsi="Arial" w:cs="Arial"/>
          <w:b/>
        </w:rPr>
      </w:pPr>
    </w:p>
    <w:p w14:paraId="47B19A21" w14:textId="77777777" w:rsidR="005E4E85" w:rsidRDefault="005E4E85" w:rsidP="005E4E85">
      <w:pPr>
        <w:spacing w:after="0" w:line="240" w:lineRule="auto"/>
        <w:ind w:right="622"/>
        <w:jc w:val="center"/>
        <w:rPr>
          <w:rFonts w:ascii="Arial" w:eastAsia="Arial" w:hAnsi="Arial" w:cs="Arial"/>
          <w:b/>
        </w:rPr>
      </w:pPr>
    </w:p>
    <w:p w14:paraId="0372ACD3" w14:textId="77777777" w:rsidR="005E4E85" w:rsidRDefault="005E4E85" w:rsidP="005E4E85">
      <w:pPr>
        <w:spacing w:after="0" w:line="240" w:lineRule="auto"/>
        <w:ind w:right="622"/>
        <w:jc w:val="center"/>
        <w:rPr>
          <w:rFonts w:ascii="Arial" w:eastAsia="Arial" w:hAnsi="Arial" w:cs="Arial"/>
          <w:b/>
        </w:rPr>
      </w:pPr>
    </w:p>
    <w:p w14:paraId="615CBD0B" w14:textId="77777777" w:rsidR="005E4E85" w:rsidRDefault="005E4E85" w:rsidP="005E4E85">
      <w:pPr>
        <w:spacing w:after="0" w:line="240" w:lineRule="auto"/>
        <w:ind w:right="622"/>
        <w:jc w:val="center"/>
        <w:rPr>
          <w:rFonts w:ascii="Arial" w:eastAsia="Arial" w:hAnsi="Arial" w:cs="Arial"/>
          <w:b/>
        </w:rPr>
      </w:pPr>
    </w:p>
    <w:p w14:paraId="1715809E" w14:textId="77777777" w:rsidR="005E4E85" w:rsidRDefault="005E4E85">
      <w:pPr>
        <w:spacing w:after="0" w:line="240" w:lineRule="auto"/>
        <w:ind w:right="622"/>
        <w:jc w:val="center"/>
        <w:rPr>
          <w:rFonts w:ascii="Arial" w:eastAsia="Arial" w:hAnsi="Arial" w:cs="Arial"/>
          <w:b/>
        </w:rPr>
      </w:pPr>
    </w:p>
    <w:p w14:paraId="5D687EA6" w14:textId="77777777" w:rsidR="005E4E85" w:rsidRDefault="005E4E85">
      <w:pPr>
        <w:spacing w:after="0" w:line="240" w:lineRule="auto"/>
        <w:ind w:right="622"/>
        <w:jc w:val="center"/>
        <w:rPr>
          <w:rFonts w:ascii="Arial" w:eastAsia="Arial" w:hAnsi="Arial" w:cs="Arial"/>
          <w:b/>
        </w:rPr>
      </w:pPr>
    </w:p>
    <w:p w14:paraId="0BDF16AB" w14:textId="77777777" w:rsidR="005E4E85" w:rsidRDefault="005E4E85">
      <w:pPr>
        <w:spacing w:after="0" w:line="240" w:lineRule="auto"/>
        <w:ind w:right="622"/>
        <w:jc w:val="center"/>
        <w:rPr>
          <w:rFonts w:ascii="Arial" w:eastAsia="Arial" w:hAnsi="Arial" w:cs="Arial"/>
          <w:b/>
        </w:rPr>
      </w:pPr>
    </w:p>
    <w:p w14:paraId="16AB990F" w14:textId="77777777" w:rsidR="005E4E85" w:rsidRDefault="005E4E85">
      <w:pPr>
        <w:spacing w:after="0" w:line="240" w:lineRule="auto"/>
        <w:ind w:right="622"/>
        <w:jc w:val="center"/>
        <w:rPr>
          <w:rFonts w:ascii="Arial" w:eastAsia="Arial" w:hAnsi="Arial" w:cs="Arial"/>
          <w:b/>
        </w:rPr>
      </w:pPr>
    </w:p>
    <w:p w14:paraId="4ECF5784" w14:textId="77777777" w:rsidR="005E4E85" w:rsidRDefault="005E4E85">
      <w:pPr>
        <w:spacing w:after="0" w:line="240" w:lineRule="auto"/>
        <w:ind w:right="622"/>
        <w:jc w:val="center"/>
        <w:rPr>
          <w:rFonts w:ascii="Arial" w:eastAsia="Arial" w:hAnsi="Arial" w:cs="Arial"/>
          <w:b/>
        </w:rPr>
      </w:pPr>
    </w:p>
    <w:p w14:paraId="2956FBEA" w14:textId="77777777" w:rsidR="005E4E85" w:rsidRDefault="005E4E85">
      <w:pPr>
        <w:spacing w:after="0" w:line="240" w:lineRule="auto"/>
        <w:ind w:right="622"/>
        <w:jc w:val="center"/>
        <w:rPr>
          <w:rFonts w:ascii="Arial" w:eastAsia="Arial" w:hAnsi="Arial" w:cs="Arial"/>
          <w:b/>
        </w:rPr>
      </w:pPr>
    </w:p>
    <w:p w14:paraId="062E3693" w14:textId="77777777" w:rsidR="005E4E85" w:rsidRDefault="005E4E85">
      <w:pPr>
        <w:spacing w:after="0" w:line="240" w:lineRule="auto"/>
        <w:ind w:right="622"/>
        <w:jc w:val="center"/>
        <w:rPr>
          <w:rFonts w:ascii="Arial" w:eastAsia="Arial" w:hAnsi="Arial" w:cs="Arial"/>
          <w:b/>
        </w:rPr>
      </w:pPr>
    </w:p>
    <w:p w14:paraId="116246DF" w14:textId="77777777" w:rsidR="005E4E85" w:rsidRDefault="005E4E85">
      <w:pPr>
        <w:spacing w:after="0" w:line="240" w:lineRule="auto"/>
        <w:ind w:right="622"/>
        <w:jc w:val="center"/>
        <w:rPr>
          <w:rFonts w:ascii="Arial" w:eastAsia="Arial" w:hAnsi="Arial" w:cs="Arial"/>
          <w:b/>
        </w:rPr>
      </w:pPr>
    </w:p>
    <w:p w14:paraId="1399A385" w14:textId="0CCF8D09" w:rsidR="0078779C" w:rsidRDefault="00000000">
      <w:pPr>
        <w:spacing w:after="0" w:line="240" w:lineRule="auto"/>
        <w:ind w:right="622"/>
        <w:jc w:val="center"/>
        <w:rPr>
          <w:rFonts w:ascii="Arial" w:eastAsia="Arial" w:hAnsi="Arial" w:cs="Arial"/>
          <w:b/>
        </w:rPr>
      </w:pPr>
      <w:r>
        <w:rPr>
          <w:rFonts w:ascii="Arial" w:eastAsia="Arial" w:hAnsi="Arial" w:cs="Arial"/>
          <w:b/>
        </w:rPr>
        <w:lastRenderedPageBreak/>
        <w:t>ESPECIFICACIONES</w:t>
      </w:r>
    </w:p>
    <w:p w14:paraId="0822E708" w14:textId="12FF3A24" w:rsidR="0078779C" w:rsidRDefault="00097BAF">
      <w:pPr>
        <w:spacing w:after="0"/>
        <w:ind w:right="622"/>
        <w:jc w:val="center"/>
        <w:rPr>
          <w:rFonts w:ascii="Arial" w:eastAsia="Arial" w:hAnsi="Arial" w:cs="Arial"/>
          <w:b/>
        </w:rPr>
      </w:pPr>
      <w:proofErr w:type="spellStart"/>
      <w:r>
        <w:rPr>
          <w:rFonts w:ascii="Arial" w:eastAsia="Arial" w:hAnsi="Arial" w:cs="Arial"/>
          <w:b/>
          <w:bCs/>
        </w:rPr>
        <w:t>OM</w:t>
      </w:r>
      <w:proofErr w:type="spellEnd"/>
      <w:r>
        <w:rPr>
          <w:rFonts w:ascii="Arial" w:eastAsia="Arial" w:hAnsi="Arial" w:cs="Arial"/>
          <w:b/>
          <w:bCs/>
        </w:rPr>
        <w:t>-48/2023</w:t>
      </w:r>
    </w:p>
    <w:p w14:paraId="3E05DCD9" w14:textId="58A2E3DE" w:rsidR="0078779C" w:rsidRDefault="00000000">
      <w:pPr>
        <w:spacing w:after="0" w:line="240" w:lineRule="auto"/>
        <w:ind w:right="622"/>
        <w:jc w:val="center"/>
        <w:rPr>
          <w:rFonts w:ascii="Arial" w:eastAsia="Arial" w:hAnsi="Arial" w:cs="Arial"/>
          <w:b/>
        </w:rPr>
      </w:pPr>
      <w:r>
        <w:rPr>
          <w:rFonts w:ascii="Arial" w:eastAsia="Arial" w:hAnsi="Arial" w:cs="Arial"/>
          <w:b/>
        </w:rPr>
        <w:t>“</w:t>
      </w:r>
      <w:r w:rsidR="00097BAF">
        <w:rPr>
          <w:rFonts w:ascii="Arial" w:eastAsia="Arial" w:hAnsi="Arial" w:cs="Arial"/>
          <w:b/>
        </w:rPr>
        <w:t>ADQUISICIÓN DE DRONES PARA USO AGRÍCOLA</w:t>
      </w:r>
      <w:r w:rsidR="007277E5">
        <w:rPr>
          <w:rFonts w:ascii="Arial" w:eastAsia="Arial" w:hAnsi="Arial" w:cs="Arial"/>
          <w:b/>
        </w:rPr>
        <w:t xml:space="preserve"> PARA EL GOBIERNO MUNICIPAL DE TLAJOMULCO DE ZÚÑIGA, JALISCO</w:t>
      </w:r>
      <w:r w:rsidR="005200F9">
        <w:rPr>
          <w:rFonts w:ascii="Arial" w:eastAsia="Arial" w:hAnsi="Arial" w:cs="Arial"/>
          <w:b/>
        </w:rPr>
        <w:t>”</w:t>
      </w:r>
    </w:p>
    <w:p w14:paraId="19D22D66" w14:textId="77777777" w:rsidR="00831816" w:rsidRPr="0089202F" w:rsidRDefault="00831816" w:rsidP="00B32297">
      <w:pPr>
        <w:spacing w:after="0" w:line="240" w:lineRule="auto"/>
        <w:ind w:right="622"/>
        <w:jc w:val="both"/>
        <w:rPr>
          <w:rFonts w:ascii="Arial" w:eastAsia="Arial" w:hAnsi="Arial" w:cs="Arial"/>
          <w:sz w:val="24"/>
          <w:szCs w:val="24"/>
        </w:rPr>
      </w:pPr>
    </w:p>
    <w:p w14:paraId="5C22DC9C" w14:textId="4C284D41" w:rsidR="00097BAF" w:rsidRDefault="005A6BB1" w:rsidP="005A6BB1">
      <w:pPr>
        <w:spacing w:after="0" w:line="240" w:lineRule="auto"/>
        <w:ind w:right="622"/>
        <w:jc w:val="both"/>
        <w:rPr>
          <w:rFonts w:ascii="Arial" w:eastAsia="Arial" w:hAnsi="Arial" w:cs="Arial"/>
          <w:bCs/>
          <w:sz w:val="20"/>
          <w:szCs w:val="20"/>
        </w:rPr>
      </w:pPr>
      <w:r w:rsidRPr="005A6BB1">
        <w:rPr>
          <w:rFonts w:ascii="Arial" w:eastAsia="Arial" w:hAnsi="Arial" w:cs="Arial"/>
          <w:bCs/>
          <w:sz w:val="20"/>
          <w:szCs w:val="20"/>
        </w:rPr>
        <w:t>El Municipio de Tlajomulco de Zúñiga, Jalisco tiene el requerimiento principal de</w:t>
      </w:r>
      <w:r w:rsidR="00097BAF">
        <w:rPr>
          <w:rFonts w:ascii="Arial" w:eastAsia="Arial" w:hAnsi="Arial" w:cs="Arial"/>
          <w:bCs/>
          <w:sz w:val="20"/>
          <w:szCs w:val="20"/>
        </w:rPr>
        <w:t xml:space="preserve"> adquirir </w:t>
      </w:r>
      <w:r w:rsidR="00520895" w:rsidRPr="00520895">
        <w:rPr>
          <w:rFonts w:ascii="Arial" w:eastAsia="Arial" w:hAnsi="Arial" w:cs="Arial"/>
          <w:bCs/>
          <w:sz w:val="20"/>
          <w:szCs w:val="20"/>
        </w:rPr>
        <w:t>drones para uso agrícola con capacidad de 40 Litros según El Programa de Apoyo Estratégicos Agropecuarios, Acuícolas y Pesqueros ejercicio 2023 para llevar a cabo las labores operativas de la Dirección de Desarrollo Rural de Tlajomulco de Zúñiga</w:t>
      </w:r>
    </w:p>
    <w:p w14:paraId="0F5FC4E3" w14:textId="77777777" w:rsidR="00097BAF" w:rsidRDefault="00097BAF" w:rsidP="005A6BB1">
      <w:pPr>
        <w:spacing w:after="0" w:line="240" w:lineRule="auto"/>
        <w:ind w:right="622"/>
        <w:jc w:val="both"/>
        <w:rPr>
          <w:rFonts w:ascii="Arial" w:eastAsia="Arial" w:hAnsi="Arial" w:cs="Arial"/>
          <w:bCs/>
          <w:sz w:val="20"/>
          <w:szCs w:val="20"/>
        </w:rPr>
      </w:pPr>
    </w:p>
    <w:p w14:paraId="3B5EA8DC" w14:textId="1FE24487" w:rsidR="005A6BB1" w:rsidRPr="005A6BB1" w:rsidRDefault="00520895" w:rsidP="005A6BB1">
      <w:pPr>
        <w:spacing w:after="0" w:line="240" w:lineRule="auto"/>
        <w:ind w:right="622"/>
        <w:jc w:val="both"/>
        <w:rPr>
          <w:rFonts w:ascii="Arial" w:eastAsia="Arial" w:hAnsi="Arial" w:cs="Arial"/>
          <w:sz w:val="20"/>
          <w:szCs w:val="20"/>
        </w:rPr>
      </w:pPr>
      <w:r>
        <w:rPr>
          <w:rFonts w:ascii="Arial" w:eastAsia="Arial" w:hAnsi="Arial" w:cs="Arial"/>
          <w:sz w:val="20"/>
          <w:szCs w:val="20"/>
        </w:rPr>
        <w:t xml:space="preserve">Especificaciones: </w:t>
      </w:r>
    </w:p>
    <w:p w14:paraId="3980CED2" w14:textId="77777777" w:rsidR="005A6BB1" w:rsidRPr="005A6BB1" w:rsidRDefault="005A6BB1" w:rsidP="005A6BB1">
      <w:pPr>
        <w:spacing w:after="0" w:line="240" w:lineRule="auto"/>
        <w:ind w:right="622"/>
        <w:jc w:val="both"/>
        <w:rPr>
          <w:rFonts w:ascii="Arial" w:eastAsia="Arial" w:hAnsi="Arial" w:cs="Arial"/>
          <w:bCs/>
          <w:sz w:val="20"/>
          <w:szCs w:val="20"/>
        </w:rPr>
      </w:pPr>
    </w:p>
    <w:p w14:paraId="1D8B3265" w14:textId="77777777" w:rsidR="005A6BB1" w:rsidRPr="005A6BB1" w:rsidRDefault="005A6BB1" w:rsidP="005A6BB1">
      <w:pPr>
        <w:spacing w:after="0" w:line="240" w:lineRule="auto"/>
        <w:ind w:right="622"/>
        <w:jc w:val="both"/>
        <w:rPr>
          <w:rFonts w:ascii="Arial" w:eastAsia="Arial" w:hAnsi="Arial" w:cs="Arial"/>
          <w:bCs/>
          <w:sz w:val="20"/>
          <w:szCs w:val="20"/>
        </w:rPr>
      </w:pPr>
    </w:p>
    <w:tbl>
      <w:tblPr>
        <w:tblStyle w:val="Tablaconcuadrcula9"/>
        <w:tblW w:w="10256" w:type="dxa"/>
        <w:tblInd w:w="-5" w:type="dxa"/>
        <w:tblLook w:val="04A0" w:firstRow="1" w:lastRow="0" w:firstColumn="1" w:lastColumn="0" w:noHBand="0" w:noVBand="1"/>
      </w:tblPr>
      <w:tblGrid>
        <w:gridCol w:w="992"/>
        <w:gridCol w:w="1017"/>
        <w:gridCol w:w="1110"/>
        <w:gridCol w:w="7137"/>
      </w:tblGrid>
      <w:tr w:rsidR="00520895" w:rsidRPr="005A6BB1" w14:paraId="74C8A7D3" w14:textId="77777777" w:rsidTr="00E32A2C">
        <w:tc>
          <w:tcPr>
            <w:tcW w:w="992" w:type="dxa"/>
            <w:vAlign w:val="center"/>
          </w:tcPr>
          <w:p w14:paraId="001919F2" w14:textId="77777777" w:rsidR="00520895" w:rsidRPr="005A6BB1" w:rsidRDefault="00520895" w:rsidP="00813089">
            <w:pPr>
              <w:ind w:right="-53"/>
              <w:jc w:val="center"/>
              <w:rPr>
                <w:rFonts w:ascii="Arial" w:eastAsia="Arial" w:hAnsi="Arial" w:cs="Arial"/>
                <w:sz w:val="20"/>
                <w:szCs w:val="20"/>
                <w:lang w:eastAsia="es-MX"/>
              </w:rPr>
            </w:pPr>
            <w:bookmarkStart w:id="3" w:name="_Hlk124850003"/>
            <w:r w:rsidRPr="005A6BB1">
              <w:rPr>
                <w:rFonts w:ascii="Arial" w:eastAsia="Arial" w:hAnsi="Arial" w:cs="Arial"/>
                <w:sz w:val="20"/>
                <w:szCs w:val="20"/>
                <w:lang w:eastAsia="es-MX"/>
              </w:rPr>
              <w:t>Partida</w:t>
            </w:r>
          </w:p>
        </w:tc>
        <w:tc>
          <w:tcPr>
            <w:tcW w:w="1017" w:type="dxa"/>
            <w:vAlign w:val="center"/>
          </w:tcPr>
          <w:p w14:paraId="5E0516CE" w14:textId="3B517CCB" w:rsidR="00520895" w:rsidRPr="005A6BB1" w:rsidRDefault="00520895" w:rsidP="00813089">
            <w:pPr>
              <w:jc w:val="center"/>
              <w:rPr>
                <w:rFonts w:ascii="Arial" w:eastAsia="Arial" w:hAnsi="Arial" w:cs="Arial"/>
                <w:sz w:val="20"/>
                <w:szCs w:val="20"/>
                <w:lang w:eastAsia="es-MX"/>
              </w:rPr>
            </w:pPr>
            <w:r w:rsidRPr="005A6BB1">
              <w:rPr>
                <w:rFonts w:ascii="Arial" w:eastAsia="Arial" w:hAnsi="Arial" w:cs="Arial"/>
                <w:sz w:val="20"/>
                <w:szCs w:val="20"/>
                <w:lang w:eastAsia="es-MX"/>
              </w:rPr>
              <w:t>Cantidad</w:t>
            </w:r>
          </w:p>
        </w:tc>
        <w:tc>
          <w:tcPr>
            <w:tcW w:w="1110" w:type="dxa"/>
            <w:vAlign w:val="center"/>
          </w:tcPr>
          <w:p w14:paraId="6ACD3C3D" w14:textId="31980EF0" w:rsidR="00520895" w:rsidRPr="005A6BB1" w:rsidRDefault="00520895" w:rsidP="00520895">
            <w:pPr>
              <w:ind w:right="-39"/>
              <w:jc w:val="center"/>
              <w:rPr>
                <w:rFonts w:ascii="Arial" w:eastAsia="Arial" w:hAnsi="Arial" w:cs="Arial"/>
                <w:sz w:val="20"/>
                <w:szCs w:val="20"/>
              </w:rPr>
            </w:pPr>
            <w:r>
              <w:rPr>
                <w:rFonts w:ascii="Arial" w:eastAsia="Arial" w:hAnsi="Arial" w:cs="Arial"/>
                <w:sz w:val="20"/>
                <w:szCs w:val="20"/>
              </w:rPr>
              <w:t>Unidad de Medida</w:t>
            </w:r>
          </w:p>
        </w:tc>
        <w:tc>
          <w:tcPr>
            <w:tcW w:w="7137" w:type="dxa"/>
            <w:vAlign w:val="center"/>
          </w:tcPr>
          <w:p w14:paraId="0448B807" w14:textId="6048FAE0" w:rsidR="00520895" w:rsidRPr="005A6BB1" w:rsidRDefault="00520895" w:rsidP="005A6BB1">
            <w:pPr>
              <w:ind w:right="622"/>
              <w:jc w:val="both"/>
              <w:rPr>
                <w:rFonts w:ascii="Arial" w:eastAsia="Arial" w:hAnsi="Arial" w:cs="Arial"/>
                <w:sz w:val="20"/>
                <w:szCs w:val="20"/>
                <w:lang w:eastAsia="es-MX"/>
              </w:rPr>
            </w:pPr>
            <w:r w:rsidRPr="005A6BB1">
              <w:rPr>
                <w:rFonts w:ascii="Arial" w:eastAsia="Arial" w:hAnsi="Arial" w:cs="Arial"/>
                <w:sz w:val="20"/>
                <w:szCs w:val="20"/>
                <w:lang w:eastAsia="es-MX"/>
              </w:rPr>
              <w:t>ESPECIFICACIONES</w:t>
            </w:r>
          </w:p>
        </w:tc>
      </w:tr>
      <w:tr w:rsidR="00520895" w:rsidRPr="005A6BB1" w14:paraId="0D3A5A88" w14:textId="77777777" w:rsidTr="00E32A2C">
        <w:tc>
          <w:tcPr>
            <w:tcW w:w="992" w:type="dxa"/>
            <w:vAlign w:val="center"/>
          </w:tcPr>
          <w:p w14:paraId="50DB4E33" w14:textId="77777777" w:rsidR="00520895" w:rsidRPr="005A6BB1" w:rsidRDefault="00520895" w:rsidP="00813089">
            <w:pPr>
              <w:ind w:right="-53"/>
              <w:jc w:val="center"/>
              <w:rPr>
                <w:rFonts w:ascii="Arial" w:eastAsia="Arial" w:hAnsi="Arial" w:cs="Arial"/>
                <w:sz w:val="20"/>
                <w:szCs w:val="20"/>
                <w:lang w:eastAsia="es-MX"/>
              </w:rPr>
            </w:pPr>
            <w:r w:rsidRPr="005A6BB1">
              <w:rPr>
                <w:rFonts w:ascii="Arial" w:eastAsia="Arial" w:hAnsi="Arial" w:cs="Arial"/>
                <w:sz w:val="20"/>
                <w:szCs w:val="20"/>
                <w:lang w:eastAsia="es-MX"/>
              </w:rPr>
              <w:t>1</w:t>
            </w:r>
          </w:p>
        </w:tc>
        <w:tc>
          <w:tcPr>
            <w:tcW w:w="1017" w:type="dxa"/>
            <w:vAlign w:val="center"/>
          </w:tcPr>
          <w:p w14:paraId="0853E0CF" w14:textId="6024AF28" w:rsidR="00520895" w:rsidRPr="005A6BB1" w:rsidRDefault="00E32A2C" w:rsidP="00520895">
            <w:pPr>
              <w:ind w:right="-104"/>
              <w:jc w:val="center"/>
              <w:rPr>
                <w:rFonts w:ascii="Arial" w:eastAsia="Arial" w:hAnsi="Arial" w:cs="Arial"/>
                <w:sz w:val="20"/>
                <w:szCs w:val="20"/>
                <w:lang w:eastAsia="es-MX"/>
              </w:rPr>
            </w:pPr>
            <w:r>
              <w:rPr>
                <w:rFonts w:ascii="Arial" w:eastAsia="Arial" w:hAnsi="Arial" w:cs="Arial"/>
                <w:sz w:val="20"/>
                <w:szCs w:val="20"/>
                <w:lang w:eastAsia="es-MX"/>
              </w:rPr>
              <w:t>4</w:t>
            </w:r>
          </w:p>
        </w:tc>
        <w:tc>
          <w:tcPr>
            <w:tcW w:w="1110" w:type="dxa"/>
            <w:vAlign w:val="center"/>
          </w:tcPr>
          <w:p w14:paraId="5CA0D78D" w14:textId="3181CC95" w:rsidR="00520895" w:rsidRDefault="00520895" w:rsidP="00520895">
            <w:pPr>
              <w:ind w:right="-50"/>
              <w:jc w:val="center"/>
              <w:rPr>
                <w:rFonts w:ascii="Arial" w:eastAsia="Arial" w:hAnsi="Arial" w:cs="Arial"/>
                <w:sz w:val="20"/>
                <w:szCs w:val="20"/>
              </w:rPr>
            </w:pPr>
            <w:r>
              <w:rPr>
                <w:rFonts w:ascii="Arial" w:eastAsia="Arial" w:hAnsi="Arial" w:cs="Arial"/>
                <w:sz w:val="20"/>
                <w:szCs w:val="20"/>
              </w:rPr>
              <w:t>Pieza</w:t>
            </w:r>
          </w:p>
        </w:tc>
        <w:tc>
          <w:tcPr>
            <w:tcW w:w="7137" w:type="dxa"/>
          </w:tcPr>
          <w:p w14:paraId="4DF81225" w14:textId="77777777" w:rsidR="00E32A2C" w:rsidRPr="00E32A2C" w:rsidRDefault="00E32A2C" w:rsidP="00E32A2C">
            <w:pPr>
              <w:ind w:right="-50"/>
              <w:jc w:val="both"/>
              <w:rPr>
                <w:rFonts w:ascii="Arial" w:eastAsia="Arial" w:hAnsi="Arial" w:cs="Arial"/>
                <w:sz w:val="20"/>
                <w:szCs w:val="20"/>
              </w:rPr>
            </w:pPr>
            <w:r w:rsidRPr="00E32A2C">
              <w:rPr>
                <w:rFonts w:ascii="Arial" w:eastAsia="Arial" w:hAnsi="Arial" w:cs="Arial"/>
                <w:sz w:val="20"/>
                <w:szCs w:val="20"/>
              </w:rPr>
              <w:t xml:space="preserve">Dron para uso agrícola, con capacidad de 40 Litros, Aplicación de bajo volumen, Control remoto con pantalla, Radar matriz activo, visión binocular, Cámaras HD de 12 </w:t>
            </w:r>
            <w:proofErr w:type="spellStart"/>
            <w:r w:rsidRPr="00E32A2C">
              <w:rPr>
                <w:rFonts w:ascii="Arial" w:eastAsia="Arial" w:hAnsi="Arial" w:cs="Arial"/>
                <w:sz w:val="20"/>
                <w:szCs w:val="20"/>
              </w:rPr>
              <w:t>MP</w:t>
            </w:r>
            <w:proofErr w:type="spellEnd"/>
            <w:r w:rsidRPr="00E32A2C">
              <w:rPr>
                <w:rFonts w:ascii="Arial" w:eastAsia="Arial" w:hAnsi="Arial" w:cs="Arial"/>
                <w:sz w:val="20"/>
                <w:szCs w:val="20"/>
              </w:rPr>
              <w:t xml:space="preserve">, Luz de alto brillo para la noche, autonomía de 2 km y hasta </w:t>
            </w:r>
            <w:proofErr w:type="spellStart"/>
            <w:r w:rsidRPr="00E32A2C">
              <w:rPr>
                <w:rFonts w:ascii="Arial" w:eastAsia="Arial" w:hAnsi="Arial" w:cs="Arial"/>
                <w:sz w:val="20"/>
                <w:szCs w:val="20"/>
              </w:rPr>
              <w:t>30m</w:t>
            </w:r>
            <w:proofErr w:type="spellEnd"/>
            <w:r w:rsidRPr="00E32A2C">
              <w:rPr>
                <w:rFonts w:ascii="Arial" w:eastAsia="Arial" w:hAnsi="Arial" w:cs="Arial"/>
                <w:sz w:val="20"/>
                <w:szCs w:val="20"/>
              </w:rPr>
              <w:t xml:space="preserve"> de altura. Con 2 aspersores centrífugos, Incluye: </w:t>
            </w:r>
          </w:p>
          <w:p w14:paraId="40DCF832" w14:textId="77777777" w:rsidR="00E32A2C" w:rsidRPr="00E32A2C" w:rsidRDefault="00E32A2C" w:rsidP="00E32A2C">
            <w:pPr>
              <w:ind w:right="-50"/>
              <w:jc w:val="both"/>
              <w:rPr>
                <w:rFonts w:ascii="Arial" w:eastAsia="Arial" w:hAnsi="Arial" w:cs="Arial"/>
                <w:sz w:val="20"/>
                <w:szCs w:val="20"/>
              </w:rPr>
            </w:pPr>
            <w:r w:rsidRPr="00E32A2C">
              <w:rPr>
                <w:rFonts w:ascii="Arial" w:eastAsia="Arial" w:hAnsi="Arial" w:cs="Arial"/>
                <w:sz w:val="20"/>
                <w:szCs w:val="20"/>
              </w:rPr>
              <w:t>"</w:t>
            </w:r>
            <w:r w:rsidRPr="00E32A2C">
              <w:rPr>
                <w:rFonts w:ascii="Arial" w:eastAsia="Arial" w:hAnsi="Arial" w:cs="Arial"/>
                <w:sz w:val="20"/>
                <w:szCs w:val="20"/>
              </w:rPr>
              <w:tab/>
              <w:t>Control remoto.</w:t>
            </w:r>
          </w:p>
          <w:p w14:paraId="782A7F6F" w14:textId="77777777" w:rsidR="00E32A2C" w:rsidRPr="00E32A2C" w:rsidRDefault="00E32A2C" w:rsidP="00E32A2C">
            <w:pPr>
              <w:ind w:right="-50"/>
              <w:jc w:val="both"/>
              <w:rPr>
                <w:rFonts w:ascii="Arial" w:eastAsia="Arial" w:hAnsi="Arial" w:cs="Arial"/>
                <w:sz w:val="20"/>
                <w:szCs w:val="20"/>
              </w:rPr>
            </w:pPr>
            <w:r w:rsidRPr="00E32A2C">
              <w:rPr>
                <w:rFonts w:ascii="Arial" w:eastAsia="Arial" w:hAnsi="Arial" w:cs="Arial"/>
                <w:sz w:val="20"/>
                <w:szCs w:val="20"/>
              </w:rPr>
              <w:t>"</w:t>
            </w:r>
            <w:r w:rsidRPr="00E32A2C">
              <w:rPr>
                <w:rFonts w:ascii="Arial" w:eastAsia="Arial" w:hAnsi="Arial" w:cs="Arial"/>
                <w:sz w:val="20"/>
                <w:szCs w:val="20"/>
              </w:rPr>
              <w:tab/>
              <w:t>Radar esférico contra obstáculos de 360 grados.</w:t>
            </w:r>
          </w:p>
          <w:p w14:paraId="1167CD66" w14:textId="77777777" w:rsidR="00E32A2C" w:rsidRPr="00E32A2C" w:rsidRDefault="00E32A2C" w:rsidP="00E32A2C">
            <w:pPr>
              <w:ind w:right="-50"/>
              <w:jc w:val="both"/>
              <w:rPr>
                <w:rFonts w:ascii="Arial" w:eastAsia="Arial" w:hAnsi="Arial" w:cs="Arial"/>
                <w:sz w:val="20"/>
                <w:szCs w:val="20"/>
              </w:rPr>
            </w:pPr>
            <w:r w:rsidRPr="00E32A2C">
              <w:rPr>
                <w:rFonts w:ascii="Arial" w:eastAsia="Arial" w:hAnsi="Arial" w:cs="Arial"/>
                <w:sz w:val="20"/>
                <w:szCs w:val="20"/>
              </w:rPr>
              <w:t>"</w:t>
            </w:r>
            <w:r w:rsidRPr="00E32A2C">
              <w:rPr>
                <w:rFonts w:ascii="Arial" w:eastAsia="Arial" w:hAnsi="Arial" w:cs="Arial"/>
                <w:sz w:val="20"/>
                <w:szCs w:val="20"/>
              </w:rPr>
              <w:tab/>
              <w:t>Luz para operar de noche.</w:t>
            </w:r>
          </w:p>
          <w:p w14:paraId="563F7022" w14:textId="77777777" w:rsidR="00E32A2C" w:rsidRPr="00E32A2C" w:rsidRDefault="00E32A2C" w:rsidP="00E32A2C">
            <w:pPr>
              <w:ind w:right="-50"/>
              <w:jc w:val="both"/>
              <w:rPr>
                <w:rFonts w:ascii="Arial" w:eastAsia="Arial" w:hAnsi="Arial" w:cs="Arial"/>
                <w:sz w:val="20"/>
                <w:szCs w:val="20"/>
              </w:rPr>
            </w:pPr>
            <w:r w:rsidRPr="00E32A2C">
              <w:rPr>
                <w:rFonts w:ascii="Arial" w:eastAsia="Arial" w:hAnsi="Arial" w:cs="Arial"/>
                <w:sz w:val="20"/>
                <w:szCs w:val="20"/>
              </w:rPr>
              <w:t>"</w:t>
            </w:r>
            <w:r w:rsidRPr="00E32A2C">
              <w:rPr>
                <w:rFonts w:ascii="Arial" w:eastAsia="Arial" w:hAnsi="Arial" w:cs="Arial"/>
                <w:sz w:val="20"/>
                <w:szCs w:val="20"/>
              </w:rPr>
              <w:tab/>
              <w:t>3 baterías.</w:t>
            </w:r>
          </w:p>
          <w:p w14:paraId="5ABDBD63" w14:textId="77777777" w:rsidR="00E32A2C" w:rsidRPr="00E32A2C" w:rsidRDefault="00E32A2C" w:rsidP="00E32A2C">
            <w:pPr>
              <w:ind w:right="-50"/>
              <w:jc w:val="both"/>
              <w:rPr>
                <w:rFonts w:ascii="Arial" w:eastAsia="Arial" w:hAnsi="Arial" w:cs="Arial"/>
                <w:sz w:val="20"/>
                <w:szCs w:val="20"/>
              </w:rPr>
            </w:pPr>
            <w:r w:rsidRPr="00E32A2C">
              <w:rPr>
                <w:rFonts w:ascii="Arial" w:eastAsia="Arial" w:hAnsi="Arial" w:cs="Arial"/>
                <w:sz w:val="20"/>
                <w:szCs w:val="20"/>
              </w:rPr>
              <w:t>"</w:t>
            </w:r>
            <w:r w:rsidRPr="00E32A2C">
              <w:rPr>
                <w:rFonts w:ascii="Arial" w:eastAsia="Arial" w:hAnsi="Arial" w:cs="Arial"/>
                <w:sz w:val="20"/>
                <w:szCs w:val="20"/>
              </w:rPr>
              <w:tab/>
              <w:t>Carga rápida.</w:t>
            </w:r>
          </w:p>
          <w:p w14:paraId="3C177487" w14:textId="77777777" w:rsidR="00E32A2C" w:rsidRPr="00E32A2C" w:rsidRDefault="00E32A2C" w:rsidP="00E32A2C">
            <w:pPr>
              <w:ind w:right="-50"/>
              <w:jc w:val="both"/>
              <w:rPr>
                <w:rFonts w:ascii="Arial" w:eastAsia="Arial" w:hAnsi="Arial" w:cs="Arial"/>
                <w:sz w:val="20"/>
                <w:szCs w:val="20"/>
              </w:rPr>
            </w:pPr>
            <w:r w:rsidRPr="00E32A2C">
              <w:rPr>
                <w:rFonts w:ascii="Arial" w:eastAsia="Arial" w:hAnsi="Arial" w:cs="Arial"/>
                <w:sz w:val="20"/>
                <w:szCs w:val="20"/>
              </w:rPr>
              <w:t>"</w:t>
            </w:r>
            <w:r w:rsidRPr="00E32A2C">
              <w:rPr>
                <w:rFonts w:ascii="Arial" w:eastAsia="Arial" w:hAnsi="Arial" w:cs="Arial"/>
                <w:sz w:val="20"/>
                <w:szCs w:val="20"/>
              </w:rPr>
              <w:tab/>
              <w:t>Cargador inteligente de 7,200 W.</w:t>
            </w:r>
          </w:p>
          <w:p w14:paraId="6ADE38A8" w14:textId="77777777" w:rsidR="00E32A2C" w:rsidRPr="00E32A2C" w:rsidRDefault="00E32A2C" w:rsidP="00E32A2C">
            <w:pPr>
              <w:ind w:right="-50"/>
              <w:jc w:val="both"/>
              <w:rPr>
                <w:rFonts w:ascii="Arial" w:eastAsia="Arial" w:hAnsi="Arial" w:cs="Arial"/>
                <w:sz w:val="20"/>
                <w:szCs w:val="20"/>
              </w:rPr>
            </w:pPr>
            <w:r w:rsidRPr="00E32A2C">
              <w:rPr>
                <w:rFonts w:ascii="Arial" w:eastAsia="Arial" w:hAnsi="Arial" w:cs="Arial"/>
                <w:sz w:val="20"/>
                <w:szCs w:val="20"/>
              </w:rPr>
              <w:t>"</w:t>
            </w:r>
            <w:r w:rsidRPr="00E32A2C">
              <w:rPr>
                <w:rFonts w:ascii="Arial" w:eastAsia="Arial" w:hAnsi="Arial" w:cs="Arial"/>
                <w:sz w:val="20"/>
                <w:szCs w:val="20"/>
              </w:rPr>
              <w:tab/>
              <w:t>Material en fibra de carbono y tanque con protección contra agua, polvo, corrosión.</w:t>
            </w:r>
          </w:p>
          <w:p w14:paraId="6A306829" w14:textId="77777777" w:rsidR="00E32A2C" w:rsidRPr="00E32A2C" w:rsidRDefault="00E32A2C" w:rsidP="00E32A2C">
            <w:pPr>
              <w:ind w:right="-50"/>
              <w:jc w:val="both"/>
              <w:rPr>
                <w:rFonts w:ascii="Arial" w:eastAsia="Arial" w:hAnsi="Arial" w:cs="Arial"/>
                <w:sz w:val="20"/>
                <w:szCs w:val="20"/>
              </w:rPr>
            </w:pPr>
            <w:r w:rsidRPr="00E32A2C">
              <w:rPr>
                <w:rFonts w:ascii="Arial" w:eastAsia="Arial" w:hAnsi="Arial" w:cs="Arial"/>
                <w:sz w:val="20"/>
                <w:szCs w:val="20"/>
              </w:rPr>
              <w:t>"</w:t>
            </w:r>
            <w:r w:rsidRPr="00E32A2C">
              <w:rPr>
                <w:rFonts w:ascii="Arial" w:eastAsia="Arial" w:hAnsi="Arial" w:cs="Arial"/>
                <w:sz w:val="20"/>
                <w:szCs w:val="20"/>
              </w:rPr>
              <w:tab/>
              <w:t xml:space="preserve">Generador eléctrico. </w:t>
            </w:r>
          </w:p>
          <w:p w14:paraId="5E18D2B8" w14:textId="77777777" w:rsidR="00E32A2C" w:rsidRPr="00E32A2C" w:rsidRDefault="00E32A2C" w:rsidP="00E32A2C">
            <w:pPr>
              <w:ind w:right="-50"/>
              <w:jc w:val="both"/>
              <w:rPr>
                <w:rFonts w:ascii="Arial" w:eastAsia="Arial" w:hAnsi="Arial" w:cs="Arial"/>
                <w:sz w:val="20"/>
                <w:szCs w:val="20"/>
              </w:rPr>
            </w:pPr>
            <w:r w:rsidRPr="00E32A2C">
              <w:rPr>
                <w:rFonts w:ascii="Arial" w:eastAsia="Arial" w:hAnsi="Arial" w:cs="Arial"/>
                <w:sz w:val="20"/>
                <w:szCs w:val="20"/>
              </w:rPr>
              <w:t>"</w:t>
            </w:r>
            <w:r w:rsidRPr="00E32A2C">
              <w:rPr>
                <w:rFonts w:ascii="Arial" w:eastAsia="Arial" w:hAnsi="Arial" w:cs="Arial"/>
                <w:sz w:val="20"/>
                <w:szCs w:val="20"/>
              </w:rPr>
              <w:tab/>
              <w:t xml:space="preserve">Cargador para control remoto. </w:t>
            </w:r>
          </w:p>
          <w:p w14:paraId="14E4165B" w14:textId="7958D746" w:rsidR="00520895" w:rsidRPr="005A6BB1" w:rsidRDefault="00E32A2C" w:rsidP="00E32A2C">
            <w:pPr>
              <w:ind w:right="-50"/>
              <w:jc w:val="both"/>
              <w:rPr>
                <w:rFonts w:ascii="Arial" w:eastAsia="Arial" w:hAnsi="Arial" w:cs="Arial"/>
                <w:sz w:val="20"/>
                <w:szCs w:val="20"/>
                <w:lang w:eastAsia="es-MX"/>
              </w:rPr>
            </w:pPr>
            <w:r w:rsidRPr="00E32A2C">
              <w:rPr>
                <w:rFonts w:ascii="Arial" w:eastAsia="Arial" w:hAnsi="Arial" w:cs="Arial"/>
                <w:sz w:val="20"/>
                <w:szCs w:val="20"/>
              </w:rPr>
              <w:t>"</w:t>
            </w:r>
            <w:r w:rsidRPr="00E32A2C">
              <w:rPr>
                <w:rFonts w:ascii="Arial" w:eastAsia="Arial" w:hAnsi="Arial" w:cs="Arial"/>
                <w:sz w:val="20"/>
                <w:szCs w:val="20"/>
              </w:rPr>
              <w:tab/>
              <w:t>Capacitación en campo, Capacitación Teórica, Certificación y Registro.</w:t>
            </w:r>
          </w:p>
        </w:tc>
      </w:tr>
      <w:tr w:rsidR="00520895" w:rsidRPr="005A6BB1" w14:paraId="24D9BF11" w14:textId="77777777" w:rsidTr="00E32A2C">
        <w:tc>
          <w:tcPr>
            <w:tcW w:w="992" w:type="dxa"/>
            <w:vAlign w:val="center"/>
          </w:tcPr>
          <w:p w14:paraId="12AFD319" w14:textId="77777777" w:rsidR="00520895" w:rsidRPr="005A6BB1" w:rsidRDefault="00520895" w:rsidP="00813089">
            <w:pPr>
              <w:ind w:right="-53"/>
              <w:jc w:val="center"/>
              <w:rPr>
                <w:rFonts w:ascii="Arial" w:eastAsia="Arial" w:hAnsi="Arial" w:cs="Arial"/>
                <w:sz w:val="20"/>
                <w:szCs w:val="20"/>
                <w:lang w:eastAsia="es-MX"/>
              </w:rPr>
            </w:pPr>
            <w:r w:rsidRPr="005A6BB1">
              <w:rPr>
                <w:rFonts w:ascii="Arial" w:eastAsia="Arial" w:hAnsi="Arial" w:cs="Arial"/>
                <w:sz w:val="20"/>
                <w:szCs w:val="20"/>
                <w:lang w:eastAsia="es-MX"/>
              </w:rPr>
              <w:t>2</w:t>
            </w:r>
          </w:p>
        </w:tc>
        <w:tc>
          <w:tcPr>
            <w:tcW w:w="1017" w:type="dxa"/>
            <w:vAlign w:val="center"/>
          </w:tcPr>
          <w:p w14:paraId="7E4228B1" w14:textId="6356C6E7" w:rsidR="00520895" w:rsidRPr="005A6BB1" w:rsidRDefault="00E32A2C" w:rsidP="00813089">
            <w:pPr>
              <w:ind w:right="-104"/>
              <w:jc w:val="center"/>
              <w:rPr>
                <w:rFonts w:ascii="Arial" w:eastAsia="Arial" w:hAnsi="Arial" w:cs="Arial"/>
                <w:sz w:val="20"/>
                <w:szCs w:val="20"/>
                <w:lang w:eastAsia="es-MX"/>
              </w:rPr>
            </w:pPr>
            <w:r>
              <w:rPr>
                <w:rFonts w:ascii="Arial" w:eastAsia="Arial" w:hAnsi="Arial" w:cs="Arial"/>
                <w:sz w:val="20"/>
                <w:szCs w:val="20"/>
                <w:lang w:eastAsia="es-MX"/>
              </w:rPr>
              <w:t>2</w:t>
            </w:r>
          </w:p>
        </w:tc>
        <w:tc>
          <w:tcPr>
            <w:tcW w:w="1110" w:type="dxa"/>
            <w:vAlign w:val="center"/>
          </w:tcPr>
          <w:p w14:paraId="67FFE3B1" w14:textId="11F69144" w:rsidR="00520895" w:rsidRPr="005A6BB1" w:rsidRDefault="00520895" w:rsidP="00520895">
            <w:pPr>
              <w:ind w:right="-32"/>
              <w:jc w:val="center"/>
              <w:rPr>
                <w:rFonts w:ascii="Arial" w:eastAsia="Arial" w:hAnsi="Arial" w:cs="Arial"/>
                <w:sz w:val="20"/>
                <w:szCs w:val="20"/>
              </w:rPr>
            </w:pPr>
            <w:r>
              <w:rPr>
                <w:rFonts w:ascii="Arial" w:eastAsia="Arial" w:hAnsi="Arial" w:cs="Arial"/>
                <w:sz w:val="20"/>
                <w:szCs w:val="20"/>
              </w:rPr>
              <w:t>Pieza</w:t>
            </w:r>
          </w:p>
        </w:tc>
        <w:tc>
          <w:tcPr>
            <w:tcW w:w="7137" w:type="dxa"/>
          </w:tcPr>
          <w:p w14:paraId="787D6830" w14:textId="2AF6855A" w:rsidR="00E32A2C" w:rsidRPr="00E32A2C" w:rsidRDefault="00E32A2C" w:rsidP="00E32A2C">
            <w:pPr>
              <w:ind w:right="-32"/>
              <w:jc w:val="both"/>
              <w:rPr>
                <w:rFonts w:ascii="Arial" w:eastAsia="Arial" w:hAnsi="Arial" w:cs="Arial"/>
                <w:sz w:val="20"/>
                <w:szCs w:val="20"/>
              </w:rPr>
            </w:pPr>
            <w:r w:rsidRPr="00E32A2C">
              <w:rPr>
                <w:rFonts w:ascii="Arial" w:eastAsia="Arial" w:hAnsi="Arial" w:cs="Arial"/>
                <w:sz w:val="20"/>
                <w:szCs w:val="20"/>
              </w:rPr>
              <w:t xml:space="preserve">Dron para uso agrícola, con capacidad de 40 Litros, Aplicación precisa de ultra bajo volumen, Control remoto con pantalla ultrabrillo, Radar matriz en fase activa y visión binocular, Cámaras </w:t>
            </w:r>
            <w:proofErr w:type="spellStart"/>
            <w:r w:rsidRPr="00E32A2C">
              <w:rPr>
                <w:rFonts w:ascii="Arial" w:eastAsia="Arial" w:hAnsi="Arial" w:cs="Arial"/>
                <w:sz w:val="20"/>
                <w:szCs w:val="20"/>
              </w:rPr>
              <w:t>FPV</w:t>
            </w:r>
            <w:proofErr w:type="spellEnd"/>
            <w:r w:rsidRPr="00E32A2C">
              <w:rPr>
                <w:rFonts w:ascii="Arial" w:eastAsia="Arial" w:hAnsi="Arial" w:cs="Arial"/>
                <w:sz w:val="20"/>
                <w:szCs w:val="20"/>
              </w:rPr>
              <w:t xml:space="preserve"> ultra HD de 12 </w:t>
            </w:r>
            <w:proofErr w:type="spellStart"/>
            <w:r w:rsidRPr="00E32A2C">
              <w:rPr>
                <w:rFonts w:ascii="Arial" w:eastAsia="Arial" w:hAnsi="Arial" w:cs="Arial"/>
                <w:sz w:val="20"/>
                <w:szCs w:val="20"/>
              </w:rPr>
              <w:t>MP</w:t>
            </w:r>
            <w:proofErr w:type="spellEnd"/>
            <w:r w:rsidRPr="00E32A2C">
              <w:rPr>
                <w:rFonts w:ascii="Arial" w:eastAsia="Arial" w:hAnsi="Arial" w:cs="Arial"/>
                <w:sz w:val="20"/>
                <w:szCs w:val="20"/>
              </w:rPr>
              <w:t xml:space="preserve"> para monitoreo, Luz de alto brillo para operar de noche, con una autonomía de hasta 2 km y hasta </w:t>
            </w:r>
            <w:proofErr w:type="spellStart"/>
            <w:r w:rsidRPr="00E32A2C">
              <w:rPr>
                <w:rFonts w:ascii="Arial" w:eastAsia="Arial" w:hAnsi="Arial" w:cs="Arial"/>
                <w:sz w:val="20"/>
                <w:szCs w:val="20"/>
              </w:rPr>
              <w:t>30m</w:t>
            </w:r>
            <w:proofErr w:type="spellEnd"/>
            <w:r w:rsidRPr="00E32A2C">
              <w:rPr>
                <w:rFonts w:ascii="Arial" w:eastAsia="Arial" w:hAnsi="Arial" w:cs="Arial"/>
                <w:sz w:val="20"/>
                <w:szCs w:val="20"/>
              </w:rPr>
              <w:t xml:space="preserve"> de altura. Con 2 aspersores centrífugos que regula electrónicamente el tamaño de gota desde </w:t>
            </w:r>
            <w:proofErr w:type="gramStart"/>
            <w:r w:rsidRPr="00E32A2C">
              <w:rPr>
                <w:rFonts w:ascii="Arial" w:eastAsia="Arial" w:hAnsi="Arial" w:cs="Arial"/>
                <w:sz w:val="20"/>
                <w:szCs w:val="20"/>
              </w:rPr>
              <w:t>extra fino</w:t>
            </w:r>
            <w:proofErr w:type="gramEnd"/>
            <w:r w:rsidRPr="00E32A2C">
              <w:rPr>
                <w:rFonts w:ascii="Arial" w:eastAsia="Arial" w:hAnsi="Arial" w:cs="Arial"/>
                <w:sz w:val="20"/>
                <w:szCs w:val="20"/>
              </w:rPr>
              <w:t xml:space="preserve"> a extra gruesa, con ancho de aspersión </w:t>
            </w:r>
            <w:proofErr w:type="spellStart"/>
            <w:r w:rsidRPr="00E32A2C">
              <w:rPr>
                <w:rFonts w:ascii="Arial" w:eastAsia="Arial" w:hAnsi="Arial" w:cs="Arial"/>
                <w:sz w:val="20"/>
                <w:szCs w:val="20"/>
              </w:rPr>
              <w:t>12m</w:t>
            </w:r>
            <w:proofErr w:type="spellEnd"/>
            <w:r w:rsidRPr="00E32A2C">
              <w:rPr>
                <w:rFonts w:ascii="Arial" w:eastAsia="Arial" w:hAnsi="Arial" w:cs="Arial"/>
                <w:sz w:val="20"/>
                <w:szCs w:val="20"/>
              </w:rPr>
              <w:t xml:space="preserve"> Incluye: </w:t>
            </w:r>
          </w:p>
          <w:p w14:paraId="7E12EBED" w14:textId="4E66A61C" w:rsidR="00E32A2C" w:rsidRPr="00E32A2C" w:rsidRDefault="00E32A2C" w:rsidP="00E32A2C">
            <w:pPr>
              <w:ind w:right="-32"/>
              <w:jc w:val="both"/>
              <w:rPr>
                <w:rFonts w:ascii="Arial" w:eastAsia="Arial" w:hAnsi="Arial" w:cs="Arial"/>
                <w:sz w:val="20"/>
                <w:szCs w:val="20"/>
              </w:rPr>
            </w:pPr>
            <w:r w:rsidRPr="00E32A2C">
              <w:rPr>
                <w:rFonts w:ascii="Arial" w:eastAsia="Arial" w:hAnsi="Arial" w:cs="Arial"/>
                <w:sz w:val="20"/>
                <w:szCs w:val="20"/>
              </w:rPr>
              <w:t>·</w:t>
            </w:r>
            <w:r w:rsidRPr="00E32A2C">
              <w:rPr>
                <w:rFonts w:ascii="Arial" w:eastAsia="Arial" w:hAnsi="Arial" w:cs="Arial"/>
                <w:sz w:val="20"/>
                <w:szCs w:val="20"/>
              </w:rPr>
              <w:tab/>
              <w:t>Control remoto con pantalla ultrabrillo.</w:t>
            </w:r>
          </w:p>
          <w:p w14:paraId="36F1D1EB" w14:textId="77777777" w:rsidR="00E32A2C" w:rsidRPr="00E32A2C" w:rsidRDefault="00E32A2C" w:rsidP="00E32A2C">
            <w:pPr>
              <w:ind w:right="-32"/>
              <w:jc w:val="both"/>
              <w:rPr>
                <w:rFonts w:ascii="Arial" w:eastAsia="Arial" w:hAnsi="Arial" w:cs="Arial"/>
                <w:sz w:val="20"/>
                <w:szCs w:val="20"/>
              </w:rPr>
            </w:pPr>
            <w:r w:rsidRPr="00E32A2C">
              <w:rPr>
                <w:rFonts w:ascii="Arial" w:eastAsia="Arial" w:hAnsi="Arial" w:cs="Arial"/>
                <w:sz w:val="20"/>
                <w:szCs w:val="20"/>
              </w:rPr>
              <w:t>·</w:t>
            </w:r>
            <w:r w:rsidRPr="00E32A2C">
              <w:rPr>
                <w:rFonts w:ascii="Arial" w:eastAsia="Arial" w:hAnsi="Arial" w:cs="Arial"/>
                <w:sz w:val="20"/>
                <w:szCs w:val="20"/>
              </w:rPr>
              <w:tab/>
              <w:t>Radar esférico contra obstáculos de 360 grados.</w:t>
            </w:r>
          </w:p>
          <w:p w14:paraId="760EF0B8" w14:textId="77777777" w:rsidR="00E32A2C" w:rsidRPr="00E32A2C" w:rsidRDefault="00E32A2C" w:rsidP="00E32A2C">
            <w:pPr>
              <w:ind w:right="-32"/>
              <w:jc w:val="both"/>
              <w:rPr>
                <w:rFonts w:ascii="Arial" w:eastAsia="Arial" w:hAnsi="Arial" w:cs="Arial"/>
                <w:sz w:val="20"/>
                <w:szCs w:val="20"/>
              </w:rPr>
            </w:pPr>
            <w:r w:rsidRPr="00E32A2C">
              <w:rPr>
                <w:rFonts w:ascii="Arial" w:eastAsia="Arial" w:hAnsi="Arial" w:cs="Arial"/>
                <w:sz w:val="20"/>
                <w:szCs w:val="20"/>
              </w:rPr>
              <w:t>·</w:t>
            </w:r>
            <w:r w:rsidRPr="00E32A2C">
              <w:rPr>
                <w:rFonts w:ascii="Arial" w:eastAsia="Arial" w:hAnsi="Arial" w:cs="Arial"/>
                <w:sz w:val="20"/>
                <w:szCs w:val="20"/>
              </w:rPr>
              <w:tab/>
              <w:t>Luz de alto brillo para operar de noche.</w:t>
            </w:r>
          </w:p>
          <w:p w14:paraId="3635C692" w14:textId="77777777" w:rsidR="00E32A2C" w:rsidRPr="00E32A2C" w:rsidRDefault="00E32A2C" w:rsidP="00E32A2C">
            <w:pPr>
              <w:ind w:right="-32"/>
              <w:jc w:val="both"/>
              <w:rPr>
                <w:rFonts w:ascii="Arial" w:eastAsia="Arial" w:hAnsi="Arial" w:cs="Arial"/>
                <w:sz w:val="20"/>
                <w:szCs w:val="20"/>
              </w:rPr>
            </w:pPr>
            <w:r w:rsidRPr="00E32A2C">
              <w:rPr>
                <w:rFonts w:ascii="Arial" w:eastAsia="Arial" w:hAnsi="Arial" w:cs="Arial"/>
                <w:sz w:val="20"/>
                <w:szCs w:val="20"/>
              </w:rPr>
              <w:t>·</w:t>
            </w:r>
            <w:r w:rsidRPr="00E32A2C">
              <w:rPr>
                <w:rFonts w:ascii="Arial" w:eastAsia="Arial" w:hAnsi="Arial" w:cs="Arial"/>
                <w:sz w:val="20"/>
                <w:szCs w:val="20"/>
              </w:rPr>
              <w:tab/>
              <w:t>3 baterías para 7 min de vuelo, Vida útil de la batería hasta 1,000 cargas.</w:t>
            </w:r>
          </w:p>
          <w:p w14:paraId="480F8F1A" w14:textId="77777777" w:rsidR="00E32A2C" w:rsidRPr="00E32A2C" w:rsidRDefault="00E32A2C" w:rsidP="00E32A2C">
            <w:pPr>
              <w:ind w:right="-32"/>
              <w:jc w:val="both"/>
              <w:rPr>
                <w:rFonts w:ascii="Arial" w:eastAsia="Arial" w:hAnsi="Arial" w:cs="Arial"/>
                <w:sz w:val="20"/>
                <w:szCs w:val="20"/>
              </w:rPr>
            </w:pPr>
            <w:r w:rsidRPr="00E32A2C">
              <w:rPr>
                <w:rFonts w:ascii="Arial" w:eastAsia="Arial" w:hAnsi="Arial" w:cs="Arial"/>
                <w:sz w:val="20"/>
                <w:szCs w:val="20"/>
              </w:rPr>
              <w:t>·</w:t>
            </w:r>
            <w:r w:rsidRPr="00E32A2C">
              <w:rPr>
                <w:rFonts w:ascii="Arial" w:eastAsia="Arial" w:hAnsi="Arial" w:cs="Arial"/>
                <w:sz w:val="20"/>
                <w:szCs w:val="20"/>
              </w:rPr>
              <w:tab/>
              <w:t>Carga rápida en 7 minutos.</w:t>
            </w:r>
          </w:p>
          <w:p w14:paraId="17F1BDE7" w14:textId="77777777" w:rsidR="00E32A2C" w:rsidRPr="00E32A2C" w:rsidRDefault="00E32A2C" w:rsidP="00E32A2C">
            <w:pPr>
              <w:ind w:right="-32"/>
              <w:jc w:val="both"/>
              <w:rPr>
                <w:rFonts w:ascii="Arial" w:eastAsia="Arial" w:hAnsi="Arial" w:cs="Arial"/>
                <w:sz w:val="20"/>
                <w:szCs w:val="20"/>
              </w:rPr>
            </w:pPr>
            <w:r w:rsidRPr="00E32A2C">
              <w:rPr>
                <w:rFonts w:ascii="Arial" w:eastAsia="Arial" w:hAnsi="Arial" w:cs="Arial"/>
                <w:sz w:val="20"/>
                <w:szCs w:val="20"/>
              </w:rPr>
              <w:t>·</w:t>
            </w:r>
            <w:r w:rsidRPr="00E32A2C">
              <w:rPr>
                <w:rFonts w:ascii="Arial" w:eastAsia="Arial" w:hAnsi="Arial" w:cs="Arial"/>
                <w:sz w:val="20"/>
                <w:szCs w:val="20"/>
              </w:rPr>
              <w:tab/>
              <w:t>Cargador inteligente de 7,200 W.</w:t>
            </w:r>
          </w:p>
          <w:p w14:paraId="300EF826" w14:textId="77777777" w:rsidR="00E32A2C" w:rsidRPr="00E32A2C" w:rsidRDefault="00E32A2C" w:rsidP="00E32A2C">
            <w:pPr>
              <w:ind w:right="-32"/>
              <w:jc w:val="both"/>
              <w:rPr>
                <w:rFonts w:ascii="Arial" w:eastAsia="Arial" w:hAnsi="Arial" w:cs="Arial"/>
                <w:sz w:val="20"/>
                <w:szCs w:val="20"/>
              </w:rPr>
            </w:pPr>
            <w:r w:rsidRPr="00E32A2C">
              <w:rPr>
                <w:rFonts w:ascii="Arial" w:eastAsia="Arial" w:hAnsi="Arial" w:cs="Arial"/>
                <w:sz w:val="20"/>
                <w:szCs w:val="20"/>
              </w:rPr>
              <w:t>·</w:t>
            </w:r>
            <w:r w:rsidRPr="00E32A2C">
              <w:rPr>
                <w:rFonts w:ascii="Arial" w:eastAsia="Arial" w:hAnsi="Arial" w:cs="Arial"/>
                <w:sz w:val="20"/>
                <w:szCs w:val="20"/>
              </w:rPr>
              <w:tab/>
              <w:t>Enfriador de baterías.</w:t>
            </w:r>
          </w:p>
          <w:p w14:paraId="49528A3E" w14:textId="77777777" w:rsidR="00E32A2C" w:rsidRPr="00E32A2C" w:rsidRDefault="00E32A2C" w:rsidP="00E32A2C">
            <w:pPr>
              <w:ind w:right="-32"/>
              <w:jc w:val="both"/>
              <w:rPr>
                <w:rFonts w:ascii="Arial" w:eastAsia="Arial" w:hAnsi="Arial" w:cs="Arial"/>
                <w:sz w:val="20"/>
                <w:szCs w:val="20"/>
              </w:rPr>
            </w:pPr>
            <w:r w:rsidRPr="00E32A2C">
              <w:rPr>
                <w:rFonts w:ascii="Arial" w:eastAsia="Arial" w:hAnsi="Arial" w:cs="Arial"/>
                <w:sz w:val="20"/>
                <w:szCs w:val="20"/>
              </w:rPr>
              <w:t>·</w:t>
            </w:r>
            <w:r w:rsidRPr="00E32A2C">
              <w:rPr>
                <w:rFonts w:ascii="Arial" w:eastAsia="Arial" w:hAnsi="Arial" w:cs="Arial"/>
                <w:sz w:val="20"/>
                <w:szCs w:val="20"/>
              </w:rPr>
              <w:tab/>
              <w:t xml:space="preserve">Protección </w:t>
            </w:r>
            <w:proofErr w:type="spellStart"/>
            <w:r w:rsidRPr="00E32A2C">
              <w:rPr>
                <w:rFonts w:ascii="Arial" w:eastAsia="Arial" w:hAnsi="Arial" w:cs="Arial"/>
                <w:sz w:val="20"/>
                <w:szCs w:val="20"/>
              </w:rPr>
              <w:t>IP67</w:t>
            </w:r>
            <w:proofErr w:type="spellEnd"/>
            <w:r w:rsidRPr="00E32A2C">
              <w:rPr>
                <w:rFonts w:ascii="Arial" w:eastAsia="Arial" w:hAnsi="Arial" w:cs="Arial"/>
                <w:sz w:val="20"/>
                <w:szCs w:val="20"/>
              </w:rPr>
              <w:t xml:space="preserve"> contra agua, polvo, corrosión. </w:t>
            </w:r>
          </w:p>
          <w:p w14:paraId="7E8E4E74" w14:textId="77777777" w:rsidR="00E32A2C" w:rsidRPr="00E32A2C" w:rsidRDefault="00E32A2C" w:rsidP="00E32A2C">
            <w:pPr>
              <w:ind w:right="-32"/>
              <w:jc w:val="both"/>
              <w:rPr>
                <w:rFonts w:ascii="Arial" w:eastAsia="Arial" w:hAnsi="Arial" w:cs="Arial"/>
                <w:sz w:val="20"/>
                <w:szCs w:val="20"/>
              </w:rPr>
            </w:pPr>
            <w:r w:rsidRPr="00E32A2C">
              <w:rPr>
                <w:rFonts w:ascii="Arial" w:eastAsia="Arial" w:hAnsi="Arial" w:cs="Arial"/>
                <w:sz w:val="20"/>
                <w:szCs w:val="20"/>
              </w:rPr>
              <w:t>·</w:t>
            </w:r>
            <w:r w:rsidRPr="00E32A2C">
              <w:rPr>
                <w:rFonts w:ascii="Arial" w:eastAsia="Arial" w:hAnsi="Arial" w:cs="Arial"/>
                <w:sz w:val="20"/>
                <w:szCs w:val="20"/>
              </w:rPr>
              <w:tab/>
              <w:t>Material en fibra de carbono.</w:t>
            </w:r>
          </w:p>
          <w:p w14:paraId="3464A17E" w14:textId="77777777" w:rsidR="00E32A2C" w:rsidRPr="00E32A2C" w:rsidRDefault="00E32A2C" w:rsidP="00E32A2C">
            <w:pPr>
              <w:ind w:right="-32"/>
              <w:jc w:val="both"/>
              <w:rPr>
                <w:rFonts w:ascii="Arial" w:eastAsia="Arial" w:hAnsi="Arial" w:cs="Arial"/>
                <w:sz w:val="20"/>
                <w:szCs w:val="20"/>
              </w:rPr>
            </w:pPr>
            <w:r w:rsidRPr="00E32A2C">
              <w:rPr>
                <w:rFonts w:ascii="Arial" w:eastAsia="Arial" w:hAnsi="Arial" w:cs="Arial"/>
                <w:sz w:val="20"/>
                <w:szCs w:val="20"/>
              </w:rPr>
              <w:t>·</w:t>
            </w:r>
            <w:r w:rsidRPr="00E32A2C">
              <w:rPr>
                <w:rFonts w:ascii="Arial" w:eastAsia="Arial" w:hAnsi="Arial" w:cs="Arial"/>
                <w:sz w:val="20"/>
                <w:szCs w:val="20"/>
              </w:rPr>
              <w:tab/>
              <w:t xml:space="preserve">Tanque con protección </w:t>
            </w:r>
            <w:proofErr w:type="spellStart"/>
            <w:r w:rsidRPr="00E32A2C">
              <w:rPr>
                <w:rFonts w:ascii="Arial" w:eastAsia="Arial" w:hAnsi="Arial" w:cs="Arial"/>
                <w:sz w:val="20"/>
                <w:szCs w:val="20"/>
              </w:rPr>
              <w:t>IP67</w:t>
            </w:r>
            <w:proofErr w:type="spellEnd"/>
            <w:r w:rsidRPr="00E32A2C">
              <w:rPr>
                <w:rFonts w:ascii="Arial" w:eastAsia="Arial" w:hAnsi="Arial" w:cs="Arial"/>
                <w:sz w:val="20"/>
                <w:szCs w:val="20"/>
              </w:rPr>
              <w:t xml:space="preserve"> contra agua, polvo, corrosión.</w:t>
            </w:r>
          </w:p>
          <w:p w14:paraId="1394213D" w14:textId="77777777" w:rsidR="00E32A2C" w:rsidRPr="00E32A2C" w:rsidRDefault="00E32A2C" w:rsidP="00E32A2C">
            <w:pPr>
              <w:ind w:right="-32"/>
              <w:jc w:val="both"/>
              <w:rPr>
                <w:rFonts w:ascii="Arial" w:eastAsia="Arial" w:hAnsi="Arial" w:cs="Arial"/>
                <w:sz w:val="20"/>
                <w:szCs w:val="20"/>
              </w:rPr>
            </w:pPr>
            <w:r w:rsidRPr="00E32A2C">
              <w:rPr>
                <w:rFonts w:ascii="Arial" w:eastAsia="Arial" w:hAnsi="Arial" w:cs="Arial"/>
                <w:sz w:val="20"/>
                <w:szCs w:val="20"/>
              </w:rPr>
              <w:t>·</w:t>
            </w:r>
            <w:r w:rsidRPr="00E32A2C">
              <w:rPr>
                <w:rFonts w:ascii="Arial" w:eastAsia="Arial" w:hAnsi="Arial" w:cs="Arial"/>
                <w:sz w:val="20"/>
                <w:szCs w:val="20"/>
              </w:rPr>
              <w:tab/>
              <w:t xml:space="preserve">Generador eléctrico Mod. </w:t>
            </w:r>
            <w:proofErr w:type="spellStart"/>
            <w:r w:rsidRPr="00E32A2C">
              <w:rPr>
                <w:rFonts w:ascii="Arial" w:eastAsia="Arial" w:hAnsi="Arial" w:cs="Arial"/>
                <w:sz w:val="20"/>
                <w:szCs w:val="20"/>
              </w:rPr>
              <w:t>DJI</w:t>
            </w:r>
            <w:proofErr w:type="spellEnd"/>
            <w:r w:rsidRPr="00E32A2C">
              <w:rPr>
                <w:rFonts w:ascii="Arial" w:eastAsia="Arial" w:hAnsi="Arial" w:cs="Arial"/>
                <w:sz w:val="20"/>
                <w:szCs w:val="20"/>
              </w:rPr>
              <w:t xml:space="preserve"> </w:t>
            </w:r>
            <w:proofErr w:type="spellStart"/>
            <w:r w:rsidRPr="00E32A2C">
              <w:rPr>
                <w:rFonts w:ascii="Arial" w:eastAsia="Arial" w:hAnsi="Arial" w:cs="Arial"/>
                <w:sz w:val="20"/>
                <w:szCs w:val="20"/>
              </w:rPr>
              <w:t>D12000iE</w:t>
            </w:r>
            <w:proofErr w:type="spellEnd"/>
            <w:r w:rsidRPr="00E32A2C">
              <w:rPr>
                <w:rFonts w:ascii="Arial" w:eastAsia="Arial" w:hAnsi="Arial" w:cs="Arial"/>
                <w:sz w:val="20"/>
                <w:szCs w:val="20"/>
              </w:rPr>
              <w:t>.</w:t>
            </w:r>
          </w:p>
          <w:p w14:paraId="34CBD90F" w14:textId="77777777" w:rsidR="00E32A2C" w:rsidRPr="00E32A2C" w:rsidRDefault="00E32A2C" w:rsidP="00E32A2C">
            <w:pPr>
              <w:ind w:right="-32"/>
              <w:jc w:val="both"/>
              <w:rPr>
                <w:rFonts w:ascii="Arial" w:eastAsia="Arial" w:hAnsi="Arial" w:cs="Arial"/>
                <w:sz w:val="20"/>
                <w:szCs w:val="20"/>
              </w:rPr>
            </w:pPr>
            <w:r w:rsidRPr="00E32A2C">
              <w:rPr>
                <w:rFonts w:ascii="Arial" w:eastAsia="Arial" w:hAnsi="Arial" w:cs="Arial"/>
                <w:sz w:val="20"/>
                <w:szCs w:val="20"/>
              </w:rPr>
              <w:lastRenderedPageBreak/>
              <w:t>·</w:t>
            </w:r>
            <w:r w:rsidRPr="00E32A2C">
              <w:rPr>
                <w:rFonts w:ascii="Arial" w:eastAsia="Arial" w:hAnsi="Arial" w:cs="Arial"/>
                <w:sz w:val="20"/>
                <w:szCs w:val="20"/>
              </w:rPr>
              <w:tab/>
              <w:t xml:space="preserve">Cargador para control remoto. </w:t>
            </w:r>
          </w:p>
          <w:p w14:paraId="0B52DB43" w14:textId="77777777" w:rsidR="00E32A2C" w:rsidRPr="00E32A2C" w:rsidRDefault="00E32A2C" w:rsidP="00E32A2C">
            <w:pPr>
              <w:ind w:right="-32"/>
              <w:jc w:val="both"/>
              <w:rPr>
                <w:rFonts w:ascii="Arial" w:eastAsia="Arial" w:hAnsi="Arial" w:cs="Arial"/>
                <w:sz w:val="20"/>
                <w:szCs w:val="20"/>
              </w:rPr>
            </w:pPr>
            <w:r w:rsidRPr="00E32A2C">
              <w:rPr>
                <w:rFonts w:ascii="Arial" w:eastAsia="Arial" w:hAnsi="Arial" w:cs="Arial"/>
                <w:sz w:val="20"/>
                <w:szCs w:val="20"/>
              </w:rPr>
              <w:t>·</w:t>
            </w:r>
            <w:r w:rsidRPr="00E32A2C">
              <w:rPr>
                <w:rFonts w:ascii="Arial" w:eastAsia="Arial" w:hAnsi="Arial" w:cs="Arial"/>
                <w:sz w:val="20"/>
                <w:szCs w:val="20"/>
              </w:rPr>
              <w:tab/>
              <w:t xml:space="preserve">Tanque para granulado. </w:t>
            </w:r>
          </w:p>
          <w:p w14:paraId="04B23F68" w14:textId="77777777" w:rsidR="00E32A2C" w:rsidRPr="00E32A2C" w:rsidRDefault="00E32A2C" w:rsidP="00E32A2C">
            <w:pPr>
              <w:ind w:right="-32"/>
              <w:jc w:val="both"/>
              <w:rPr>
                <w:rFonts w:ascii="Arial" w:eastAsia="Arial" w:hAnsi="Arial" w:cs="Arial"/>
                <w:sz w:val="20"/>
                <w:szCs w:val="20"/>
              </w:rPr>
            </w:pPr>
            <w:r w:rsidRPr="00E32A2C">
              <w:rPr>
                <w:rFonts w:ascii="Arial" w:eastAsia="Arial" w:hAnsi="Arial" w:cs="Arial"/>
                <w:sz w:val="20"/>
                <w:szCs w:val="20"/>
              </w:rPr>
              <w:t>·</w:t>
            </w:r>
            <w:r w:rsidRPr="00E32A2C">
              <w:rPr>
                <w:rFonts w:ascii="Arial" w:eastAsia="Arial" w:hAnsi="Arial" w:cs="Arial"/>
                <w:sz w:val="20"/>
                <w:szCs w:val="20"/>
              </w:rPr>
              <w:tab/>
              <w:t xml:space="preserve">Estuche para dron. </w:t>
            </w:r>
          </w:p>
          <w:p w14:paraId="453736BF" w14:textId="77777777" w:rsidR="00E32A2C" w:rsidRPr="00E32A2C" w:rsidRDefault="00E32A2C" w:rsidP="00E32A2C">
            <w:pPr>
              <w:ind w:right="-32"/>
              <w:jc w:val="both"/>
              <w:rPr>
                <w:rFonts w:ascii="Arial" w:eastAsia="Arial" w:hAnsi="Arial" w:cs="Arial"/>
                <w:sz w:val="20"/>
                <w:szCs w:val="20"/>
              </w:rPr>
            </w:pPr>
            <w:r w:rsidRPr="00E32A2C">
              <w:rPr>
                <w:rFonts w:ascii="Arial" w:eastAsia="Arial" w:hAnsi="Arial" w:cs="Arial"/>
                <w:sz w:val="20"/>
                <w:szCs w:val="20"/>
              </w:rPr>
              <w:t>·</w:t>
            </w:r>
            <w:r w:rsidRPr="00E32A2C">
              <w:rPr>
                <w:rFonts w:ascii="Arial" w:eastAsia="Arial" w:hAnsi="Arial" w:cs="Arial"/>
                <w:sz w:val="20"/>
                <w:szCs w:val="20"/>
              </w:rPr>
              <w:tab/>
              <w:t>Un año de garantía.</w:t>
            </w:r>
          </w:p>
          <w:p w14:paraId="4B1FFA7F" w14:textId="723C1F8A" w:rsidR="00520895" w:rsidRPr="005A6BB1" w:rsidRDefault="00E32A2C" w:rsidP="00E32A2C">
            <w:pPr>
              <w:ind w:right="-32"/>
              <w:jc w:val="both"/>
              <w:rPr>
                <w:rFonts w:ascii="Arial" w:eastAsia="Arial" w:hAnsi="Arial" w:cs="Arial"/>
                <w:sz w:val="20"/>
                <w:szCs w:val="20"/>
                <w:lang w:eastAsia="es-MX"/>
              </w:rPr>
            </w:pPr>
            <w:r w:rsidRPr="00E32A2C">
              <w:rPr>
                <w:rFonts w:ascii="Arial" w:eastAsia="Arial" w:hAnsi="Arial" w:cs="Arial"/>
                <w:sz w:val="20"/>
                <w:szCs w:val="20"/>
              </w:rPr>
              <w:t>·</w:t>
            </w:r>
            <w:r w:rsidRPr="00E32A2C">
              <w:rPr>
                <w:rFonts w:ascii="Arial" w:eastAsia="Arial" w:hAnsi="Arial" w:cs="Arial"/>
                <w:sz w:val="20"/>
                <w:szCs w:val="20"/>
              </w:rPr>
              <w:tab/>
              <w:t>Capacitación en campo, Capacitación Teórica, Certificación y Registro.</w:t>
            </w:r>
          </w:p>
        </w:tc>
      </w:tr>
      <w:bookmarkEnd w:id="3"/>
    </w:tbl>
    <w:p w14:paraId="0B97DC2F" w14:textId="77777777" w:rsidR="005A6BB1" w:rsidRPr="005A6BB1" w:rsidRDefault="005A6BB1" w:rsidP="005A6BB1">
      <w:pPr>
        <w:spacing w:after="0" w:line="240" w:lineRule="auto"/>
        <w:ind w:right="622"/>
        <w:jc w:val="both"/>
        <w:rPr>
          <w:rFonts w:ascii="Arial" w:eastAsia="Arial" w:hAnsi="Arial" w:cs="Arial"/>
          <w:sz w:val="20"/>
          <w:szCs w:val="20"/>
        </w:rPr>
      </w:pPr>
    </w:p>
    <w:p w14:paraId="5BE6BF27" w14:textId="77777777" w:rsidR="005A6BB1" w:rsidRPr="005A6BB1" w:rsidRDefault="005A6BB1" w:rsidP="005A6BB1">
      <w:pPr>
        <w:spacing w:after="0" w:line="240" w:lineRule="auto"/>
        <w:ind w:right="622"/>
        <w:jc w:val="both"/>
        <w:rPr>
          <w:rFonts w:ascii="Arial" w:eastAsia="Arial" w:hAnsi="Arial" w:cs="Arial"/>
          <w:sz w:val="20"/>
          <w:szCs w:val="20"/>
        </w:rPr>
      </w:pPr>
    </w:p>
    <w:p w14:paraId="3E403155" w14:textId="77777777" w:rsidR="005A6BB1" w:rsidRPr="005A6BB1" w:rsidRDefault="005A6BB1" w:rsidP="005A6BB1">
      <w:pPr>
        <w:spacing w:after="0" w:line="240" w:lineRule="auto"/>
        <w:ind w:right="622"/>
        <w:jc w:val="both"/>
        <w:rPr>
          <w:rFonts w:ascii="Arial" w:eastAsia="Arial" w:hAnsi="Arial" w:cs="Arial"/>
          <w:sz w:val="20"/>
          <w:szCs w:val="20"/>
        </w:rPr>
      </w:pPr>
    </w:p>
    <w:p w14:paraId="75FCD958" w14:textId="77777777" w:rsidR="005B45AB" w:rsidRDefault="005B45AB" w:rsidP="00B32297">
      <w:pPr>
        <w:spacing w:after="0" w:line="240" w:lineRule="auto"/>
        <w:ind w:right="622"/>
        <w:jc w:val="both"/>
        <w:rPr>
          <w:rFonts w:ascii="Arial" w:eastAsia="Arial" w:hAnsi="Arial" w:cs="Arial"/>
          <w:sz w:val="20"/>
          <w:szCs w:val="20"/>
        </w:rPr>
      </w:pPr>
    </w:p>
    <w:p w14:paraId="6EDA1105" w14:textId="77777777" w:rsidR="005A6BB1" w:rsidRDefault="005A6BB1" w:rsidP="00B32297">
      <w:pPr>
        <w:spacing w:after="0" w:line="240" w:lineRule="auto"/>
        <w:ind w:right="622"/>
        <w:jc w:val="both"/>
        <w:rPr>
          <w:rFonts w:ascii="Arial" w:eastAsia="Arial" w:hAnsi="Arial" w:cs="Arial"/>
          <w:sz w:val="20"/>
          <w:szCs w:val="20"/>
        </w:rPr>
      </w:pPr>
    </w:p>
    <w:p w14:paraId="3061E9CA" w14:textId="77777777" w:rsidR="005A6BB1" w:rsidRDefault="005A6BB1" w:rsidP="00B32297">
      <w:pPr>
        <w:spacing w:after="0" w:line="240" w:lineRule="auto"/>
        <w:ind w:right="622"/>
        <w:jc w:val="both"/>
        <w:rPr>
          <w:rFonts w:ascii="Arial" w:eastAsia="Arial" w:hAnsi="Arial" w:cs="Arial"/>
          <w:sz w:val="20"/>
          <w:szCs w:val="20"/>
        </w:rPr>
      </w:pPr>
    </w:p>
    <w:p w14:paraId="347C9C99" w14:textId="77777777" w:rsidR="00A47A1F" w:rsidRDefault="00A47A1F">
      <w:pPr>
        <w:spacing w:after="0"/>
        <w:ind w:right="622"/>
        <w:rPr>
          <w:rFonts w:ascii="Arial" w:eastAsia="Arial" w:hAnsi="Arial" w:cs="Arial"/>
          <w:sz w:val="24"/>
          <w:szCs w:val="24"/>
        </w:rPr>
      </w:pPr>
    </w:p>
    <w:p w14:paraId="5CE5A7B8" w14:textId="77777777" w:rsidR="00A47A1F" w:rsidRDefault="00A47A1F">
      <w:pPr>
        <w:spacing w:after="0"/>
        <w:ind w:right="622"/>
        <w:rPr>
          <w:rFonts w:ascii="Arial" w:eastAsia="Arial" w:hAnsi="Arial" w:cs="Arial"/>
          <w:sz w:val="24"/>
          <w:szCs w:val="24"/>
        </w:rPr>
      </w:pPr>
    </w:p>
    <w:p w14:paraId="44552BF9" w14:textId="77777777" w:rsidR="0089202F" w:rsidRDefault="0089202F">
      <w:pPr>
        <w:spacing w:after="0"/>
        <w:ind w:right="622"/>
        <w:rPr>
          <w:rFonts w:ascii="Arial" w:eastAsia="Arial" w:hAnsi="Arial" w:cs="Arial"/>
          <w:sz w:val="24"/>
          <w:szCs w:val="24"/>
        </w:rPr>
      </w:pPr>
    </w:p>
    <w:p w14:paraId="0D811F63" w14:textId="77777777" w:rsidR="0089202F" w:rsidRDefault="0089202F">
      <w:pPr>
        <w:spacing w:after="0"/>
        <w:ind w:right="622"/>
        <w:rPr>
          <w:rFonts w:ascii="Arial" w:eastAsia="Arial" w:hAnsi="Arial" w:cs="Arial"/>
          <w:sz w:val="24"/>
          <w:szCs w:val="24"/>
        </w:rPr>
      </w:pPr>
    </w:p>
    <w:p w14:paraId="5F2CF151" w14:textId="77777777" w:rsidR="005E4E85" w:rsidRDefault="005E4E85">
      <w:pPr>
        <w:spacing w:after="0"/>
        <w:ind w:right="622"/>
        <w:rPr>
          <w:rFonts w:ascii="Arial" w:eastAsia="Arial" w:hAnsi="Arial" w:cs="Arial"/>
          <w:sz w:val="24"/>
          <w:szCs w:val="24"/>
        </w:rPr>
      </w:pPr>
    </w:p>
    <w:p w14:paraId="6117370D" w14:textId="77777777" w:rsidR="005E4E85" w:rsidRDefault="005E4E85">
      <w:pPr>
        <w:spacing w:after="0"/>
        <w:ind w:right="622"/>
        <w:rPr>
          <w:rFonts w:ascii="Arial" w:eastAsia="Arial" w:hAnsi="Arial" w:cs="Arial"/>
          <w:sz w:val="24"/>
          <w:szCs w:val="24"/>
        </w:rPr>
      </w:pPr>
    </w:p>
    <w:p w14:paraId="0EEF53D1" w14:textId="77777777" w:rsidR="005E4E85" w:rsidRDefault="005E4E85">
      <w:pPr>
        <w:spacing w:after="0"/>
        <w:ind w:right="622"/>
        <w:rPr>
          <w:rFonts w:ascii="Arial" w:eastAsia="Arial" w:hAnsi="Arial" w:cs="Arial"/>
          <w:sz w:val="24"/>
          <w:szCs w:val="24"/>
        </w:rPr>
      </w:pPr>
    </w:p>
    <w:p w14:paraId="5B0CD152" w14:textId="77777777" w:rsidR="005E4E85" w:rsidRDefault="005E4E85">
      <w:pPr>
        <w:spacing w:after="0"/>
        <w:ind w:right="622"/>
        <w:rPr>
          <w:rFonts w:ascii="Arial" w:eastAsia="Arial" w:hAnsi="Arial" w:cs="Arial"/>
          <w:sz w:val="24"/>
          <w:szCs w:val="24"/>
        </w:rPr>
      </w:pPr>
    </w:p>
    <w:p w14:paraId="120F1411" w14:textId="77777777" w:rsidR="005E4E85" w:rsidRDefault="005E4E85">
      <w:pPr>
        <w:spacing w:after="0"/>
        <w:ind w:right="622"/>
        <w:rPr>
          <w:rFonts w:ascii="Arial" w:eastAsia="Arial" w:hAnsi="Arial" w:cs="Arial"/>
          <w:sz w:val="24"/>
          <w:szCs w:val="24"/>
        </w:rPr>
      </w:pPr>
    </w:p>
    <w:p w14:paraId="703F7CD8" w14:textId="77777777" w:rsidR="005E4E85" w:rsidRDefault="005E4E85">
      <w:pPr>
        <w:spacing w:after="0"/>
        <w:ind w:right="622"/>
        <w:rPr>
          <w:rFonts w:ascii="Arial" w:eastAsia="Arial" w:hAnsi="Arial" w:cs="Arial"/>
          <w:sz w:val="24"/>
          <w:szCs w:val="24"/>
        </w:rPr>
      </w:pPr>
    </w:p>
    <w:p w14:paraId="38D512DC" w14:textId="77777777" w:rsidR="005E4E85" w:rsidRDefault="005E4E85">
      <w:pPr>
        <w:spacing w:after="0"/>
        <w:ind w:right="622"/>
        <w:rPr>
          <w:rFonts w:ascii="Arial" w:eastAsia="Arial" w:hAnsi="Arial" w:cs="Arial"/>
          <w:sz w:val="24"/>
          <w:szCs w:val="24"/>
        </w:rPr>
      </w:pPr>
    </w:p>
    <w:p w14:paraId="2092DA3C" w14:textId="77777777" w:rsidR="005E4E85" w:rsidRDefault="005E4E85">
      <w:pPr>
        <w:spacing w:after="0"/>
        <w:ind w:right="622"/>
        <w:rPr>
          <w:rFonts w:ascii="Arial" w:eastAsia="Arial" w:hAnsi="Arial" w:cs="Arial"/>
          <w:sz w:val="24"/>
          <w:szCs w:val="24"/>
        </w:rPr>
      </w:pPr>
    </w:p>
    <w:p w14:paraId="4F721B1C" w14:textId="77777777" w:rsidR="005E4E85" w:rsidRDefault="005E4E85">
      <w:pPr>
        <w:spacing w:after="0"/>
        <w:ind w:right="622"/>
        <w:rPr>
          <w:rFonts w:ascii="Arial" w:eastAsia="Arial" w:hAnsi="Arial" w:cs="Arial"/>
          <w:sz w:val="24"/>
          <w:szCs w:val="24"/>
        </w:rPr>
      </w:pPr>
    </w:p>
    <w:p w14:paraId="3ABAFD34" w14:textId="77777777" w:rsidR="005E4E85" w:rsidRDefault="005E4E85">
      <w:pPr>
        <w:spacing w:after="0"/>
        <w:ind w:right="622"/>
        <w:rPr>
          <w:rFonts w:ascii="Arial" w:eastAsia="Arial" w:hAnsi="Arial" w:cs="Arial"/>
          <w:sz w:val="24"/>
          <w:szCs w:val="24"/>
        </w:rPr>
      </w:pPr>
    </w:p>
    <w:p w14:paraId="6D9FFBDB" w14:textId="77777777" w:rsidR="005E4E85" w:rsidRDefault="005E4E85">
      <w:pPr>
        <w:spacing w:after="0"/>
        <w:ind w:right="622"/>
        <w:rPr>
          <w:rFonts w:ascii="Arial" w:eastAsia="Arial" w:hAnsi="Arial" w:cs="Arial"/>
          <w:sz w:val="24"/>
          <w:szCs w:val="24"/>
        </w:rPr>
      </w:pPr>
    </w:p>
    <w:p w14:paraId="37EBD6C3" w14:textId="77777777" w:rsidR="005E4E85" w:rsidRDefault="005E4E85">
      <w:pPr>
        <w:spacing w:after="0"/>
        <w:ind w:right="622"/>
        <w:rPr>
          <w:rFonts w:ascii="Arial" w:eastAsia="Arial" w:hAnsi="Arial" w:cs="Arial"/>
          <w:sz w:val="24"/>
          <w:szCs w:val="24"/>
        </w:rPr>
      </w:pPr>
    </w:p>
    <w:p w14:paraId="672A960B" w14:textId="77777777" w:rsidR="005E4E85" w:rsidRDefault="005E4E85">
      <w:pPr>
        <w:spacing w:after="0"/>
        <w:ind w:right="622"/>
        <w:rPr>
          <w:rFonts w:ascii="Arial" w:eastAsia="Arial" w:hAnsi="Arial" w:cs="Arial"/>
          <w:sz w:val="24"/>
          <w:szCs w:val="24"/>
        </w:rPr>
      </w:pPr>
    </w:p>
    <w:p w14:paraId="76F94D0B" w14:textId="77777777" w:rsidR="005E4E85" w:rsidRDefault="005E4E85">
      <w:pPr>
        <w:spacing w:after="0"/>
        <w:ind w:right="622"/>
        <w:rPr>
          <w:rFonts w:ascii="Arial" w:eastAsia="Arial" w:hAnsi="Arial" w:cs="Arial"/>
          <w:sz w:val="24"/>
          <w:szCs w:val="24"/>
        </w:rPr>
      </w:pPr>
    </w:p>
    <w:p w14:paraId="02E6E437" w14:textId="77777777" w:rsidR="005E4E85" w:rsidRDefault="005E4E85">
      <w:pPr>
        <w:spacing w:after="0"/>
        <w:ind w:right="622"/>
        <w:rPr>
          <w:rFonts w:ascii="Arial" w:eastAsia="Arial" w:hAnsi="Arial" w:cs="Arial"/>
          <w:sz w:val="24"/>
          <w:szCs w:val="24"/>
        </w:rPr>
      </w:pPr>
    </w:p>
    <w:p w14:paraId="6628962B" w14:textId="77777777" w:rsidR="005E4E85" w:rsidRDefault="005E4E85">
      <w:pPr>
        <w:spacing w:after="0"/>
        <w:ind w:right="622"/>
        <w:rPr>
          <w:rFonts w:ascii="Arial" w:eastAsia="Arial" w:hAnsi="Arial" w:cs="Arial"/>
          <w:sz w:val="24"/>
          <w:szCs w:val="24"/>
        </w:rPr>
      </w:pPr>
    </w:p>
    <w:p w14:paraId="690055F2" w14:textId="77777777" w:rsidR="005E4E85" w:rsidRDefault="005E4E85">
      <w:pPr>
        <w:spacing w:after="0"/>
        <w:ind w:right="622"/>
        <w:rPr>
          <w:rFonts w:ascii="Arial" w:eastAsia="Arial" w:hAnsi="Arial" w:cs="Arial"/>
          <w:sz w:val="24"/>
          <w:szCs w:val="24"/>
        </w:rPr>
      </w:pPr>
    </w:p>
    <w:p w14:paraId="63F3A585" w14:textId="77777777" w:rsidR="005E4E85" w:rsidRDefault="005E4E85">
      <w:pPr>
        <w:spacing w:after="0"/>
        <w:ind w:right="622"/>
        <w:rPr>
          <w:rFonts w:ascii="Arial" w:eastAsia="Arial" w:hAnsi="Arial" w:cs="Arial"/>
          <w:sz w:val="24"/>
          <w:szCs w:val="24"/>
        </w:rPr>
      </w:pPr>
    </w:p>
    <w:p w14:paraId="4EAE4CD1" w14:textId="77777777" w:rsidR="005E4E85" w:rsidRDefault="005E4E85">
      <w:pPr>
        <w:spacing w:after="0"/>
        <w:ind w:right="622"/>
        <w:rPr>
          <w:rFonts w:ascii="Arial" w:eastAsia="Arial" w:hAnsi="Arial" w:cs="Arial"/>
          <w:sz w:val="24"/>
          <w:szCs w:val="24"/>
        </w:rPr>
      </w:pPr>
    </w:p>
    <w:p w14:paraId="326DB1CA" w14:textId="77777777" w:rsidR="005E4E85" w:rsidRDefault="005E4E85">
      <w:pPr>
        <w:spacing w:after="0"/>
        <w:ind w:right="622"/>
        <w:rPr>
          <w:rFonts w:ascii="Arial" w:eastAsia="Arial" w:hAnsi="Arial" w:cs="Arial"/>
          <w:sz w:val="24"/>
          <w:szCs w:val="24"/>
        </w:rPr>
      </w:pPr>
    </w:p>
    <w:p w14:paraId="17ADB443" w14:textId="77777777" w:rsidR="0089202F" w:rsidRDefault="0089202F">
      <w:pPr>
        <w:spacing w:after="0"/>
        <w:ind w:right="622"/>
        <w:rPr>
          <w:rFonts w:ascii="Arial" w:eastAsia="Arial" w:hAnsi="Arial" w:cs="Arial"/>
          <w:sz w:val="24"/>
          <w:szCs w:val="24"/>
        </w:rPr>
      </w:pPr>
    </w:p>
    <w:p w14:paraId="76DC7CE7" w14:textId="77777777" w:rsidR="0089202F" w:rsidRDefault="0089202F">
      <w:pPr>
        <w:spacing w:after="0"/>
        <w:ind w:right="622"/>
        <w:rPr>
          <w:rFonts w:ascii="Arial" w:eastAsia="Arial" w:hAnsi="Arial" w:cs="Arial"/>
          <w:sz w:val="24"/>
          <w:szCs w:val="24"/>
        </w:rPr>
      </w:pPr>
    </w:p>
    <w:p w14:paraId="27B56477" w14:textId="77777777" w:rsidR="0089202F" w:rsidRDefault="0089202F">
      <w:pPr>
        <w:spacing w:after="0"/>
        <w:ind w:right="622"/>
        <w:rPr>
          <w:rFonts w:ascii="Arial" w:eastAsia="Arial" w:hAnsi="Arial" w:cs="Arial"/>
          <w:sz w:val="24"/>
          <w:szCs w:val="24"/>
        </w:rPr>
      </w:pPr>
    </w:p>
    <w:p w14:paraId="3332EBF8" w14:textId="77777777" w:rsidR="0089202F" w:rsidRDefault="0089202F">
      <w:pPr>
        <w:spacing w:after="0"/>
        <w:ind w:right="622"/>
        <w:rPr>
          <w:rFonts w:ascii="Arial" w:eastAsia="Arial" w:hAnsi="Arial" w:cs="Arial"/>
          <w:sz w:val="24"/>
          <w:szCs w:val="24"/>
        </w:rPr>
      </w:pPr>
    </w:p>
    <w:p w14:paraId="5E55A2DE" w14:textId="77777777" w:rsidR="005E4E85" w:rsidRPr="00315BDF" w:rsidRDefault="005E4E85" w:rsidP="005E4E85">
      <w:pPr>
        <w:spacing w:after="0" w:line="240" w:lineRule="auto"/>
        <w:ind w:firstLine="708"/>
        <w:jc w:val="center"/>
        <w:rPr>
          <w:rFonts w:ascii="Arial" w:hAnsi="Arial" w:cs="Arial"/>
          <w:b/>
          <w:sz w:val="32"/>
          <w:szCs w:val="32"/>
        </w:rPr>
      </w:pPr>
      <w:r>
        <w:rPr>
          <w:rFonts w:ascii="Arial" w:hAnsi="Arial" w:cs="Arial"/>
          <w:b/>
          <w:sz w:val="32"/>
          <w:szCs w:val="32"/>
        </w:rPr>
        <w:lastRenderedPageBreak/>
        <w:t xml:space="preserve">ORDEN </w:t>
      </w:r>
      <w:r w:rsidRPr="00315BDF">
        <w:rPr>
          <w:rFonts w:ascii="Arial" w:hAnsi="Arial" w:cs="Arial"/>
          <w:b/>
          <w:sz w:val="32"/>
          <w:szCs w:val="32"/>
        </w:rPr>
        <w:t>DE PAGO</w:t>
      </w:r>
    </w:p>
    <w:p w14:paraId="1656121E" w14:textId="79225967" w:rsidR="005E4E85" w:rsidRPr="00315BDF" w:rsidRDefault="005E4E85" w:rsidP="005E4E85">
      <w:pPr>
        <w:spacing w:after="0" w:line="240" w:lineRule="auto"/>
        <w:ind w:firstLine="708"/>
        <w:jc w:val="center"/>
        <w:rPr>
          <w:rFonts w:ascii="Arial" w:hAnsi="Arial" w:cs="Arial"/>
          <w:sz w:val="28"/>
          <w:szCs w:val="28"/>
        </w:rPr>
      </w:pPr>
      <w:r w:rsidRPr="00315BDF">
        <w:rPr>
          <w:rFonts w:ascii="Arial" w:hAnsi="Arial" w:cs="Arial"/>
          <w:sz w:val="28"/>
          <w:szCs w:val="28"/>
        </w:rPr>
        <w:t xml:space="preserve">BASES DE LICITACIÓN </w:t>
      </w:r>
      <w:proofErr w:type="spellStart"/>
      <w:r w:rsidRPr="00315BDF">
        <w:rPr>
          <w:rFonts w:ascii="Arial" w:hAnsi="Arial" w:cs="Arial"/>
          <w:sz w:val="28"/>
          <w:szCs w:val="28"/>
        </w:rPr>
        <w:t>OM</w:t>
      </w:r>
      <w:proofErr w:type="spellEnd"/>
      <w:r>
        <w:rPr>
          <w:rFonts w:ascii="Arial" w:hAnsi="Arial" w:cs="Arial"/>
          <w:sz w:val="28"/>
          <w:szCs w:val="28"/>
        </w:rPr>
        <w:t>-4</w:t>
      </w:r>
      <w:r>
        <w:rPr>
          <w:rFonts w:ascii="Arial" w:hAnsi="Arial" w:cs="Arial"/>
          <w:sz w:val="28"/>
          <w:szCs w:val="28"/>
        </w:rPr>
        <w:t>8</w:t>
      </w:r>
      <w:r w:rsidRPr="00315BDF">
        <w:rPr>
          <w:rFonts w:ascii="Arial" w:hAnsi="Arial" w:cs="Arial"/>
          <w:sz w:val="28"/>
          <w:szCs w:val="28"/>
        </w:rPr>
        <w:t>/202</w:t>
      </w:r>
      <w:r>
        <w:rPr>
          <w:rFonts w:ascii="Arial" w:hAnsi="Arial" w:cs="Arial"/>
          <w:sz w:val="28"/>
          <w:szCs w:val="28"/>
        </w:rPr>
        <w:t>3</w:t>
      </w:r>
    </w:p>
    <w:p w14:paraId="7F01B8D9" w14:textId="77777777" w:rsidR="005E4E85" w:rsidRPr="00315BDF" w:rsidRDefault="005E4E85" w:rsidP="005E4E85">
      <w:pPr>
        <w:spacing w:after="0" w:line="240" w:lineRule="auto"/>
        <w:ind w:firstLine="708"/>
        <w:jc w:val="center"/>
        <w:rPr>
          <w:rFonts w:ascii="Arial" w:hAnsi="Arial" w:cs="Arial"/>
          <w:sz w:val="28"/>
          <w:szCs w:val="28"/>
        </w:rPr>
      </w:pPr>
    </w:p>
    <w:tbl>
      <w:tblPr>
        <w:tblStyle w:val="Tablaconcuadrcula6111"/>
        <w:tblW w:w="0" w:type="auto"/>
        <w:tblInd w:w="730" w:type="dxa"/>
        <w:tblLook w:val="04A0" w:firstRow="1" w:lastRow="0" w:firstColumn="1" w:lastColumn="0" w:noHBand="0" w:noVBand="1"/>
      </w:tblPr>
      <w:tblGrid>
        <w:gridCol w:w="4527"/>
        <w:gridCol w:w="4527"/>
      </w:tblGrid>
      <w:tr w:rsidR="005E4E85" w:rsidRPr="00315BDF" w14:paraId="54810FD1" w14:textId="77777777" w:rsidTr="00D20D82">
        <w:tc>
          <w:tcPr>
            <w:tcW w:w="9054" w:type="dxa"/>
            <w:gridSpan w:val="2"/>
          </w:tcPr>
          <w:p w14:paraId="001D66A1" w14:textId="77777777" w:rsidR="005E4E85" w:rsidRPr="00315BDF" w:rsidRDefault="005E4E85" w:rsidP="00D20D82">
            <w:pPr>
              <w:jc w:val="center"/>
              <w:rPr>
                <w:rFonts w:ascii="Arial" w:hAnsi="Arial" w:cs="Arial"/>
              </w:rPr>
            </w:pPr>
            <w:r w:rsidRPr="00315BDF">
              <w:rPr>
                <w:rFonts w:ascii="Arial" w:hAnsi="Arial" w:cs="Arial"/>
                <w:noProof/>
              </w:rPr>
              <w:drawing>
                <wp:inline distT="0" distB="0" distL="0" distR="0" wp14:anchorId="47CF8D00" wp14:editId="006106C8">
                  <wp:extent cx="2322830" cy="725170"/>
                  <wp:effectExtent l="0" t="0" r="1270" b="0"/>
                  <wp:docPr id="1"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02F6E377" w14:textId="77777777" w:rsidR="005E4E85" w:rsidRPr="00315BDF" w:rsidRDefault="005E4E85" w:rsidP="00D20D82">
            <w:pPr>
              <w:rPr>
                <w:rFonts w:ascii="Arial" w:hAnsi="Arial" w:cs="Arial"/>
              </w:rPr>
            </w:pPr>
          </w:p>
        </w:tc>
      </w:tr>
      <w:tr w:rsidR="005E4E85" w:rsidRPr="00315BDF" w14:paraId="6B510F53" w14:textId="77777777" w:rsidTr="00D20D82">
        <w:tc>
          <w:tcPr>
            <w:tcW w:w="9054" w:type="dxa"/>
            <w:gridSpan w:val="2"/>
          </w:tcPr>
          <w:p w14:paraId="7648A6FE" w14:textId="77777777" w:rsidR="005E4E85" w:rsidRPr="00315BDF" w:rsidRDefault="005E4E85" w:rsidP="00D20D82">
            <w:pPr>
              <w:jc w:val="center"/>
              <w:rPr>
                <w:rFonts w:ascii="Arial" w:hAnsi="Arial" w:cs="Arial"/>
                <w:b/>
              </w:rPr>
            </w:pPr>
            <w:r w:rsidRPr="00315BDF">
              <w:rPr>
                <w:rFonts w:ascii="Arial" w:hAnsi="Arial" w:cs="Arial"/>
                <w:b/>
              </w:rPr>
              <w:t>MUNICIPIO DE TLAJOMULCO DE ZÚÑIGA, JALISCO</w:t>
            </w:r>
          </w:p>
          <w:p w14:paraId="5C3B55A2" w14:textId="77777777" w:rsidR="005E4E85" w:rsidRPr="00315BDF" w:rsidRDefault="005E4E85" w:rsidP="00D20D82">
            <w:pPr>
              <w:jc w:val="center"/>
              <w:rPr>
                <w:rFonts w:ascii="Arial" w:hAnsi="Arial" w:cs="Arial"/>
              </w:rPr>
            </w:pPr>
            <w:r w:rsidRPr="00315BDF">
              <w:rPr>
                <w:rFonts w:ascii="Arial" w:hAnsi="Arial" w:cs="Arial"/>
                <w:b/>
              </w:rPr>
              <w:t>DIRECCIÓN DE RECURSOS MATERIALES</w:t>
            </w:r>
          </w:p>
        </w:tc>
      </w:tr>
      <w:tr w:rsidR="005E4E85" w:rsidRPr="00315BDF" w14:paraId="04CCD5F3" w14:textId="77777777" w:rsidTr="00D20D82">
        <w:tc>
          <w:tcPr>
            <w:tcW w:w="9054" w:type="dxa"/>
            <w:gridSpan w:val="2"/>
          </w:tcPr>
          <w:p w14:paraId="1FC5DD70" w14:textId="77777777" w:rsidR="005E4E85" w:rsidRPr="00315BDF" w:rsidRDefault="005E4E85" w:rsidP="00D20D82">
            <w:pPr>
              <w:jc w:val="center"/>
              <w:rPr>
                <w:rFonts w:ascii="Arial" w:hAnsi="Arial" w:cs="Arial"/>
              </w:rPr>
            </w:pPr>
            <w:r w:rsidRPr="00315BDF">
              <w:rPr>
                <w:rFonts w:ascii="Arial" w:hAnsi="Arial" w:cs="Arial"/>
              </w:rPr>
              <w:t>DATOS DE LICITACIÓN</w:t>
            </w:r>
          </w:p>
        </w:tc>
      </w:tr>
      <w:tr w:rsidR="005E4E85" w:rsidRPr="00315BDF" w14:paraId="321E045C" w14:textId="77777777" w:rsidTr="00D20D82">
        <w:tc>
          <w:tcPr>
            <w:tcW w:w="9054" w:type="dxa"/>
            <w:gridSpan w:val="2"/>
          </w:tcPr>
          <w:p w14:paraId="413890F6" w14:textId="77777777" w:rsidR="005E4E85" w:rsidRPr="00315BDF" w:rsidRDefault="005E4E85" w:rsidP="00D20D82">
            <w:pPr>
              <w:jc w:val="both"/>
              <w:rPr>
                <w:rFonts w:ascii="Arial" w:hAnsi="Arial" w:cs="Arial"/>
                <w:sz w:val="20"/>
                <w:szCs w:val="20"/>
              </w:rPr>
            </w:pPr>
            <w:r w:rsidRPr="00315BDF">
              <w:rPr>
                <w:rFonts w:ascii="Arial" w:hAnsi="Arial" w:cs="Arial"/>
                <w:sz w:val="20"/>
                <w:szCs w:val="20"/>
              </w:rPr>
              <w:t xml:space="preserve">IMPORTE: </w:t>
            </w:r>
            <w:r w:rsidRPr="00435E58">
              <w:rPr>
                <w:rFonts w:ascii="Arial" w:hAnsi="Arial" w:cs="Arial"/>
                <w:sz w:val="20"/>
                <w:szCs w:val="20"/>
              </w:rPr>
              <w:t>$</w:t>
            </w:r>
            <w:r>
              <w:rPr>
                <w:rFonts w:ascii="Arial" w:hAnsi="Arial" w:cs="Arial"/>
                <w:sz w:val="20"/>
                <w:szCs w:val="20"/>
              </w:rPr>
              <w:t>361</w:t>
            </w:r>
            <w:r w:rsidRPr="00435E58">
              <w:rPr>
                <w:rFonts w:ascii="Arial" w:hAnsi="Arial" w:cs="Arial"/>
                <w:sz w:val="20"/>
                <w:szCs w:val="20"/>
              </w:rPr>
              <w:t xml:space="preserve">.00 </w:t>
            </w:r>
            <w:r w:rsidRPr="00315BDF">
              <w:rPr>
                <w:rFonts w:ascii="Arial" w:hAnsi="Arial" w:cs="Arial"/>
                <w:sz w:val="20"/>
                <w:szCs w:val="20"/>
              </w:rPr>
              <w:t xml:space="preserve">CON LETRA: </w:t>
            </w:r>
            <w:r>
              <w:rPr>
                <w:rFonts w:ascii="Arial" w:hAnsi="Arial" w:cs="Arial"/>
                <w:sz w:val="20"/>
                <w:szCs w:val="20"/>
              </w:rPr>
              <w:t>TRESCIENTOS SESENTA Y UN PESOS</w:t>
            </w:r>
            <w:r w:rsidRPr="00315BDF">
              <w:rPr>
                <w:rFonts w:ascii="Arial" w:hAnsi="Arial" w:cs="Arial"/>
                <w:sz w:val="20"/>
                <w:szCs w:val="20"/>
              </w:rPr>
              <w:t>, 00/100, M. N.</w:t>
            </w:r>
          </w:p>
        </w:tc>
      </w:tr>
      <w:tr w:rsidR="005E4E85" w:rsidRPr="00315BDF" w14:paraId="35BFDFEE" w14:textId="77777777" w:rsidTr="00D20D82">
        <w:tc>
          <w:tcPr>
            <w:tcW w:w="4527" w:type="dxa"/>
          </w:tcPr>
          <w:p w14:paraId="449A12D7" w14:textId="77777777" w:rsidR="005E4E85" w:rsidRPr="00315BDF" w:rsidRDefault="005E4E85" w:rsidP="00D20D82">
            <w:pPr>
              <w:jc w:val="both"/>
              <w:rPr>
                <w:rFonts w:ascii="Arial" w:hAnsi="Arial" w:cs="Arial"/>
              </w:rPr>
            </w:pPr>
          </w:p>
        </w:tc>
        <w:tc>
          <w:tcPr>
            <w:tcW w:w="4527" w:type="dxa"/>
          </w:tcPr>
          <w:p w14:paraId="65D19EA4" w14:textId="42F7DB08" w:rsidR="005E4E85" w:rsidRPr="005E4E85" w:rsidRDefault="005E4E85" w:rsidP="00D20D82">
            <w:pPr>
              <w:jc w:val="both"/>
              <w:rPr>
                <w:rFonts w:ascii="Arial" w:eastAsia="Arial" w:hAnsi="Arial" w:cs="Arial"/>
                <w:b/>
                <w:bCs/>
              </w:rPr>
            </w:pPr>
            <w:proofErr w:type="spellStart"/>
            <w:r w:rsidRPr="005E4E85">
              <w:rPr>
                <w:rFonts w:ascii="Arial" w:eastAsia="Arial" w:hAnsi="Arial" w:cs="Arial"/>
                <w:b/>
                <w:bCs/>
              </w:rPr>
              <w:t>OM</w:t>
            </w:r>
            <w:proofErr w:type="spellEnd"/>
            <w:r w:rsidRPr="005E4E85">
              <w:rPr>
                <w:rFonts w:ascii="Arial" w:eastAsia="Arial" w:hAnsi="Arial" w:cs="Arial"/>
                <w:b/>
                <w:bCs/>
              </w:rPr>
              <w:t>-48/2023</w:t>
            </w:r>
            <w:r>
              <w:rPr>
                <w:rFonts w:ascii="Arial" w:eastAsia="Arial" w:hAnsi="Arial" w:cs="Arial"/>
                <w:b/>
                <w:bCs/>
              </w:rPr>
              <w:t xml:space="preserve"> </w:t>
            </w:r>
            <w:r w:rsidRPr="005E4E85">
              <w:rPr>
                <w:rFonts w:ascii="Arial" w:eastAsia="Arial" w:hAnsi="Arial" w:cs="Arial"/>
                <w:b/>
                <w:bCs/>
              </w:rPr>
              <w:t>“ADQUISICIÓN DE DRONES PARA USO AGRÍCOLA PARA EL GOBIERNO MUNICIPAL DE TLAJOMULCO DE ZÚÑIGA, JALISCO”</w:t>
            </w:r>
          </w:p>
        </w:tc>
      </w:tr>
      <w:tr w:rsidR="005E4E85" w:rsidRPr="00315BDF" w14:paraId="6C4B9EA0" w14:textId="77777777" w:rsidTr="00D20D82">
        <w:tc>
          <w:tcPr>
            <w:tcW w:w="9054" w:type="dxa"/>
            <w:gridSpan w:val="2"/>
          </w:tcPr>
          <w:p w14:paraId="1CFE8BF3" w14:textId="77777777" w:rsidR="005E4E85" w:rsidRPr="00315BDF" w:rsidRDefault="005E4E85" w:rsidP="00D20D82">
            <w:pPr>
              <w:jc w:val="center"/>
              <w:rPr>
                <w:rFonts w:ascii="Arial" w:hAnsi="Arial" w:cs="Arial"/>
                <w:b/>
              </w:rPr>
            </w:pPr>
            <w:r w:rsidRPr="00315BDF">
              <w:rPr>
                <w:rFonts w:ascii="Arial" w:hAnsi="Arial" w:cs="Arial"/>
                <w:b/>
              </w:rPr>
              <w:t>DATOS DEL LICITANTE</w:t>
            </w:r>
          </w:p>
        </w:tc>
      </w:tr>
      <w:tr w:rsidR="005E4E85" w:rsidRPr="00315BDF" w14:paraId="17A7C850" w14:textId="77777777" w:rsidTr="00D20D82">
        <w:tc>
          <w:tcPr>
            <w:tcW w:w="4527" w:type="dxa"/>
          </w:tcPr>
          <w:p w14:paraId="2C11468E" w14:textId="77777777" w:rsidR="005E4E85" w:rsidRPr="00315BDF" w:rsidRDefault="005E4E85" w:rsidP="00D20D82">
            <w:pPr>
              <w:jc w:val="both"/>
              <w:rPr>
                <w:rFonts w:ascii="Arial" w:hAnsi="Arial" w:cs="Arial"/>
              </w:rPr>
            </w:pPr>
            <w:r w:rsidRPr="00315BDF">
              <w:rPr>
                <w:rFonts w:ascii="Arial" w:hAnsi="Arial" w:cs="Arial"/>
              </w:rPr>
              <w:t xml:space="preserve">LICITANTE </w:t>
            </w:r>
          </w:p>
        </w:tc>
        <w:tc>
          <w:tcPr>
            <w:tcW w:w="4527" w:type="dxa"/>
          </w:tcPr>
          <w:p w14:paraId="2DCC74C0" w14:textId="77777777" w:rsidR="005E4E85" w:rsidRPr="00315BDF" w:rsidRDefault="005E4E85" w:rsidP="00D20D82">
            <w:pPr>
              <w:jc w:val="both"/>
              <w:rPr>
                <w:rFonts w:ascii="Arial" w:hAnsi="Arial" w:cs="Arial"/>
              </w:rPr>
            </w:pPr>
          </w:p>
        </w:tc>
      </w:tr>
      <w:tr w:rsidR="005E4E85" w:rsidRPr="00315BDF" w14:paraId="767EC252" w14:textId="77777777" w:rsidTr="00D20D82">
        <w:tc>
          <w:tcPr>
            <w:tcW w:w="4527" w:type="dxa"/>
          </w:tcPr>
          <w:p w14:paraId="1ABC6162" w14:textId="77777777" w:rsidR="005E4E85" w:rsidRPr="00315BDF" w:rsidRDefault="005E4E85" w:rsidP="00D20D82">
            <w:pPr>
              <w:jc w:val="both"/>
              <w:rPr>
                <w:rFonts w:ascii="Arial" w:hAnsi="Arial" w:cs="Arial"/>
              </w:rPr>
            </w:pPr>
            <w:r w:rsidRPr="00315BDF">
              <w:rPr>
                <w:rFonts w:ascii="Arial" w:hAnsi="Arial" w:cs="Arial"/>
              </w:rPr>
              <w:t>R. F. C.</w:t>
            </w:r>
          </w:p>
        </w:tc>
        <w:tc>
          <w:tcPr>
            <w:tcW w:w="4527" w:type="dxa"/>
          </w:tcPr>
          <w:p w14:paraId="47F0A88B" w14:textId="77777777" w:rsidR="005E4E85" w:rsidRPr="00315BDF" w:rsidRDefault="005E4E85" w:rsidP="00D20D82">
            <w:pPr>
              <w:jc w:val="both"/>
              <w:rPr>
                <w:rFonts w:ascii="Arial" w:hAnsi="Arial" w:cs="Arial"/>
              </w:rPr>
            </w:pPr>
          </w:p>
        </w:tc>
      </w:tr>
      <w:tr w:rsidR="005E4E85" w:rsidRPr="00315BDF" w14:paraId="05B3DB8B" w14:textId="77777777" w:rsidTr="00D20D82">
        <w:tc>
          <w:tcPr>
            <w:tcW w:w="4527" w:type="dxa"/>
          </w:tcPr>
          <w:p w14:paraId="77F1BE38" w14:textId="77777777" w:rsidR="005E4E85" w:rsidRPr="00315BDF" w:rsidRDefault="005E4E85" w:rsidP="00D20D82">
            <w:pPr>
              <w:jc w:val="both"/>
              <w:rPr>
                <w:rFonts w:ascii="Arial" w:hAnsi="Arial" w:cs="Arial"/>
              </w:rPr>
            </w:pPr>
            <w:r w:rsidRPr="00315BDF">
              <w:rPr>
                <w:rFonts w:ascii="Arial" w:hAnsi="Arial" w:cs="Arial"/>
              </w:rPr>
              <w:t>NO. DE PROVEEDOR (PARA EL CASO DE CONTAR CON NÚMERO)</w:t>
            </w:r>
          </w:p>
        </w:tc>
        <w:tc>
          <w:tcPr>
            <w:tcW w:w="4527" w:type="dxa"/>
          </w:tcPr>
          <w:p w14:paraId="101B630E" w14:textId="77777777" w:rsidR="005E4E85" w:rsidRPr="00315BDF" w:rsidRDefault="005E4E85" w:rsidP="00D20D82">
            <w:pPr>
              <w:tabs>
                <w:tab w:val="left" w:pos="1628"/>
              </w:tabs>
              <w:jc w:val="both"/>
              <w:rPr>
                <w:rFonts w:ascii="Arial" w:hAnsi="Arial" w:cs="Arial"/>
              </w:rPr>
            </w:pPr>
          </w:p>
        </w:tc>
      </w:tr>
      <w:tr w:rsidR="005E4E85" w:rsidRPr="00315BDF" w14:paraId="728CCE4C" w14:textId="77777777" w:rsidTr="00D20D82">
        <w:tc>
          <w:tcPr>
            <w:tcW w:w="4527" w:type="dxa"/>
          </w:tcPr>
          <w:p w14:paraId="5FFA1399" w14:textId="77777777" w:rsidR="005E4E85" w:rsidRPr="00315BDF" w:rsidRDefault="005E4E85" w:rsidP="00D20D82">
            <w:pPr>
              <w:jc w:val="both"/>
              <w:rPr>
                <w:rFonts w:ascii="Arial" w:hAnsi="Arial" w:cs="Arial"/>
              </w:rPr>
            </w:pPr>
            <w:r w:rsidRPr="00315BDF">
              <w:rPr>
                <w:rFonts w:ascii="Arial" w:hAnsi="Arial" w:cs="Arial"/>
              </w:rPr>
              <w:t>NOMBRE DE REPRESENTANTE</w:t>
            </w:r>
          </w:p>
        </w:tc>
        <w:tc>
          <w:tcPr>
            <w:tcW w:w="4527" w:type="dxa"/>
          </w:tcPr>
          <w:p w14:paraId="17CEC5F4" w14:textId="77777777" w:rsidR="005E4E85" w:rsidRPr="00315BDF" w:rsidRDefault="005E4E85" w:rsidP="00D20D82">
            <w:pPr>
              <w:jc w:val="both"/>
              <w:rPr>
                <w:rFonts w:ascii="Arial" w:hAnsi="Arial" w:cs="Arial"/>
              </w:rPr>
            </w:pPr>
          </w:p>
        </w:tc>
      </w:tr>
      <w:tr w:rsidR="005E4E85" w:rsidRPr="00315BDF" w14:paraId="7D09329A" w14:textId="77777777" w:rsidTr="00D20D82">
        <w:tc>
          <w:tcPr>
            <w:tcW w:w="4527" w:type="dxa"/>
          </w:tcPr>
          <w:p w14:paraId="1ED31D57" w14:textId="77777777" w:rsidR="005E4E85" w:rsidRPr="00315BDF" w:rsidRDefault="005E4E85" w:rsidP="00D20D82">
            <w:pPr>
              <w:jc w:val="both"/>
              <w:rPr>
                <w:rFonts w:ascii="Arial" w:hAnsi="Arial" w:cs="Arial"/>
              </w:rPr>
            </w:pPr>
            <w:r w:rsidRPr="00315BDF">
              <w:rPr>
                <w:rFonts w:ascii="Arial" w:hAnsi="Arial" w:cs="Arial"/>
              </w:rPr>
              <w:t>TELÉFONO CELULAR DE CONTACTO</w:t>
            </w:r>
          </w:p>
        </w:tc>
        <w:tc>
          <w:tcPr>
            <w:tcW w:w="4527" w:type="dxa"/>
          </w:tcPr>
          <w:p w14:paraId="24196375" w14:textId="77777777" w:rsidR="005E4E85" w:rsidRPr="00315BDF" w:rsidRDefault="005E4E85" w:rsidP="00D20D82">
            <w:pPr>
              <w:jc w:val="both"/>
              <w:rPr>
                <w:rFonts w:ascii="Arial" w:hAnsi="Arial" w:cs="Arial"/>
              </w:rPr>
            </w:pPr>
          </w:p>
        </w:tc>
      </w:tr>
      <w:tr w:rsidR="005E4E85" w:rsidRPr="00315BDF" w14:paraId="2F95A15C" w14:textId="77777777" w:rsidTr="00D20D82">
        <w:trPr>
          <w:trHeight w:val="442"/>
        </w:trPr>
        <w:tc>
          <w:tcPr>
            <w:tcW w:w="4527" w:type="dxa"/>
          </w:tcPr>
          <w:p w14:paraId="64E73980" w14:textId="77777777" w:rsidR="005E4E85" w:rsidRPr="00315BDF" w:rsidRDefault="005E4E85" w:rsidP="00D20D82">
            <w:pPr>
              <w:jc w:val="both"/>
              <w:rPr>
                <w:rFonts w:ascii="Arial" w:hAnsi="Arial" w:cs="Arial"/>
              </w:rPr>
            </w:pPr>
            <w:r w:rsidRPr="00315BDF">
              <w:rPr>
                <w:rFonts w:ascii="Arial" w:hAnsi="Arial" w:cs="Arial"/>
              </w:rPr>
              <w:t xml:space="preserve">CORREO ELECTRÓNICO </w:t>
            </w:r>
          </w:p>
        </w:tc>
        <w:tc>
          <w:tcPr>
            <w:tcW w:w="4527" w:type="dxa"/>
          </w:tcPr>
          <w:p w14:paraId="1595D193" w14:textId="77777777" w:rsidR="005E4E85" w:rsidRPr="00315BDF" w:rsidRDefault="005E4E85" w:rsidP="00D20D82">
            <w:pPr>
              <w:jc w:val="both"/>
              <w:rPr>
                <w:rFonts w:ascii="Arial" w:hAnsi="Arial" w:cs="Arial"/>
              </w:rPr>
            </w:pPr>
          </w:p>
        </w:tc>
      </w:tr>
      <w:tr w:rsidR="005E4E85" w:rsidRPr="00315BDF" w14:paraId="63BF6247" w14:textId="77777777" w:rsidTr="00D20D82">
        <w:tc>
          <w:tcPr>
            <w:tcW w:w="9054" w:type="dxa"/>
            <w:gridSpan w:val="2"/>
          </w:tcPr>
          <w:p w14:paraId="1A5C1FAA" w14:textId="77777777" w:rsidR="005E4E85" w:rsidRPr="00315BDF" w:rsidRDefault="005E4E85" w:rsidP="00D20D82">
            <w:pPr>
              <w:jc w:val="center"/>
              <w:rPr>
                <w:rFonts w:ascii="Arial" w:hAnsi="Arial" w:cs="Arial"/>
              </w:rPr>
            </w:pPr>
          </w:p>
          <w:p w14:paraId="5B377D0C" w14:textId="77777777" w:rsidR="005E4E85" w:rsidRPr="00315BDF" w:rsidRDefault="005E4E85" w:rsidP="00D20D82">
            <w:pPr>
              <w:jc w:val="center"/>
              <w:rPr>
                <w:rFonts w:ascii="Arial" w:hAnsi="Arial" w:cs="Arial"/>
              </w:rPr>
            </w:pPr>
            <w:r w:rsidRPr="00315BDF">
              <w:rPr>
                <w:rFonts w:ascii="Arial" w:hAnsi="Arial" w:cs="Arial"/>
              </w:rPr>
              <w:t>Sello autorización área responsable</w:t>
            </w:r>
          </w:p>
          <w:p w14:paraId="7AC5095A" w14:textId="77777777" w:rsidR="005E4E85" w:rsidRPr="00315BDF" w:rsidRDefault="005E4E85" w:rsidP="00D20D82">
            <w:pPr>
              <w:rPr>
                <w:rFonts w:ascii="Arial" w:hAnsi="Arial" w:cs="Arial"/>
              </w:rPr>
            </w:pPr>
          </w:p>
          <w:p w14:paraId="7404B349" w14:textId="77777777" w:rsidR="005E4E85" w:rsidRPr="00315BDF" w:rsidRDefault="005E4E85" w:rsidP="00D20D82">
            <w:pPr>
              <w:rPr>
                <w:rFonts w:ascii="Arial" w:hAnsi="Arial" w:cs="Arial"/>
              </w:rPr>
            </w:pPr>
          </w:p>
          <w:p w14:paraId="735EDF71" w14:textId="77777777" w:rsidR="005E4E85" w:rsidRPr="00315BDF" w:rsidRDefault="005E4E85" w:rsidP="00D20D82">
            <w:pPr>
              <w:rPr>
                <w:rFonts w:ascii="Arial" w:hAnsi="Arial" w:cs="Arial"/>
              </w:rPr>
            </w:pPr>
          </w:p>
          <w:p w14:paraId="19AEEFDC" w14:textId="77777777" w:rsidR="005E4E85" w:rsidRPr="00315BDF" w:rsidRDefault="005E4E85" w:rsidP="00D20D82">
            <w:pPr>
              <w:jc w:val="center"/>
              <w:rPr>
                <w:rFonts w:ascii="Arial" w:hAnsi="Arial" w:cs="Arial"/>
              </w:rPr>
            </w:pPr>
            <w:r w:rsidRPr="00315BDF">
              <w:rPr>
                <w:rFonts w:ascii="Arial" w:hAnsi="Arial" w:cs="Arial"/>
              </w:rPr>
              <w:t xml:space="preserve">Lic. Raúl Cuevas Landeros </w:t>
            </w:r>
          </w:p>
          <w:p w14:paraId="67347D7F" w14:textId="77777777" w:rsidR="005E4E85" w:rsidRPr="00315BDF" w:rsidRDefault="005E4E85" w:rsidP="00D20D82">
            <w:pPr>
              <w:jc w:val="center"/>
              <w:rPr>
                <w:rFonts w:ascii="Arial" w:hAnsi="Arial" w:cs="Arial"/>
              </w:rPr>
            </w:pPr>
            <w:r w:rsidRPr="00315BDF">
              <w:rPr>
                <w:rFonts w:ascii="Arial" w:hAnsi="Arial" w:cs="Arial"/>
              </w:rPr>
              <w:t xml:space="preserve">Director de Recursos Materiales  </w:t>
            </w:r>
          </w:p>
        </w:tc>
      </w:tr>
    </w:tbl>
    <w:p w14:paraId="402A2246" w14:textId="77777777" w:rsidR="005E4E85" w:rsidRPr="00315BDF" w:rsidRDefault="005E4E85" w:rsidP="005E4E85">
      <w:pPr>
        <w:spacing w:after="0"/>
        <w:rPr>
          <w:rFonts w:ascii="Arial" w:hAnsi="Arial" w:cs="Arial"/>
        </w:rPr>
      </w:pPr>
    </w:p>
    <w:p w14:paraId="2B71A129" w14:textId="77777777" w:rsidR="005E4E85" w:rsidRPr="00315BDF" w:rsidRDefault="005E4E85" w:rsidP="005E4E85">
      <w:pPr>
        <w:spacing w:after="0"/>
        <w:rPr>
          <w:rFonts w:ascii="Arial" w:hAnsi="Arial" w:cs="Arial"/>
        </w:rPr>
      </w:pPr>
    </w:p>
    <w:p w14:paraId="4140718B" w14:textId="77777777" w:rsidR="005E4E85" w:rsidRPr="00315BDF" w:rsidRDefault="005E4E85" w:rsidP="005E4E85">
      <w:pPr>
        <w:spacing w:after="0"/>
        <w:rPr>
          <w:rFonts w:ascii="Arial" w:hAnsi="Arial" w:cs="Arial"/>
          <w:sz w:val="20"/>
          <w:szCs w:val="20"/>
        </w:rPr>
      </w:pPr>
      <w:r w:rsidRPr="00315BDF">
        <w:rPr>
          <w:rFonts w:ascii="Arial" w:hAnsi="Arial" w:cs="Arial"/>
          <w:sz w:val="20"/>
          <w:szCs w:val="20"/>
        </w:rPr>
        <w:t>Favor de llenar a máquina o con letra de molde</w:t>
      </w:r>
    </w:p>
    <w:p w14:paraId="6050BE8E" w14:textId="77777777" w:rsidR="005E4E85" w:rsidRDefault="005E4E85" w:rsidP="005E4E85">
      <w:pPr>
        <w:spacing w:after="0" w:line="240" w:lineRule="auto"/>
        <w:ind w:right="622"/>
        <w:jc w:val="center"/>
        <w:rPr>
          <w:rFonts w:ascii="Arial" w:eastAsia="Arial" w:hAnsi="Arial" w:cs="Arial"/>
          <w:b/>
        </w:rPr>
      </w:pPr>
    </w:p>
    <w:p w14:paraId="14AB3E5B" w14:textId="77777777" w:rsidR="005E4E85" w:rsidRPr="004B40C8" w:rsidRDefault="005E4E85" w:rsidP="005E4E85">
      <w:pPr>
        <w:spacing w:line="256" w:lineRule="auto"/>
        <w:jc w:val="both"/>
        <w:rPr>
          <w:rFonts w:ascii="Arial" w:eastAsia="Arial" w:hAnsi="Arial" w:cs="Arial"/>
          <w:color w:val="000000" w:themeColor="text1"/>
        </w:rPr>
      </w:pPr>
    </w:p>
    <w:p w14:paraId="0883EAB3" w14:textId="77777777" w:rsidR="005E4E85" w:rsidRDefault="005E4E85" w:rsidP="005E4E85">
      <w:pPr>
        <w:spacing w:after="0" w:line="240" w:lineRule="auto"/>
        <w:ind w:right="622"/>
        <w:jc w:val="both"/>
        <w:rPr>
          <w:rFonts w:ascii="Arial" w:eastAsia="Arial" w:hAnsi="Arial" w:cs="Arial"/>
          <w:sz w:val="20"/>
          <w:szCs w:val="20"/>
        </w:rPr>
      </w:pPr>
    </w:p>
    <w:p w14:paraId="05561E62" w14:textId="77777777" w:rsidR="0089202F" w:rsidRDefault="0089202F">
      <w:pPr>
        <w:spacing w:after="0"/>
        <w:ind w:right="622"/>
        <w:rPr>
          <w:rFonts w:ascii="Arial" w:eastAsia="Arial" w:hAnsi="Arial" w:cs="Arial"/>
          <w:sz w:val="24"/>
          <w:szCs w:val="24"/>
        </w:rPr>
      </w:pPr>
    </w:p>
    <w:p w14:paraId="2C3BCD25" w14:textId="77777777" w:rsidR="0089202F" w:rsidRDefault="0089202F">
      <w:pPr>
        <w:spacing w:after="0"/>
        <w:ind w:right="622"/>
        <w:rPr>
          <w:rFonts w:ascii="Arial" w:eastAsia="Arial" w:hAnsi="Arial" w:cs="Arial"/>
          <w:sz w:val="24"/>
          <w:szCs w:val="24"/>
        </w:rPr>
      </w:pPr>
    </w:p>
    <w:sectPr w:rsidR="0089202F" w:rsidSect="00B00163">
      <w:headerReference w:type="default" r:id="rId10"/>
      <w:footerReference w:type="default" r:id="rId11"/>
      <w:pgSz w:w="12240" w:h="15840"/>
      <w:pgMar w:top="2438" w:right="618" w:bottom="1871" w:left="136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6DB68" w14:textId="77777777" w:rsidR="006347E5" w:rsidRDefault="006347E5">
      <w:pPr>
        <w:spacing w:after="0" w:line="240" w:lineRule="auto"/>
      </w:pPr>
      <w:r>
        <w:separator/>
      </w:r>
    </w:p>
  </w:endnote>
  <w:endnote w:type="continuationSeparator" w:id="0">
    <w:p w14:paraId="6E288D0E" w14:textId="77777777" w:rsidR="006347E5" w:rsidRDefault="00634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Arimo">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Geneva">
    <w:altName w:val="Arial"/>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e Rhino 35 Light">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0A146" w14:textId="77777777" w:rsidR="0078779C" w:rsidRDefault="00000000">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08209F">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33B7E8F3"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3170891F" w14:textId="77777777" w:rsidR="0078779C" w:rsidRDefault="007877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7A9C9" w14:textId="77777777" w:rsidR="006347E5" w:rsidRDefault="006347E5">
      <w:pPr>
        <w:spacing w:after="0" w:line="240" w:lineRule="auto"/>
      </w:pPr>
      <w:r>
        <w:separator/>
      </w:r>
    </w:p>
  </w:footnote>
  <w:footnote w:type="continuationSeparator" w:id="0">
    <w:p w14:paraId="403778C9" w14:textId="77777777" w:rsidR="006347E5" w:rsidRDefault="006347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ECDBE" w14:textId="77777777" w:rsidR="0078779C" w:rsidRDefault="0078779C">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p>
  <w:p w14:paraId="50E7B515"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641AD645" w14:textId="77777777" w:rsidR="0078779C" w:rsidRDefault="007877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D7F"/>
    <w:multiLevelType w:val="multilevel"/>
    <w:tmpl w:val="F1E80760"/>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1" w15:restartNumberingAfterBreak="0">
    <w:nsid w:val="0DF35EB7"/>
    <w:multiLevelType w:val="multilevel"/>
    <w:tmpl w:val="B42A58E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2" w15:restartNumberingAfterBreak="0">
    <w:nsid w:val="1630699F"/>
    <w:multiLevelType w:val="multilevel"/>
    <w:tmpl w:val="7F0A2C42"/>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3" w15:restartNumberingAfterBreak="0">
    <w:nsid w:val="17EB37A9"/>
    <w:multiLevelType w:val="hybridMultilevel"/>
    <w:tmpl w:val="41361984"/>
    <w:lvl w:ilvl="0" w:tplc="A2901F1E">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181A4403"/>
    <w:multiLevelType w:val="multilevel"/>
    <w:tmpl w:val="E598A656"/>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5" w15:restartNumberingAfterBreak="0">
    <w:nsid w:val="1C080C15"/>
    <w:multiLevelType w:val="multilevel"/>
    <w:tmpl w:val="490239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ED7518F"/>
    <w:multiLevelType w:val="multilevel"/>
    <w:tmpl w:val="4BDE09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2F5176F5"/>
    <w:multiLevelType w:val="multilevel"/>
    <w:tmpl w:val="EF565CCA"/>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9" w15:restartNumberingAfterBreak="0">
    <w:nsid w:val="354669CB"/>
    <w:multiLevelType w:val="multilevel"/>
    <w:tmpl w:val="BB0AF102"/>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10" w15:restartNumberingAfterBreak="0">
    <w:nsid w:val="40C501F8"/>
    <w:multiLevelType w:val="multilevel"/>
    <w:tmpl w:val="5290D70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46B95CE6"/>
    <w:multiLevelType w:val="hybridMultilevel"/>
    <w:tmpl w:val="5874D512"/>
    <w:lvl w:ilvl="0" w:tplc="8FD8F22E">
      <w:numFmt w:val="bullet"/>
      <w:lvlText w:val=""/>
      <w:lvlJc w:val="left"/>
      <w:pPr>
        <w:ind w:left="2261" w:hanging="360"/>
      </w:pPr>
      <w:rPr>
        <w:rFonts w:ascii="Symbol" w:eastAsia="Symbol" w:hAnsi="Symbol" w:cs="Symbol" w:hint="default"/>
        <w:color w:val="596770"/>
        <w:w w:val="76"/>
        <w:sz w:val="18"/>
        <w:szCs w:val="18"/>
      </w:rPr>
    </w:lvl>
    <w:lvl w:ilvl="1" w:tplc="98269250">
      <w:numFmt w:val="bullet"/>
      <w:lvlText w:val="•"/>
      <w:lvlJc w:val="left"/>
      <w:pPr>
        <w:ind w:left="3234" w:hanging="360"/>
      </w:pPr>
    </w:lvl>
    <w:lvl w:ilvl="2" w:tplc="763AF37C">
      <w:numFmt w:val="bullet"/>
      <w:lvlText w:val="•"/>
      <w:lvlJc w:val="left"/>
      <w:pPr>
        <w:ind w:left="4208" w:hanging="360"/>
      </w:pPr>
    </w:lvl>
    <w:lvl w:ilvl="3" w:tplc="740C834E">
      <w:numFmt w:val="bullet"/>
      <w:lvlText w:val="•"/>
      <w:lvlJc w:val="left"/>
      <w:pPr>
        <w:ind w:left="5182" w:hanging="360"/>
      </w:pPr>
    </w:lvl>
    <w:lvl w:ilvl="4" w:tplc="D9AEA91E">
      <w:numFmt w:val="bullet"/>
      <w:lvlText w:val="•"/>
      <w:lvlJc w:val="left"/>
      <w:pPr>
        <w:ind w:left="6156" w:hanging="360"/>
      </w:pPr>
    </w:lvl>
    <w:lvl w:ilvl="5" w:tplc="7CDA5736">
      <w:numFmt w:val="bullet"/>
      <w:lvlText w:val="•"/>
      <w:lvlJc w:val="left"/>
      <w:pPr>
        <w:ind w:left="7130" w:hanging="360"/>
      </w:pPr>
    </w:lvl>
    <w:lvl w:ilvl="6" w:tplc="0C207A54">
      <w:numFmt w:val="bullet"/>
      <w:lvlText w:val="•"/>
      <w:lvlJc w:val="left"/>
      <w:pPr>
        <w:ind w:left="8104" w:hanging="360"/>
      </w:pPr>
    </w:lvl>
    <w:lvl w:ilvl="7" w:tplc="58D0AAF6">
      <w:numFmt w:val="bullet"/>
      <w:lvlText w:val="•"/>
      <w:lvlJc w:val="left"/>
      <w:pPr>
        <w:ind w:left="9078" w:hanging="360"/>
      </w:pPr>
    </w:lvl>
    <w:lvl w:ilvl="8" w:tplc="4FD289E8">
      <w:numFmt w:val="bullet"/>
      <w:lvlText w:val="•"/>
      <w:lvlJc w:val="left"/>
      <w:pPr>
        <w:ind w:left="10052" w:hanging="360"/>
      </w:pPr>
    </w:lvl>
  </w:abstractNum>
  <w:abstractNum w:abstractNumId="12" w15:restartNumberingAfterBreak="0">
    <w:nsid w:val="47C0612D"/>
    <w:multiLevelType w:val="multilevel"/>
    <w:tmpl w:val="9D823354"/>
    <w:lvl w:ilvl="0">
      <w:start w:val="5"/>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4CD4219D"/>
    <w:multiLevelType w:val="hybridMultilevel"/>
    <w:tmpl w:val="6B4E1854"/>
    <w:styleLink w:val="Estiloimportado4"/>
    <w:lvl w:ilvl="0" w:tplc="D506EFDE">
      <w:start w:val="1"/>
      <w:numFmt w:val="upperRoman"/>
      <w:lvlText w:val="%1."/>
      <w:lvlJc w:val="left"/>
      <w:pPr>
        <w:ind w:left="1004" w:hanging="2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AB0EE834">
      <w:start w:val="1"/>
      <w:numFmt w:val="lowerLetter"/>
      <w:lvlText w:val="%2."/>
      <w:lvlJc w:val="left"/>
      <w:pPr>
        <w:ind w:left="1364" w:hanging="6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A39632C6">
      <w:start w:val="1"/>
      <w:numFmt w:val="lowerRoman"/>
      <w:lvlText w:val="%3."/>
      <w:lvlJc w:val="left"/>
      <w:pPr>
        <w:ind w:left="2084" w:hanging="62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517EE864">
      <w:start w:val="1"/>
      <w:numFmt w:val="decimal"/>
      <w:lvlText w:val="%4."/>
      <w:lvlJc w:val="left"/>
      <w:pPr>
        <w:ind w:left="2804" w:hanging="67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FAE82BD8">
      <w:start w:val="1"/>
      <w:numFmt w:val="lowerLetter"/>
      <w:lvlText w:val="%5."/>
      <w:lvlJc w:val="left"/>
      <w:pPr>
        <w:ind w:left="3524" w:hanging="65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4E38430E">
      <w:start w:val="1"/>
      <w:numFmt w:val="lowerRoman"/>
      <w:lvlText w:val="%6."/>
      <w:lvlJc w:val="left"/>
      <w:pPr>
        <w:ind w:left="4244" w:hanging="58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EA08E0EC">
      <w:start w:val="1"/>
      <w:numFmt w:val="decimal"/>
      <w:lvlText w:val="%7."/>
      <w:lvlJc w:val="left"/>
      <w:pPr>
        <w:ind w:left="4964" w:hanging="63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73B69C80">
      <w:start w:val="1"/>
      <w:numFmt w:val="lowerLetter"/>
      <w:lvlText w:val="%8."/>
      <w:lvlJc w:val="left"/>
      <w:pPr>
        <w:ind w:left="5684" w:hanging="62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84B21630">
      <w:start w:val="1"/>
      <w:numFmt w:val="lowerRoman"/>
      <w:lvlText w:val="%9."/>
      <w:lvlJc w:val="left"/>
      <w:pPr>
        <w:ind w:left="6404" w:hanging="55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077253F"/>
    <w:multiLevelType w:val="multilevel"/>
    <w:tmpl w:val="46E8C17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5" w15:restartNumberingAfterBreak="0">
    <w:nsid w:val="51B26380"/>
    <w:multiLevelType w:val="multilevel"/>
    <w:tmpl w:val="F7226668"/>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16" w15:restartNumberingAfterBreak="0">
    <w:nsid w:val="75E35C27"/>
    <w:multiLevelType w:val="hybridMultilevel"/>
    <w:tmpl w:val="6B4E1854"/>
    <w:numStyleLink w:val="Estiloimportado4"/>
  </w:abstractNum>
  <w:abstractNum w:abstractNumId="17" w15:restartNumberingAfterBreak="0">
    <w:nsid w:val="79690BE3"/>
    <w:multiLevelType w:val="hybridMultilevel"/>
    <w:tmpl w:val="F21A531C"/>
    <w:lvl w:ilvl="0" w:tplc="180626A6">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CFA465D"/>
    <w:multiLevelType w:val="hybridMultilevel"/>
    <w:tmpl w:val="255EDC1C"/>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num w:numId="1" w16cid:durableId="628509090">
    <w:abstractNumId w:val="8"/>
  </w:num>
  <w:num w:numId="2" w16cid:durableId="420109474">
    <w:abstractNumId w:val="4"/>
  </w:num>
  <w:num w:numId="3" w16cid:durableId="181625288">
    <w:abstractNumId w:val="9"/>
  </w:num>
  <w:num w:numId="4" w16cid:durableId="245577951">
    <w:abstractNumId w:val="15"/>
  </w:num>
  <w:num w:numId="5" w16cid:durableId="1767382669">
    <w:abstractNumId w:val="1"/>
  </w:num>
  <w:num w:numId="6" w16cid:durableId="772552909">
    <w:abstractNumId w:val="14"/>
  </w:num>
  <w:num w:numId="7" w16cid:durableId="1553686826">
    <w:abstractNumId w:val="2"/>
  </w:num>
  <w:num w:numId="8" w16cid:durableId="1649943635">
    <w:abstractNumId w:val="6"/>
  </w:num>
  <w:num w:numId="9" w16cid:durableId="1339111889">
    <w:abstractNumId w:val="10"/>
  </w:num>
  <w:num w:numId="10" w16cid:durableId="1816948548">
    <w:abstractNumId w:val="0"/>
  </w:num>
  <w:num w:numId="11" w16cid:durableId="1507211145">
    <w:abstractNumId w:val="5"/>
  </w:num>
  <w:num w:numId="12" w16cid:durableId="722171780">
    <w:abstractNumId w:val="12"/>
  </w:num>
  <w:num w:numId="13" w16cid:durableId="1336958855">
    <w:abstractNumId w:val="17"/>
  </w:num>
  <w:num w:numId="14" w16cid:durableId="696081709">
    <w:abstractNumId w:val="13"/>
  </w:num>
  <w:num w:numId="15" w16cid:durableId="1107385596">
    <w:abstractNumId w:val="16"/>
  </w:num>
  <w:num w:numId="16" w16cid:durableId="1330644892">
    <w:abstractNumId w:val="16"/>
    <w:lvlOverride w:ilvl="0">
      <w:lvl w:ilvl="0" w:tplc="01CC2E10">
        <w:start w:val="1"/>
        <w:numFmt w:val="upperRoman"/>
        <w:lvlText w:val="%1."/>
        <w:lvlJc w:val="left"/>
        <w:pPr>
          <w:ind w:left="1004"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A8222E2">
        <w:start w:val="1"/>
        <w:numFmt w:val="lowerLetter"/>
        <w:lvlText w:val="%2."/>
        <w:lvlJc w:val="left"/>
        <w:pPr>
          <w:ind w:left="136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EC449C2">
        <w:start w:val="1"/>
        <w:numFmt w:val="lowerRoman"/>
        <w:lvlText w:val="%3."/>
        <w:lvlJc w:val="left"/>
        <w:pPr>
          <w:ind w:left="208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892BB98">
        <w:start w:val="1"/>
        <w:numFmt w:val="decimal"/>
        <w:lvlText w:val="%4."/>
        <w:lvlJc w:val="left"/>
        <w:pPr>
          <w:ind w:left="280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6DE0F30">
        <w:start w:val="1"/>
        <w:numFmt w:val="lowerLetter"/>
        <w:lvlText w:val="%5."/>
        <w:lvlJc w:val="left"/>
        <w:pPr>
          <w:ind w:left="352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13EA282">
        <w:start w:val="1"/>
        <w:numFmt w:val="lowerRoman"/>
        <w:lvlText w:val="%6."/>
        <w:lvlJc w:val="left"/>
        <w:pPr>
          <w:ind w:left="424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9CE614A">
        <w:start w:val="1"/>
        <w:numFmt w:val="decimal"/>
        <w:lvlText w:val="%7."/>
        <w:lvlJc w:val="left"/>
        <w:pPr>
          <w:ind w:left="496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7D0C850">
        <w:start w:val="1"/>
        <w:numFmt w:val="lowerLetter"/>
        <w:lvlText w:val="%8."/>
        <w:lvlJc w:val="left"/>
        <w:pPr>
          <w:ind w:left="568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4D85E40">
        <w:start w:val="1"/>
        <w:numFmt w:val="lowerRoman"/>
        <w:lvlText w:val="%9."/>
        <w:lvlJc w:val="left"/>
        <w:pPr>
          <w:ind w:left="640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17" w16cid:durableId="356977203">
    <w:abstractNumId w:val="18"/>
  </w:num>
  <w:num w:numId="18" w16cid:durableId="20874557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24950386">
    <w:abstractNumId w:val="11"/>
  </w:num>
  <w:num w:numId="20" w16cid:durableId="3431683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79C"/>
    <w:rsid w:val="00004B21"/>
    <w:rsid w:val="00046ED5"/>
    <w:rsid w:val="00052083"/>
    <w:rsid w:val="00070438"/>
    <w:rsid w:val="0008209F"/>
    <w:rsid w:val="00090E4A"/>
    <w:rsid w:val="00093921"/>
    <w:rsid w:val="00097BAF"/>
    <w:rsid w:val="000B37C6"/>
    <w:rsid w:val="000D2344"/>
    <w:rsid w:val="000D7E28"/>
    <w:rsid w:val="000F18CF"/>
    <w:rsid w:val="000F37F0"/>
    <w:rsid w:val="000F48E6"/>
    <w:rsid w:val="00113562"/>
    <w:rsid w:val="00116277"/>
    <w:rsid w:val="001301C1"/>
    <w:rsid w:val="00130E60"/>
    <w:rsid w:val="00142241"/>
    <w:rsid w:val="00142A86"/>
    <w:rsid w:val="00154447"/>
    <w:rsid w:val="00167384"/>
    <w:rsid w:val="00171518"/>
    <w:rsid w:val="001736C3"/>
    <w:rsid w:val="001750D4"/>
    <w:rsid w:val="00177B40"/>
    <w:rsid w:val="00196150"/>
    <w:rsid w:val="00197B67"/>
    <w:rsid w:val="001A3279"/>
    <w:rsid w:val="001E3F12"/>
    <w:rsid w:val="00204A8F"/>
    <w:rsid w:val="00204F64"/>
    <w:rsid w:val="00205E09"/>
    <w:rsid w:val="0022730C"/>
    <w:rsid w:val="002454AE"/>
    <w:rsid w:val="0025719C"/>
    <w:rsid w:val="00263F47"/>
    <w:rsid w:val="002649E8"/>
    <w:rsid w:val="002660C7"/>
    <w:rsid w:val="0028521C"/>
    <w:rsid w:val="002C5A50"/>
    <w:rsid w:val="0034354D"/>
    <w:rsid w:val="003513AC"/>
    <w:rsid w:val="00394146"/>
    <w:rsid w:val="00394A9D"/>
    <w:rsid w:val="003A3AB9"/>
    <w:rsid w:val="003F6B40"/>
    <w:rsid w:val="00425286"/>
    <w:rsid w:val="00430D72"/>
    <w:rsid w:val="00433930"/>
    <w:rsid w:val="00475E1F"/>
    <w:rsid w:val="00477353"/>
    <w:rsid w:val="004A4633"/>
    <w:rsid w:val="004A5777"/>
    <w:rsid w:val="004B2D97"/>
    <w:rsid w:val="004B40C8"/>
    <w:rsid w:val="004D71E0"/>
    <w:rsid w:val="004E1758"/>
    <w:rsid w:val="004E763F"/>
    <w:rsid w:val="00501442"/>
    <w:rsid w:val="00513CB2"/>
    <w:rsid w:val="005200F9"/>
    <w:rsid w:val="00520895"/>
    <w:rsid w:val="00526902"/>
    <w:rsid w:val="00526D97"/>
    <w:rsid w:val="00546640"/>
    <w:rsid w:val="0059793B"/>
    <w:rsid w:val="005A41EF"/>
    <w:rsid w:val="005A5047"/>
    <w:rsid w:val="005A6BB1"/>
    <w:rsid w:val="005B3616"/>
    <w:rsid w:val="005B45AB"/>
    <w:rsid w:val="005D724A"/>
    <w:rsid w:val="005E4E85"/>
    <w:rsid w:val="00613D8D"/>
    <w:rsid w:val="00633A05"/>
    <w:rsid w:val="006347E5"/>
    <w:rsid w:val="00661693"/>
    <w:rsid w:val="0066404A"/>
    <w:rsid w:val="006A273B"/>
    <w:rsid w:val="006B2293"/>
    <w:rsid w:val="006D0CE7"/>
    <w:rsid w:val="006D7214"/>
    <w:rsid w:val="00701159"/>
    <w:rsid w:val="007115B4"/>
    <w:rsid w:val="00712329"/>
    <w:rsid w:val="007124E0"/>
    <w:rsid w:val="007209C6"/>
    <w:rsid w:val="00724461"/>
    <w:rsid w:val="007277E5"/>
    <w:rsid w:val="0074543E"/>
    <w:rsid w:val="007615E5"/>
    <w:rsid w:val="00766751"/>
    <w:rsid w:val="0077135B"/>
    <w:rsid w:val="0078779C"/>
    <w:rsid w:val="007A6465"/>
    <w:rsid w:val="007C684A"/>
    <w:rsid w:val="007D2FB2"/>
    <w:rsid w:val="007E374B"/>
    <w:rsid w:val="008079AC"/>
    <w:rsid w:val="00813089"/>
    <w:rsid w:val="00821E14"/>
    <w:rsid w:val="0082783E"/>
    <w:rsid w:val="00831816"/>
    <w:rsid w:val="00836ADD"/>
    <w:rsid w:val="00840DA2"/>
    <w:rsid w:val="0084602A"/>
    <w:rsid w:val="00856875"/>
    <w:rsid w:val="0088059B"/>
    <w:rsid w:val="0089202F"/>
    <w:rsid w:val="008A11AD"/>
    <w:rsid w:val="008B1ED9"/>
    <w:rsid w:val="008B55C8"/>
    <w:rsid w:val="008D2CE5"/>
    <w:rsid w:val="008F052C"/>
    <w:rsid w:val="00903402"/>
    <w:rsid w:val="00905391"/>
    <w:rsid w:val="0091527B"/>
    <w:rsid w:val="00927A3E"/>
    <w:rsid w:val="00930E67"/>
    <w:rsid w:val="00946EAF"/>
    <w:rsid w:val="009615C2"/>
    <w:rsid w:val="009774B8"/>
    <w:rsid w:val="0098102D"/>
    <w:rsid w:val="00984BB9"/>
    <w:rsid w:val="00986A13"/>
    <w:rsid w:val="009871C8"/>
    <w:rsid w:val="00987C5E"/>
    <w:rsid w:val="00990219"/>
    <w:rsid w:val="009928C8"/>
    <w:rsid w:val="00992A65"/>
    <w:rsid w:val="009D078B"/>
    <w:rsid w:val="009E47A0"/>
    <w:rsid w:val="009F21F7"/>
    <w:rsid w:val="00A057F8"/>
    <w:rsid w:val="00A3465B"/>
    <w:rsid w:val="00A47A1F"/>
    <w:rsid w:val="00A51A65"/>
    <w:rsid w:val="00A54FC6"/>
    <w:rsid w:val="00A63AE8"/>
    <w:rsid w:val="00A9067A"/>
    <w:rsid w:val="00A977C9"/>
    <w:rsid w:val="00AA62E9"/>
    <w:rsid w:val="00AC7B14"/>
    <w:rsid w:val="00AD61AD"/>
    <w:rsid w:val="00AF5535"/>
    <w:rsid w:val="00B00163"/>
    <w:rsid w:val="00B17D1A"/>
    <w:rsid w:val="00B32297"/>
    <w:rsid w:val="00B372E5"/>
    <w:rsid w:val="00B401DD"/>
    <w:rsid w:val="00B611D5"/>
    <w:rsid w:val="00B765AE"/>
    <w:rsid w:val="00B82011"/>
    <w:rsid w:val="00B83FA9"/>
    <w:rsid w:val="00B87942"/>
    <w:rsid w:val="00BC55B5"/>
    <w:rsid w:val="00BE41EC"/>
    <w:rsid w:val="00C15CB2"/>
    <w:rsid w:val="00C36272"/>
    <w:rsid w:val="00C44CB7"/>
    <w:rsid w:val="00C54C6F"/>
    <w:rsid w:val="00C75A9E"/>
    <w:rsid w:val="00C8375C"/>
    <w:rsid w:val="00C94B1C"/>
    <w:rsid w:val="00CA5A0C"/>
    <w:rsid w:val="00CC2DC4"/>
    <w:rsid w:val="00CD1AEC"/>
    <w:rsid w:val="00D07411"/>
    <w:rsid w:val="00D13EE8"/>
    <w:rsid w:val="00D21CF8"/>
    <w:rsid w:val="00D4648A"/>
    <w:rsid w:val="00D50146"/>
    <w:rsid w:val="00D5786B"/>
    <w:rsid w:val="00D75547"/>
    <w:rsid w:val="00DE0BF4"/>
    <w:rsid w:val="00DF7762"/>
    <w:rsid w:val="00E32A2C"/>
    <w:rsid w:val="00E53F65"/>
    <w:rsid w:val="00E80B61"/>
    <w:rsid w:val="00ED3945"/>
    <w:rsid w:val="00EE149D"/>
    <w:rsid w:val="00EF48AD"/>
    <w:rsid w:val="00F070B2"/>
    <w:rsid w:val="00F64638"/>
    <w:rsid w:val="00F73ED2"/>
    <w:rsid w:val="00FB4AAC"/>
    <w:rsid w:val="00FC1D6B"/>
    <w:rsid w:val="00FD3B25"/>
    <w:rsid w:val="00FE13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D1F35"/>
  <w15:docId w15:val="{55301EDD-144F-4FBE-BB98-FB69B8C9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E14"/>
  </w:style>
  <w:style w:type="paragraph" w:styleId="Heading1">
    <w:name w:val="heading 1"/>
    <w:basedOn w:val="Normal"/>
    <w:next w:val="Normal"/>
    <w:link w:val="Heading1Ch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Heading5">
    <w:name w:val="heading 5"/>
    <w:basedOn w:val="Normal"/>
    <w:next w:val="Normal"/>
    <w:link w:val="Heading5Ch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Heading6">
    <w:name w:val="heading 6"/>
    <w:basedOn w:val="Normal"/>
    <w:next w:val="Normal"/>
    <w:link w:val="Heading6Ch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Heading7">
    <w:name w:val="heading 7"/>
    <w:basedOn w:val="Normal"/>
    <w:next w:val="Normal"/>
    <w:link w:val="Heading7Ch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Heading8">
    <w:name w:val="heading 8"/>
    <w:basedOn w:val="Normal"/>
    <w:next w:val="Normal"/>
    <w:link w:val="Heading8Ch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Heading9">
    <w:name w:val="heading 9"/>
    <w:basedOn w:val="Normal"/>
    <w:next w:val="Normal"/>
    <w:link w:val="Heading9Ch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Heading1Char">
    <w:name w:val="Heading 1 Char"/>
    <w:basedOn w:val="DefaultParagraphFont"/>
    <w:link w:val="Heading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0ADF"/>
    <w:rPr>
      <w:rFonts w:ascii="Times New Roman" w:eastAsia="Times New Roman" w:hAnsi="Times New Roman" w:cs="Times New Roman"/>
      <w:b/>
      <w:bCs/>
      <w:sz w:val="36"/>
      <w:szCs w:val="36"/>
      <w:lang w:eastAsia="es-MX"/>
    </w:rPr>
  </w:style>
  <w:style w:type="character" w:customStyle="1" w:styleId="Heading3Char">
    <w:name w:val="Heading 3 Char"/>
    <w:basedOn w:val="DefaultParagraphFont"/>
    <w:link w:val="Heading3"/>
    <w:uiPriority w:val="9"/>
    <w:rsid w:val="00A73FBF"/>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sid w:val="00217F1A"/>
    <w:pPr>
      <w:spacing w:after="0" w:line="240" w:lineRule="auto"/>
      <w:jc w:val="both"/>
    </w:pPr>
    <w:rPr>
      <w:rFonts w:ascii="Arial Narrow" w:eastAsia="Times New Roman" w:hAnsi="Arial Narrow" w:cs="Times New Roman"/>
      <w:sz w:val="24"/>
      <w:szCs w:val="20"/>
      <w:lang w:eastAsia="es-ES"/>
    </w:rPr>
  </w:style>
  <w:style w:type="character" w:customStyle="1" w:styleId="BodyTextChar">
    <w:name w:val="Body Text Char"/>
    <w:basedOn w:val="DefaultParagraphFont"/>
    <w:link w:val="BodyText"/>
    <w:uiPriority w:val="1"/>
    <w:rsid w:val="00217F1A"/>
    <w:rPr>
      <w:rFonts w:ascii="Arial Narrow" w:eastAsia="Times New Roman" w:hAnsi="Arial Narrow" w:cs="Times New Roman"/>
      <w:sz w:val="24"/>
      <w:szCs w:val="20"/>
      <w:lang w:eastAsia="es-ES"/>
    </w:rPr>
  </w:style>
  <w:style w:type="character" w:styleId="Hyperlink">
    <w:name w:val="Hyperlink"/>
    <w:uiPriority w:val="99"/>
    <w:rsid w:val="00217F1A"/>
    <w:rPr>
      <w:color w:val="0000FF"/>
      <w:u w:val="single"/>
    </w:rPr>
  </w:style>
  <w:style w:type="paragraph" w:styleId="ListContinue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Footer">
    <w:name w:val="footer"/>
    <w:basedOn w:val="Normal"/>
    <w:link w:val="Foot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FooterChar">
    <w:name w:val="Footer Char"/>
    <w:basedOn w:val="DefaultParagraphFont"/>
    <w:link w:val="Footer"/>
    <w:uiPriority w:val="99"/>
    <w:rsid w:val="00217F1A"/>
    <w:rPr>
      <w:rFonts w:ascii="Times New Roman" w:eastAsia="Times New Roman" w:hAnsi="Times New Roman" w:cs="Times New Roman"/>
      <w:sz w:val="24"/>
      <w:szCs w:val="24"/>
      <w:lang w:val="es-ES" w:eastAsia="es-ES"/>
    </w:rPr>
  </w:style>
  <w:style w:type="paragraph" w:styleId="Header">
    <w:name w:val="header"/>
    <w:aliases w:val="encabezado,Cover Page,LetterHeader"/>
    <w:basedOn w:val="Normal"/>
    <w:link w:val="Head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HeaderChar">
    <w:name w:val="Header Char"/>
    <w:aliases w:val="encabezado Char,Cover Page Char,LetterHeader Char"/>
    <w:basedOn w:val="DefaultParagraphFont"/>
    <w:link w:val="Header"/>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rPr>
  </w:style>
  <w:style w:type="paragraph" w:styleId="TO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ListParagraph">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ListParagraphChar"/>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ListParagraphChar">
    <w:name w:val="List Paragraph Char"/>
    <w:aliases w:val="Listas Char,lp1 Char,List Paragraph1 Char,Bullet List Char,FooterText Char,numbered Char,Paragraphe de liste1 Char,Bulletr List Paragraph Char,列出段落 Char,列出段落1 Char,Cuadrícula clara - Énfasis 31 Char,MINUTAS Char,Num Bullet 1 Char"/>
    <w:link w:val="ListParagraph"/>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BalloonText">
    <w:name w:val="Balloon Text"/>
    <w:basedOn w:val="Normal"/>
    <w:link w:val="BalloonTextChar"/>
    <w:uiPriority w:val="99"/>
    <w:semiHidden/>
    <w:unhideWhenUsed/>
    <w:rsid w:val="00962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644"/>
    <w:rPr>
      <w:rFonts w:ascii="Tahoma" w:hAnsi="Tahoma" w:cs="Tahoma"/>
      <w:sz w:val="16"/>
      <w:szCs w:val="16"/>
    </w:rPr>
  </w:style>
  <w:style w:type="paragraph" w:styleId="NoSpacing">
    <w:name w:val="No Spacing"/>
    <w:uiPriority w:val="1"/>
    <w:qFormat/>
    <w:rsid w:val="00CE5B7C"/>
    <w:pPr>
      <w:spacing w:after="0" w:line="240" w:lineRule="auto"/>
    </w:pPr>
  </w:style>
  <w:style w:type="table" w:styleId="TableGrid">
    <w:name w:val="Table Grid"/>
    <w:basedOn w:val="Table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semiHidden/>
    <w:unhideWhenUsed/>
    <w:rsid w:val="002D5AA5"/>
    <w:pPr>
      <w:ind w:left="283" w:hanging="283"/>
      <w:contextualSpacing/>
    </w:pPr>
  </w:style>
  <w:style w:type="character" w:customStyle="1" w:styleId="TitleChar">
    <w:name w:val="Title Char"/>
    <w:basedOn w:val="DefaultParagraphFont"/>
    <w:link w:val="Title"/>
    <w:uiPriority w:val="10"/>
    <w:rsid w:val="00A6216B"/>
    <w:rPr>
      <w:rFonts w:ascii="Geneva" w:eastAsia="Times New Roman" w:hAnsi="Geneva" w:cs="Times New Roman"/>
      <w:b/>
      <w:szCs w:val="20"/>
      <w:lang w:val="es-ES" w:eastAsia="es-ES"/>
    </w:rPr>
  </w:style>
  <w:style w:type="character" w:styleId="FollowedHyperlink">
    <w:name w:val="FollowedHyperlink"/>
    <w:basedOn w:val="DefaultParagraphFont"/>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laconcuadrcula1">
    <w:name w:val="Tabla con cuadrícula1"/>
    <w:basedOn w:val="TableNormal"/>
    <w:next w:val="TableGrid"/>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eNormal"/>
    <w:next w:val="TableGrid"/>
    <w:uiPriority w:val="59"/>
    <w:rsid w:val="000B1F1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eNormal"/>
    <w:next w:val="TableGrid"/>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eNormal"/>
    <w:next w:val="TableGrid"/>
    <w:uiPriority w:val="39"/>
    <w:rsid w:val="002129A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NoList"/>
    <w:uiPriority w:val="99"/>
    <w:semiHidden/>
    <w:unhideWhenUsed/>
    <w:rsid w:val="005D5C15"/>
  </w:style>
  <w:style w:type="character" w:customStyle="1" w:styleId="Heading4Char">
    <w:name w:val="Heading 4 Char"/>
    <w:basedOn w:val="DefaultParagraphFont"/>
    <w:link w:val="Heading4"/>
    <w:uiPriority w:val="9"/>
    <w:rsid w:val="005D5C15"/>
    <w:rPr>
      <w:rFonts w:ascii="Calibri Light" w:eastAsia="Times New Roman" w:hAnsi="Calibri Light" w:cs="Times New Roman"/>
      <w:color w:val="70AD47"/>
      <w:sz w:val="22"/>
      <w:szCs w:val="22"/>
    </w:rPr>
  </w:style>
  <w:style w:type="character" w:customStyle="1" w:styleId="Heading5Char">
    <w:name w:val="Heading 5 Char"/>
    <w:basedOn w:val="DefaultParagraphFont"/>
    <w:link w:val="Heading5"/>
    <w:uiPriority w:val="9"/>
    <w:semiHidden/>
    <w:rsid w:val="005D5C15"/>
    <w:rPr>
      <w:rFonts w:ascii="Calibri Light" w:eastAsia="Times New Roman" w:hAnsi="Calibri Light" w:cs="Times New Roman"/>
      <w:i/>
      <w:iCs/>
      <w:color w:val="70AD47"/>
      <w:sz w:val="22"/>
      <w:szCs w:val="22"/>
    </w:rPr>
  </w:style>
  <w:style w:type="character" w:customStyle="1" w:styleId="Heading6Char">
    <w:name w:val="Heading 6 Char"/>
    <w:basedOn w:val="DefaultParagraphFont"/>
    <w:link w:val="Heading6"/>
    <w:uiPriority w:val="9"/>
    <w:semiHidden/>
    <w:rsid w:val="005D5C15"/>
    <w:rPr>
      <w:rFonts w:ascii="Calibri Light" w:eastAsia="Times New Roman" w:hAnsi="Calibri Light" w:cs="Times New Roman"/>
      <w:color w:val="70AD47"/>
    </w:rPr>
  </w:style>
  <w:style w:type="character" w:customStyle="1" w:styleId="Heading7Char">
    <w:name w:val="Heading 7 Char"/>
    <w:basedOn w:val="DefaultParagraphFont"/>
    <w:link w:val="Heading7"/>
    <w:uiPriority w:val="9"/>
    <w:semiHidden/>
    <w:rsid w:val="005D5C15"/>
    <w:rPr>
      <w:rFonts w:ascii="Calibri Light" w:eastAsia="Times New Roman" w:hAnsi="Calibri Light" w:cs="Times New Roman"/>
      <w:b/>
      <w:bCs/>
      <w:color w:val="70AD47"/>
    </w:rPr>
  </w:style>
  <w:style w:type="character" w:customStyle="1" w:styleId="Heading8Char">
    <w:name w:val="Heading 8 Char"/>
    <w:basedOn w:val="DefaultParagraphFont"/>
    <w:link w:val="Heading8"/>
    <w:uiPriority w:val="9"/>
    <w:semiHidden/>
    <w:rsid w:val="005D5C15"/>
    <w:rPr>
      <w:rFonts w:ascii="Calibri Light" w:eastAsia="Times New Roman" w:hAnsi="Calibri Light" w:cs="Times New Roman"/>
      <w:b/>
      <w:bCs/>
      <w:i/>
      <w:iCs/>
      <w:color w:val="70AD47"/>
      <w:sz w:val="20"/>
      <w:szCs w:val="20"/>
    </w:rPr>
  </w:style>
  <w:style w:type="character" w:customStyle="1" w:styleId="Heading9Char">
    <w:name w:val="Heading 9 Char"/>
    <w:basedOn w:val="DefaultParagraphFont"/>
    <w:link w:val="Heading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rPr>
  </w:style>
  <w:style w:type="numbering" w:customStyle="1" w:styleId="CurrentList1">
    <w:name w:val="Current List1"/>
    <w:uiPriority w:val="99"/>
    <w:rsid w:val="005D5C15"/>
  </w:style>
  <w:style w:type="table" w:customStyle="1" w:styleId="Tablaconcuadrcula5">
    <w:name w:val="Tabla con cuadrícula5"/>
    <w:basedOn w:val="TableNormal"/>
    <w:next w:val="TableGrid"/>
    <w:uiPriority w:val="39"/>
    <w:rsid w:val="005D5C1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e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itleChar">
    <w:name w:val="Subtitle Char"/>
    <w:basedOn w:val="DefaultParagraphFont"/>
    <w:link w:val="Subtitle"/>
    <w:uiPriority w:val="11"/>
    <w:rsid w:val="005D5C15"/>
    <w:rPr>
      <w:rFonts w:ascii="Calibri Light" w:eastAsia="Times New Roman" w:hAnsi="Calibri Light" w:cs="Times New Roman"/>
      <w:sz w:val="30"/>
      <w:szCs w:val="30"/>
    </w:rPr>
  </w:style>
  <w:style w:type="character" w:styleId="Strong">
    <w:name w:val="Strong"/>
    <w:basedOn w:val="DefaultParagraphFont"/>
    <w:uiPriority w:val="22"/>
    <w:qFormat/>
    <w:rsid w:val="005D5C15"/>
    <w:rPr>
      <w:b/>
      <w:bCs/>
    </w:rPr>
  </w:style>
  <w:style w:type="character" w:customStyle="1" w:styleId="nfasis1">
    <w:name w:val="Énfasis1"/>
    <w:basedOn w:val="DefaultParagraphFont"/>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QuoteChar">
    <w:name w:val="Quote Char"/>
    <w:basedOn w:val="DefaultParagraphFont"/>
    <w:link w:val="Quote"/>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IntenseQuoteChar">
    <w:name w:val="Intense Quote Char"/>
    <w:basedOn w:val="DefaultParagraphFont"/>
    <w:link w:val="IntenseQuote"/>
    <w:uiPriority w:val="30"/>
    <w:rsid w:val="005D5C15"/>
    <w:rPr>
      <w:rFonts w:ascii="Calibri Light" w:eastAsia="Times New Roman" w:hAnsi="Calibri Light" w:cs="Times New Roman"/>
      <w:i/>
      <w:iCs/>
      <w:color w:val="70AD47"/>
      <w:sz w:val="32"/>
      <w:szCs w:val="32"/>
    </w:rPr>
  </w:style>
  <w:style w:type="character" w:styleId="SubtleEmphasis">
    <w:name w:val="Subtle Emphasis"/>
    <w:basedOn w:val="DefaultParagraphFont"/>
    <w:uiPriority w:val="19"/>
    <w:qFormat/>
    <w:rsid w:val="005D5C15"/>
    <w:rPr>
      <w:i/>
      <w:iCs/>
    </w:rPr>
  </w:style>
  <w:style w:type="character" w:styleId="IntenseEmphasis">
    <w:name w:val="Intense Emphasis"/>
    <w:basedOn w:val="DefaultParagraphFont"/>
    <w:uiPriority w:val="21"/>
    <w:qFormat/>
    <w:rsid w:val="005D5C15"/>
    <w:rPr>
      <w:b/>
      <w:bCs/>
      <w:i/>
      <w:iCs/>
    </w:rPr>
  </w:style>
  <w:style w:type="character" w:customStyle="1" w:styleId="Referenciasutil1">
    <w:name w:val="Referencia sutil1"/>
    <w:basedOn w:val="DefaultParagraphFont"/>
    <w:uiPriority w:val="31"/>
    <w:qFormat/>
    <w:rsid w:val="005D5C15"/>
    <w:rPr>
      <w:smallCaps/>
      <w:color w:val="595959"/>
    </w:rPr>
  </w:style>
  <w:style w:type="character" w:customStyle="1" w:styleId="Referenciaintensa1">
    <w:name w:val="Referencia intensa1"/>
    <w:basedOn w:val="DefaultParagraphFont"/>
    <w:uiPriority w:val="32"/>
    <w:qFormat/>
    <w:rsid w:val="005D5C15"/>
    <w:rPr>
      <w:b/>
      <w:bCs/>
      <w:smallCaps/>
      <w:color w:val="70AD47"/>
    </w:rPr>
  </w:style>
  <w:style w:type="character" w:styleId="BookTitle">
    <w:name w:val="Book Title"/>
    <w:basedOn w:val="DefaultParagraphFont"/>
    <w:uiPriority w:val="33"/>
    <w:qFormat/>
    <w:rsid w:val="005D5C15"/>
    <w:rPr>
      <w:b/>
      <w:bCs/>
      <w:caps w:val="0"/>
      <w:smallCaps/>
      <w:spacing w:val="7"/>
      <w:sz w:val="21"/>
      <w:szCs w:val="21"/>
    </w:rPr>
  </w:style>
  <w:style w:type="paragraph" w:customStyle="1" w:styleId="TtulodeTDC1">
    <w:name w:val="Título de TDC1"/>
    <w:basedOn w:val="Heading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NoList"/>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D5C15"/>
    <w:rPr>
      <w:sz w:val="16"/>
      <w:szCs w:val="16"/>
    </w:rPr>
  </w:style>
  <w:style w:type="paragraph" w:customStyle="1" w:styleId="Textocomentario1">
    <w:name w:val="Texto comentario1"/>
    <w:basedOn w:val="Normal"/>
    <w:next w:val="CommentText"/>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DefaultParagraphFont"/>
    <w:link w:val="Textocomentario1"/>
    <w:uiPriority w:val="99"/>
    <w:semiHidden/>
    <w:rsid w:val="005D5C15"/>
    <w:rPr>
      <w:sz w:val="20"/>
      <w:szCs w:val="20"/>
    </w:rPr>
  </w:style>
  <w:style w:type="paragraph" w:customStyle="1" w:styleId="Asuntodelcomentario1">
    <w:name w:val="Asunto del comentario1"/>
    <w:basedOn w:val="CommentText"/>
    <w:next w:val="CommentText"/>
    <w:uiPriority w:val="99"/>
    <w:semiHidden/>
    <w:unhideWhenUsed/>
    <w:rsid w:val="005D5C15"/>
    <w:rPr>
      <w:rFonts w:eastAsia="Times New Roman"/>
      <w:b/>
      <w:bCs/>
      <w:lang w:val="en-US"/>
    </w:rPr>
  </w:style>
  <w:style w:type="character" w:customStyle="1" w:styleId="CommentSubjectChar">
    <w:name w:val="Comment Subject Char"/>
    <w:basedOn w:val="TextocomentarioCar"/>
    <w:link w:val="CommentSubject"/>
    <w:uiPriority w:val="99"/>
    <w:semiHidden/>
    <w:rsid w:val="005D5C15"/>
    <w:rPr>
      <w:b/>
      <w:bCs/>
      <w:sz w:val="20"/>
      <w:szCs w:val="20"/>
    </w:rPr>
  </w:style>
  <w:style w:type="character" w:customStyle="1" w:styleId="Ttulo4Car1">
    <w:name w:val="Título 4 Car1"/>
    <w:basedOn w:val="DefaultParagraphFont"/>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DefaultParagraphFont"/>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DefaultParagraphFont"/>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DefaultParagraphFont"/>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DefaultParagraphFont"/>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DefaultParagraphFont"/>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itle">
    <w:name w:val="Subtitle"/>
    <w:basedOn w:val="Normal"/>
    <w:next w:val="Normal"/>
    <w:link w:val="SubtitleChar"/>
    <w:uiPriority w:val="11"/>
    <w:qFormat/>
    <w:rPr>
      <w:sz w:val="30"/>
      <w:szCs w:val="30"/>
    </w:rPr>
  </w:style>
  <w:style w:type="character" w:customStyle="1" w:styleId="SubttuloCar1">
    <w:name w:val="Subtítulo Car1"/>
    <w:basedOn w:val="DefaultParagraphFont"/>
    <w:uiPriority w:val="11"/>
    <w:rsid w:val="005D5C15"/>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5D5C15"/>
    <w:rPr>
      <w:i/>
      <w:iCs/>
    </w:rPr>
  </w:style>
  <w:style w:type="paragraph" w:styleId="Quote">
    <w:name w:val="Quote"/>
    <w:basedOn w:val="Normal"/>
    <w:next w:val="Normal"/>
    <w:link w:val="QuoteChar"/>
    <w:uiPriority w:val="29"/>
    <w:qFormat/>
    <w:rsid w:val="005D5C15"/>
    <w:rPr>
      <w:i/>
      <w:iCs/>
      <w:color w:val="262626"/>
    </w:rPr>
  </w:style>
  <w:style w:type="character" w:customStyle="1" w:styleId="CitaCar1">
    <w:name w:val="Cita Car1"/>
    <w:basedOn w:val="DefaultParagraphFont"/>
    <w:uiPriority w:val="29"/>
    <w:rsid w:val="005D5C15"/>
    <w:rPr>
      <w:i/>
      <w:iCs/>
      <w:color w:val="000000" w:themeColor="text1"/>
    </w:rPr>
  </w:style>
  <w:style w:type="paragraph" w:styleId="IntenseQuote">
    <w:name w:val="Intense Quote"/>
    <w:basedOn w:val="Normal"/>
    <w:next w:val="Normal"/>
    <w:link w:val="IntenseQuoteCh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DefaultParagraphFont"/>
    <w:uiPriority w:val="30"/>
    <w:rsid w:val="005D5C15"/>
    <w:rPr>
      <w:b/>
      <w:bCs/>
      <w:i/>
      <w:iCs/>
      <w:color w:val="4F81BD" w:themeColor="accent1"/>
    </w:rPr>
  </w:style>
  <w:style w:type="character" w:styleId="SubtleReference">
    <w:name w:val="Subtle Reference"/>
    <w:basedOn w:val="DefaultParagraphFont"/>
    <w:uiPriority w:val="31"/>
    <w:qFormat/>
    <w:rsid w:val="005D5C15"/>
    <w:rPr>
      <w:smallCaps/>
      <w:color w:val="C0504D" w:themeColor="accent2"/>
      <w:u w:val="single"/>
    </w:rPr>
  </w:style>
  <w:style w:type="character" w:styleId="IntenseReference">
    <w:name w:val="Intense Reference"/>
    <w:basedOn w:val="DefaultParagraphFont"/>
    <w:uiPriority w:val="32"/>
    <w:qFormat/>
    <w:rsid w:val="005D5C15"/>
    <w:rPr>
      <w:b/>
      <w:bCs/>
      <w:smallCaps/>
      <w:color w:val="C0504D" w:themeColor="accent2"/>
      <w:spacing w:val="5"/>
      <w:u w:val="single"/>
    </w:rPr>
  </w:style>
  <w:style w:type="paragraph" w:styleId="CommentText">
    <w:name w:val="annotation text"/>
    <w:basedOn w:val="Normal"/>
    <w:link w:val="CommentTextChar"/>
    <w:uiPriority w:val="99"/>
    <w:semiHidden/>
    <w:unhideWhenUsed/>
    <w:rsid w:val="005D5C15"/>
    <w:pPr>
      <w:spacing w:line="240" w:lineRule="auto"/>
    </w:pPr>
    <w:rPr>
      <w:sz w:val="20"/>
      <w:szCs w:val="20"/>
    </w:rPr>
  </w:style>
  <w:style w:type="character" w:customStyle="1" w:styleId="CommentTextChar">
    <w:name w:val="Comment Text Char"/>
    <w:basedOn w:val="DefaultParagraphFont"/>
    <w:link w:val="CommentText"/>
    <w:uiPriority w:val="99"/>
    <w:semiHidden/>
    <w:rsid w:val="005D5C15"/>
    <w:rPr>
      <w:sz w:val="20"/>
      <w:szCs w:val="20"/>
    </w:rPr>
  </w:style>
  <w:style w:type="paragraph" w:styleId="CommentSubject">
    <w:name w:val="annotation subject"/>
    <w:basedOn w:val="CommentText"/>
    <w:next w:val="CommentText"/>
    <w:link w:val="CommentSubjectChar"/>
    <w:uiPriority w:val="99"/>
    <w:semiHidden/>
    <w:unhideWhenUsed/>
    <w:rsid w:val="005D5C15"/>
    <w:rPr>
      <w:b/>
      <w:bCs/>
    </w:rPr>
  </w:style>
  <w:style w:type="character" w:customStyle="1" w:styleId="AsuntodelcomentarioCar1">
    <w:name w:val="Asunto del comentario Car1"/>
    <w:basedOn w:val="CommentTextChar"/>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numbering" w:customStyle="1" w:styleId="Sinlista2">
    <w:name w:val="Sin lista2"/>
    <w:next w:val="NoList"/>
    <w:uiPriority w:val="99"/>
    <w:semiHidden/>
    <w:unhideWhenUsed/>
    <w:rsid w:val="003048E8"/>
  </w:style>
  <w:style w:type="table" w:customStyle="1" w:styleId="Tablaconcuadrcula41">
    <w:name w:val="Tabla con cuadrícula4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eNormal"/>
    <w:next w:val="TableGrid"/>
    <w:uiPriority w:val="59"/>
    <w:rsid w:val="00DF1B7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qFormat/>
    <w:rsid w:val="00357D78"/>
    <w:pPr>
      <w:suppressAutoHyphens/>
      <w:spacing w:after="0" w:line="240" w:lineRule="auto"/>
      <w:ind w:left="708"/>
    </w:pPr>
    <w:rPr>
      <w:rFonts w:ascii="Times New Roman" w:eastAsia="Times New Roman" w:hAnsi="Times New Roman" w:cs="Times New Roman"/>
      <w:sz w:val="24"/>
      <w:szCs w:val="24"/>
      <w:lang w:val="es-ES" w:eastAsia="ar-SA"/>
    </w:rPr>
  </w:style>
  <w:style w:type="numbering" w:customStyle="1" w:styleId="Estilo1">
    <w:name w:val="Estilo1"/>
    <w:uiPriority w:val="99"/>
    <w:rsid w:val="00173927"/>
  </w:style>
  <w:style w:type="table" w:customStyle="1" w:styleId="TableNormal1">
    <w:name w:val="Table Normal1"/>
    <w:uiPriority w:val="2"/>
    <w:semiHidden/>
    <w:unhideWhenUsed/>
    <w:qFormat/>
    <w:rsid w:val="00D524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oList1">
    <w:name w:val="No List1"/>
    <w:next w:val="NoList"/>
    <w:uiPriority w:val="99"/>
    <w:semiHidden/>
    <w:unhideWhenUsed/>
    <w:rsid w:val="006E3018"/>
  </w:style>
  <w:style w:type="paragraph" w:customStyle="1" w:styleId="TableParagraph">
    <w:name w:val="Table Paragraph"/>
    <w:basedOn w:val="Normal"/>
    <w:uiPriority w:val="1"/>
    <w:qFormat/>
    <w:rsid w:val="006E3018"/>
    <w:pPr>
      <w:widowControl w:val="0"/>
      <w:autoSpaceDE w:val="0"/>
      <w:autoSpaceDN w:val="0"/>
      <w:spacing w:after="0" w:line="240" w:lineRule="auto"/>
    </w:pPr>
    <w:rPr>
      <w:rFonts w:ascii="Arial" w:eastAsia="Arial" w:hAnsi="Arial" w:cs="Arial"/>
      <w:lang w:val="en-US"/>
    </w:rPr>
  </w:style>
  <w:style w:type="numbering" w:customStyle="1" w:styleId="NoList2">
    <w:name w:val="No List2"/>
    <w:next w:val="NoList"/>
    <w:uiPriority w:val="99"/>
    <w:semiHidden/>
    <w:unhideWhenUsed/>
    <w:rsid w:val="002058AC"/>
  </w:style>
  <w:style w:type="paragraph" w:customStyle="1" w:styleId="font0">
    <w:name w:val="font0"/>
    <w:basedOn w:val="Normal"/>
    <w:rsid w:val="002058AC"/>
    <w:pPr>
      <w:spacing w:before="100" w:beforeAutospacing="1" w:after="100" w:afterAutospacing="1" w:line="240" w:lineRule="auto"/>
    </w:pPr>
    <w:rPr>
      <w:rFonts w:eastAsia="Times New Roman"/>
      <w:color w:val="000000"/>
    </w:rPr>
  </w:style>
  <w:style w:type="paragraph" w:customStyle="1" w:styleId="font7">
    <w:name w:val="font7"/>
    <w:basedOn w:val="Normal"/>
    <w:rsid w:val="002058AC"/>
    <w:pPr>
      <w:spacing w:before="100" w:beforeAutospacing="1" w:after="100" w:afterAutospacing="1" w:line="240" w:lineRule="auto"/>
    </w:pPr>
    <w:rPr>
      <w:rFonts w:eastAsia="Times New Roman"/>
      <w:b/>
      <w:bCs/>
      <w:color w:val="000000"/>
      <w:u w:val="single"/>
    </w:rPr>
  </w:style>
  <w:style w:type="paragraph" w:customStyle="1" w:styleId="xl63">
    <w:name w:val="xl63"/>
    <w:basedOn w:val="Normal"/>
    <w:rsid w:val="002058AC"/>
    <w:pPr>
      <w:pBdr>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4">
    <w:name w:val="xl64"/>
    <w:basedOn w:val="Normal"/>
    <w:rsid w:val="002058AC"/>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2058AC"/>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uiPriority w:val="99"/>
    <w:rsid w:val="002058AC"/>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pPr>
      <w:widowControl w:val="0"/>
      <w:spacing w:after="0" w:line="240" w:lineRule="auto"/>
    </w:pPr>
    <w:rPr>
      <w:sz w:val="24"/>
      <w:szCs w:val="24"/>
    </w:rPr>
    <w:tblPr>
      <w:tblStyleRowBandSize w:val="1"/>
      <w:tblStyleColBandSize w:val="1"/>
    </w:tblPr>
  </w:style>
  <w:style w:type="table" w:customStyle="1" w:styleId="a7">
    <w:basedOn w:val="TableNormal"/>
    <w:tblPr>
      <w:tblStyleRowBandSize w:val="1"/>
      <w:tblStyleColBandSize w:val="1"/>
      <w:tblCellMar>
        <w:left w:w="30" w:type="dxa"/>
        <w:right w:w="3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Tablaconcuadrcula611">
    <w:name w:val="Tabla con cuadrícula611"/>
    <w:basedOn w:val="TableNormal"/>
    <w:uiPriority w:val="59"/>
    <w:rsid w:val="00BE41EC"/>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eNormal"/>
    <w:next w:val="TableGrid"/>
    <w:uiPriority w:val="39"/>
    <w:rsid w:val="0083181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F7762"/>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C55B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04F64"/>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F5535"/>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4">
    <w:name w:val="Estilo importado 4"/>
    <w:rsid w:val="00A977C9"/>
    <w:pPr>
      <w:numPr>
        <w:numId w:val="14"/>
      </w:numPr>
    </w:pPr>
  </w:style>
  <w:style w:type="table" w:customStyle="1" w:styleId="TableGrid6">
    <w:name w:val="Table Grid6"/>
    <w:basedOn w:val="TableNormal"/>
    <w:next w:val="TableGrid"/>
    <w:uiPriority w:val="39"/>
    <w:rsid w:val="008920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
    <w:name w:val="Tabla con cuadrícula6111"/>
    <w:basedOn w:val="TableNormal"/>
    <w:uiPriority w:val="59"/>
    <w:rsid w:val="005E4E85"/>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4907">
      <w:bodyDiv w:val="1"/>
      <w:marLeft w:val="0"/>
      <w:marRight w:val="0"/>
      <w:marTop w:val="0"/>
      <w:marBottom w:val="0"/>
      <w:divBdr>
        <w:top w:val="none" w:sz="0" w:space="0" w:color="auto"/>
        <w:left w:val="none" w:sz="0" w:space="0" w:color="auto"/>
        <w:bottom w:val="none" w:sz="0" w:space="0" w:color="auto"/>
        <w:right w:val="none" w:sz="0" w:space="0" w:color="auto"/>
      </w:divBdr>
    </w:div>
    <w:div w:id="164907826">
      <w:bodyDiv w:val="1"/>
      <w:marLeft w:val="0"/>
      <w:marRight w:val="0"/>
      <w:marTop w:val="0"/>
      <w:marBottom w:val="0"/>
      <w:divBdr>
        <w:top w:val="none" w:sz="0" w:space="0" w:color="auto"/>
        <w:left w:val="none" w:sz="0" w:space="0" w:color="auto"/>
        <w:bottom w:val="none" w:sz="0" w:space="0" w:color="auto"/>
        <w:right w:val="none" w:sz="0" w:space="0" w:color="auto"/>
      </w:divBdr>
    </w:div>
    <w:div w:id="370226989">
      <w:bodyDiv w:val="1"/>
      <w:marLeft w:val="0"/>
      <w:marRight w:val="0"/>
      <w:marTop w:val="0"/>
      <w:marBottom w:val="0"/>
      <w:divBdr>
        <w:top w:val="none" w:sz="0" w:space="0" w:color="auto"/>
        <w:left w:val="none" w:sz="0" w:space="0" w:color="auto"/>
        <w:bottom w:val="none" w:sz="0" w:space="0" w:color="auto"/>
        <w:right w:val="none" w:sz="0" w:space="0" w:color="auto"/>
      </w:divBdr>
    </w:div>
    <w:div w:id="537354500">
      <w:bodyDiv w:val="1"/>
      <w:marLeft w:val="0"/>
      <w:marRight w:val="0"/>
      <w:marTop w:val="0"/>
      <w:marBottom w:val="0"/>
      <w:divBdr>
        <w:top w:val="none" w:sz="0" w:space="0" w:color="auto"/>
        <w:left w:val="none" w:sz="0" w:space="0" w:color="auto"/>
        <w:bottom w:val="none" w:sz="0" w:space="0" w:color="auto"/>
        <w:right w:val="none" w:sz="0" w:space="0" w:color="auto"/>
      </w:divBdr>
    </w:div>
    <w:div w:id="601491946">
      <w:bodyDiv w:val="1"/>
      <w:marLeft w:val="0"/>
      <w:marRight w:val="0"/>
      <w:marTop w:val="0"/>
      <w:marBottom w:val="0"/>
      <w:divBdr>
        <w:top w:val="none" w:sz="0" w:space="0" w:color="auto"/>
        <w:left w:val="none" w:sz="0" w:space="0" w:color="auto"/>
        <w:bottom w:val="none" w:sz="0" w:space="0" w:color="auto"/>
        <w:right w:val="none" w:sz="0" w:space="0" w:color="auto"/>
      </w:divBdr>
    </w:div>
    <w:div w:id="615723257">
      <w:bodyDiv w:val="1"/>
      <w:marLeft w:val="0"/>
      <w:marRight w:val="0"/>
      <w:marTop w:val="0"/>
      <w:marBottom w:val="0"/>
      <w:divBdr>
        <w:top w:val="none" w:sz="0" w:space="0" w:color="auto"/>
        <w:left w:val="none" w:sz="0" w:space="0" w:color="auto"/>
        <w:bottom w:val="none" w:sz="0" w:space="0" w:color="auto"/>
        <w:right w:val="none" w:sz="0" w:space="0" w:color="auto"/>
      </w:divBdr>
    </w:div>
    <w:div w:id="736705917">
      <w:bodyDiv w:val="1"/>
      <w:marLeft w:val="0"/>
      <w:marRight w:val="0"/>
      <w:marTop w:val="0"/>
      <w:marBottom w:val="0"/>
      <w:divBdr>
        <w:top w:val="none" w:sz="0" w:space="0" w:color="auto"/>
        <w:left w:val="none" w:sz="0" w:space="0" w:color="auto"/>
        <w:bottom w:val="none" w:sz="0" w:space="0" w:color="auto"/>
        <w:right w:val="none" w:sz="0" w:space="0" w:color="auto"/>
      </w:divBdr>
    </w:div>
    <w:div w:id="1087385204">
      <w:bodyDiv w:val="1"/>
      <w:marLeft w:val="0"/>
      <w:marRight w:val="0"/>
      <w:marTop w:val="0"/>
      <w:marBottom w:val="0"/>
      <w:divBdr>
        <w:top w:val="none" w:sz="0" w:space="0" w:color="auto"/>
        <w:left w:val="none" w:sz="0" w:space="0" w:color="auto"/>
        <w:bottom w:val="none" w:sz="0" w:space="0" w:color="auto"/>
        <w:right w:val="none" w:sz="0" w:space="0" w:color="auto"/>
      </w:divBdr>
    </w:div>
    <w:div w:id="1113865809">
      <w:bodyDiv w:val="1"/>
      <w:marLeft w:val="0"/>
      <w:marRight w:val="0"/>
      <w:marTop w:val="0"/>
      <w:marBottom w:val="0"/>
      <w:divBdr>
        <w:top w:val="none" w:sz="0" w:space="0" w:color="auto"/>
        <w:left w:val="none" w:sz="0" w:space="0" w:color="auto"/>
        <w:bottom w:val="none" w:sz="0" w:space="0" w:color="auto"/>
        <w:right w:val="none" w:sz="0" w:space="0" w:color="auto"/>
      </w:divBdr>
    </w:div>
    <w:div w:id="1215847815">
      <w:bodyDiv w:val="1"/>
      <w:marLeft w:val="0"/>
      <w:marRight w:val="0"/>
      <w:marTop w:val="0"/>
      <w:marBottom w:val="0"/>
      <w:divBdr>
        <w:top w:val="none" w:sz="0" w:space="0" w:color="auto"/>
        <w:left w:val="none" w:sz="0" w:space="0" w:color="auto"/>
        <w:bottom w:val="none" w:sz="0" w:space="0" w:color="auto"/>
        <w:right w:val="none" w:sz="0" w:space="0" w:color="auto"/>
      </w:divBdr>
    </w:div>
    <w:div w:id="1479684463">
      <w:bodyDiv w:val="1"/>
      <w:marLeft w:val="0"/>
      <w:marRight w:val="0"/>
      <w:marTop w:val="0"/>
      <w:marBottom w:val="0"/>
      <w:divBdr>
        <w:top w:val="none" w:sz="0" w:space="0" w:color="auto"/>
        <w:left w:val="none" w:sz="0" w:space="0" w:color="auto"/>
        <w:bottom w:val="none" w:sz="0" w:space="0" w:color="auto"/>
        <w:right w:val="none" w:sz="0" w:space="0" w:color="auto"/>
      </w:divBdr>
    </w:div>
    <w:div w:id="1620642270">
      <w:bodyDiv w:val="1"/>
      <w:marLeft w:val="0"/>
      <w:marRight w:val="0"/>
      <w:marTop w:val="0"/>
      <w:marBottom w:val="0"/>
      <w:divBdr>
        <w:top w:val="none" w:sz="0" w:space="0" w:color="auto"/>
        <w:left w:val="none" w:sz="0" w:space="0" w:color="auto"/>
        <w:bottom w:val="none" w:sz="0" w:space="0" w:color="auto"/>
        <w:right w:val="none" w:sz="0" w:space="0" w:color="auto"/>
      </w:divBdr>
    </w:div>
    <w:div w:id="1628125592">
      <w:bodyDiv w:val="1"/>
      <w:marLeft w:val="0"/>
      <w:marRight w:val="0"/>
      <w:marTop w:val="0"/>
      <w:marBottom w:val="0"/>
      <w:divBdr>
        <w:top w:val="none" w:sz="0" w:space="0" w:color="auto"/>
        <w:left w:val="none" w:sz="0" w:space="0" w:color="auto"/>
        <w:bottom w:val="none" w:sz="0" w:space="0" w:color="auto"/>
        <w:right w:val="none" w:sz="0" w:space="0" w:color="auto"/>
      </w:divBdr>
    </w:div>
    <w:div w:id="1640189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PQIGA+p+l4fDpX6pyqg3vwwpLA==">AMUW2mWjgeFtpkpRDPblcW19cMJc0s82IW//lVgbCeb56m6+u2ld9we4X2v8R0Lr1impIe8/bOifgDfBDYD7Egc099R/hFEGMiQPO/7YmuH0pXn1lY4b61wzZOCqu8PNroYionCBf8ziwFTrsBorkEvKwl0I2ZfjheJWZCx/+aQw20zUAS5tCU4=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1597</Words>
  <Characters>8785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3</cp:revision>
  <cp:lastPrinted>2023-09-20T16:09:00Z</cp:lastPrinted>
  <dcterms:created xsi:type="dcterms:W3CDTF">2023-09-20T17:16:00Z</dcterms:created>
  <dcterms:modified xsi:type="dcterms:W3CDTF">2023-09-20T17:19:00Z</dcterms:modified>
</cp:coreProperties>
</file>