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E342E" w14:textId="77777777" w:rsidR="0078779C" w:rsidRDefault="00000000">
      <w:pPr>
        <w:spacing w:after="0"/>
        <w:ind w:right="622" w:firstLine="708"/>
        <w:jc w:val="center"/>
        <w:rPr>
          <w:rFonts w:ascii="Arial" w:eastAsia="Arial" w:hAnsi="Arial" w:cs="Arial"/>
          <w:b/>
        </w:rPr>
      </w:pPr>
      <w:r>
        <w:rPr>
          <w:rFonts w:ascii="Arial" w:eastAsia="Arial" w:hAnsi="Arial" w:cs="Arial"/>
          <w:b/>
        </w:rPr>
        <w:t>MUNICIPIO DE TLAJOMULCO DE ZÚÑIGA, JALISCO</w:t>
      </w:r>
    </w:p>
    <w:p w14:paraId="630489D2" w14:textId="77777777" w:rsidR="0078779C" w:rsidRDefault="00000000">
      <w:pPr>
        <w:spacing w:after="0" w:line="240" w:lineRule="auto"/>
        <w:ind w:right="622"/>
        <w:jc w:val="center"/>
        <w:rPr>
          <w:rFonts w:ascii="Arial" w:eastAsia="Arial" w:hAnsi="Arial" w:cs="Arial"/>
          <w:b/>
        </w:rPr>
      </w:pPr>
      <w:r>
        <w:rPr>
          <w:rFonts w:ascii="Arial" w:eastAsia="Arial" w:hAnsi="Arial" w:cs="Arial"/>
          <w:b/>
        </w:rPr>
        <w:t xml:space="preserve">OFICIALÍA MAYOR </w:t>
      </w:r>
    </w:p>
    <w:p w14:paraId="40283793" w14:textId="33D7C760" w:rsidR="0078779C" w:rsidRDefault="00000000">
      <w:pPr>
        <w:spacing w:after="0" w:line="240" w:lineRule="auto"/>
        <w:ind w:right="622"/>
        <w:jc w:val="center"/>
        <w:rPr>
          <w:rFonts w:ascii="Arial" w:eastAsia="Arial" w:hAnsi="Arial" w:cs="Arial"/>
          <w:b/>
        </w:rPr>
      </w:pPr>
      <w:r>
        <w:rPr>
          <w:rFonts w:ascii="Arial" w:eastAsia="Arial" w:hAnsi="Arial" w:cs="Arial"/>
          <w:b/>
        </w:rPr>
        <w:t>“CONVOCATORIA</w:t>
      </w:r>
      <w:r w:rsidR="00E05DEF">
        <w:rPr>
          <w:rFonts w:ascii="Arial" w:eastAsia="Arial" w:hAnsi="Arial" w:cs="Arial"/>
          <w:b/>
        </w:rPr>
        <w:t xml:space="preserve"> </w:t>
      </w:r>
      <w:r>
        <w:rPr>
          <w:rFonts w:ascii="Arial" w:eastAsia="Arial" w:hAnsi="Arial" w:cs="Arial"/>
          <w:b/>
        </w:rPr>
        <w:t>DE LICITACIÓN PÚBLICA LOCAL”</w:t>
      </w:r>
    </w:p>
    <w:p w14:paraId="61E8C6A9" w14:textId="7D6C5B0C" w:rsidR="0078779C" w:rsidRDefault="007115B4">
      <w:pPr>
        <w:spacing w:after="0" w:line="240" w:lineRule="auto"/>
        <w:ind w:right="622"/>
        <w:jc w:val="center"/>
        <w:rPr>
          <w:rFonts w:ascii="Arial" w:eastAsia="Arial" w:hAnsi="Arial" w:cs="Arial"/>
          <w:b/>
        </w:rPr>
      </w:pPr>
      <w:bookmarkStart w:id="0" w:name="_heading=h.gjdgxs" w:colFirst="0" w:colLast="0"/>
      <w:bookmarkStart w:id="1" w:name="_Hlk137652614"/>
      <w:bookmarkEnd w:id="0"/>
      <w:r>
        <w:rPr>
          <w:rFonts w:ascii="Arial" w:eastAsia="Arial" w:hAnsi="Arial" w:cs="Arial"/>
          <w:b/>
          <w:bCs/>
        </w:rPr>
        <w:t>OM-43/2023</w:t>
      </w:r>
    </w:p>
    <w:p w14:paraId="3A1A2D71" w14:textId="0F7151D3" w:rsidR="0078779C" w:rsidRDefault="00000000">
      <w:pPr>
        <w:spacing w:after="0" w:line="240" w:lineRule="auto"/>
        <w:ind w:right="622"/>
        <w:jc w:val="center"/>
        <w:rPr>
          <w:rFonts w:ascii="Arial" w:eastAsia="Arial" w:hAnsi="Arial" w:cs="Arial"/>
          <w:b/>
        </w:rPr>
      </w:pPr>
      <w:bookmarkStart w:id="2" w:name="_Hlk133395109"/>
      <w:r>
        <w:rPr>
          <w:rFonts w:ascii="Arial" w:eastAsia="Arial" w:hAnsi="Arial" w:cs="Arial"/>
          <w:b/>
        </w:rPr>
        <w:t>“</w:t>
      </w:r>
      <w:r w:rsidR="00197B67">
        <w:rPr>
          <w:rFonts w:ascii="Arial" w:eastAsia="Arial" w:hAnsi="Arial" w:cs="Arial"/>
          <w:b/>
        </w:rPr>
        <w:t xml:space="preserve">ADQUISICIÓN DEL SERVICIO DE </w:t>
      </w:r>
      <w:r w:rsidR="003513AC">
        <w:rPr>
          <w:rFonts w:ascii="Arial" w:eastAsia="Arial" w:hAnsi="Arial" w:cs="Arial"/>
          <w:b/>
        </w:rPr>
        <w:t>RECOLECCIÓN, TRASLADO, DISPOSICIÓN FINAL DE NEUMÁTICOS FUERA DE USO</w:t>
      </w:r>
      <w:r w:rsidR="00197B67">
        <w:rPr>
          <w:rFonts w:ascii="Arial" w:eastAsia="Arial" w:hAnsi="Arial" w:cs="Arial"/>
          <w:b/>
        </w:rPr>
        <w:t xml:space="preserve"> DEL MUNICIPIO</w:t>
      </w:r>
      <w:r w:rsidR="00AF5535">
        <w:rPr>
          <w:rFonts w:ascii="Arial" w:eastAsia="Arial" w:hAnsi="Arial" w:cs="Arial"/>
          <w:b/>
        </w:rPr>
        <w:t xml:space="preserve"> DE TLAJOMULCO DE ZÚÑIGA, JALISCO</w:t>
      </w:r>
      <w:bookmarkEnd w:id="2"/>
      <w:r w:rsidR="005200F9">
        <w:rPr>
          <w:rFonts w:ascii="Arial" w:eastAsia="Arial" w:hAnsi="Arial" w:cs="Arial"/>
          <w:b/>
        </w:rPr>
        <w:t>”</w:t>
      </w:r>
    </w:p>
    <w:bookmarkEnd w:id="1"/>
    <w:p w14:paraId="071F9813" w14:textId="77777777" w:rsidR="00197B67" w:rsidRDefault="00197B67">
      <w:pPr>
        <w:pBdr>
          <w:top w:val="nil"/>
          <w:left w:val="nil"/>
          <w:bottom w:val="nil"/>
          <w:right w:val="nil"/>
          <w:between w:val="nil"/>
        </w:pBdr>
        <w:spacing w:after="0"/>
        <w:ind w:right="622"/>
        <w:jc w:val="both"/>
        <w:rPr>
          <w:rFonts w:ascii="Arial" w:eastAsia="Arial" w:hAnsi="Arial" w:cs="Arial"/>
          <w:color w:val="000000"/>
        </w:rPr>
      </w:pPr>
    </w:p>
    <w:p w14:paraId="6509BE6A" w14:textId="6D47400B" w:rsidR="0078779C" w:rsidRDefault="00000000">
      <w:pPr>
        <w:pBdr>
          <w:top w:val="nil"/>
          <w:left w:val="nil"/>
          <w:bottom w:val="nil"/>
          <w:right w:val="nil"/>
          <w:between w:val="nil"/>
        </w:pBdr>
        <w:spacing w:after="0"/>
        <w:ind w:right="622"/>
        <w:jc w:val="both"/>
        <w:rPr>
          <w:rFonts w:ascii="Arial" w:eastAsia="Arial" w:hAnsi="Arial" w:cs="Arial"/>
          <w:b/>
          <w:color w:val="000000"/>
        </w:rPr>
      </w:pPr>
      <w:r>
        <w:rPr>
          <w:rFonts w:ascii="Arial" w:eastAsia="Arial" w:hAnsi="Arial" w:cs="Arial"/>
          <w:color w:val="000000"/>
        </w:rPr>
        <w:t xml:space="preserve">El Municipio de Tlajomulco de Zúñiga, Jalisco a través de su Unidad de Compras ubicada en el primer piso del edificio de la calle Higuera número 70, Colonia Centro en Tlajomulco de Zúñiga, Jalisco, con teléfono 01 (33) 32 83 44 00 invita a las Personas Físicas y Morales interesadas, a participar en la LICITACIÓN PÚBLICA LOCAL para la </w:t>
      </w:r>
      <w:r>
        <w:rPr>
          <w:rFonts w:ascii="Arial" w:eastAsia="Arial" w:hAnsi="Arial" w:cs="Arial"/>
          <w:b/>
          <w:color w:val="000000"/>
        </w:rPr>
        <w:t>“</w:t>
      </w:r>
      <w:r w:rsidR="00197B67">
        <w:rPr>
          <w:rFonts w:ascii="Arial" w:eastAsia="Arial" w:hAnsi="Arial" w:cs="Arial"/>
          <w:b/>
          <w:color w:val="000000"/>
        </w:rPr>
        <w:t xml:space="preserve">ADQUISICIÓN DEL SERVICIO DE </w:t>
      </w:r>
      <w:r w:rsidR="003513AC">
        <w:rPr>
          <w:rFonts w:ascii="Arial" w:eastAsia="Arial" w:hAnsi="Arial" w:cs="Arial"/>
          <w:b/>
          <w:color w:val="000000"/>
        </w:rPr>
        <w:t>RECOLECCIÓN, TRASLADO, DISPOSICIÓN FINAL DE NEUMÁTICOS FUERA DE USO</w:t>
      </w:r>
      <w:r w:rsidR="00197B67">
        <w:rPr>
          <w:rFonts w:ascii="Arial" w:eastAsia="Arial" w:hAnsi="Arial" w:cs="Arial"/>
          <w:b/>
          <w:color w:val="000000"/>
        </w:rPr>
        <w:t xml:space="preserve"> DEL MUNICIPIO</w:t>
      </w:r>
      <w:r w:rsidR="00AF5535">
        <w:rPr>
          <w:rFonts w:ascii="Arial" w:eastAsia="Arial" w:hAnsi="Arial" w:cs="Arial"/>
          <w:b/>
          <w:color w:val="000000"/>
        </w:rPr>
        <w:t xml:space="preserve"> DE TLAJOMULCO DE ZÚÑIGA, JALISCO</w:t>
      </w:r>
      <w:r w:rsidR="005200F9">
        <w:rPr>
          <w:rFonts w:ascii="Arial" w:eastAsia="Arial" w:hAnsi="Arial" w:cs="Arial"/>
          <w:b/>
          <w:color w:val="000000"/>
        </w:rPr>
        <w:t>”</w:t>
      </w:r>
      <w:r>
        <w:rPr>
          <w:rFonts w:ascii="Arial" w:eastAsia="Arial" w:hAnsi="Arial" w:cs="Arial"/>
          <w:b/>
          <w:color w:val="000000"/>
        </w:rPr>
        <w:t xml:space="preserve">, </w:t>
      </w:r>
      <w:r>
        <w:rPr>
          <w:rFonts w:ascii="Arial" w:eastAsia="Arial" w:hAnsi="Arial" w:cs="Arial"/>
          <w:color w:val="000000"/>
        </w:rPr>
        <w:t>ello de conformidad con el artículo 134 de la Constitución Política de los Estados Unidos Mexicanos, así como el procedimiento que se establece en el Capítulo Segundo “De la Licitación Pública”, previsto por la Ley de Compras Gubernamentales, Enajenaciones y Contratación de Servicios del Estado de Jalisco y sus Municipios, y a efecto de normar el desarrollo de la presente Licitación, se emite la siguiente:</w:t>
      </w:r>
    </w:p>
    <w:p w14:paraId="41DAC50B" w14:textId="77777777" w:rsidR="0078779C" w:rsidRDefault="0078779C">
      <w:pPr>
        <w:pBdr>
          <w:top w:val="nil"/>
          <w:left w:val="nil"/>
          <w:bottom w:val="nil"/>
          <w:right w:val="nil"/>
          <w:between w:val="nil"/>
        </w:pBdr>
        <w:spacing w:after="0"/>
        <w:ind w:right="622"/>
        <w:jc w:val="both"/>
        <w:rPr>
          <w:rFonts w:ascii="Arial" w:eastAsia="Arial" w:hAnsi="Arial" w:cs="Arial"/>
          <w:b/>
          <w:color w:val="000000"/>
        </w:rPr>
      </w:pPr>
    </w:p>
    <w:p w14:paraId="00C61D5A" w14:textId="77777777" w:rsidR="0078779C" w:rsidRDefault="00000000">
      <w:pPr>
        <w:pBdr>
          <w:top w:val="nil"/>
          <w:left w:val="nil"/>
          <w:bottom w:val="nil"/>
          <w:right w:val="nil"/>
          <w:between w:val="nil"/>
        </w:pBdr>
        <w:spacing w:after="0" w:line="240" w:lineRule="auto"/>
        <w:ind w:right="622"/>
        <w:jc w:val="center"/>
        <w:rPr>
          <w:rFonts w:ascii="Arial" w:eastAsia="Arial" w:hAnsi="Arial" w:cs="Arial"/>
          <w:b/>
          <w:color w:val="000000"/>
        </w:rPr>
      </w:pPr>
      <w:r>
        <w:rPr>
          <w:rFonts w:ascii="Arial" w:eastAsia="Arial" w:hAnsi="Arial" w:cs="Arial"/>
          <w:b/>
          <w:color w:val="000000"/>
        </w:rPr>
        <w:t>CONVOCATORIA:</w:t>
      </w:r>
    </w:p>
    <w:p w14:paraId="4B60BDD1" w14:textId="77777777" w:rsidR="0078779C" w:rsidRDefault="00000000">
      <w:pPr>
        <w:pBdr>
          <w:top w:val="nil"/>
          <w:left w:val="nil"/>
          <w:bottom w:val="nil"/>
          <w:right w:val="nil"/>
          <w:between w:val="nil"/>
        </w:pBdr>
        <w:spacing w:after="0" w:line="240" w:lineRule="auto"/>
        <w:ind w:right="622"/>
        <w:jc w:val="center"/>
        <w:rPr>
          <w:rFonts w:ascii="Arial" w:eastAsia="Arial" w:hAnsi="Arial" w:cs="Arial"/>
          <w:b/>
          <w:color w:val="000000"/>
        </w:rPr>
      </w:pPr>
      <w:r>
        <w:rPr>
          <w:rFonts w:ascii="Arial" w:eastAsia="Arial" w:hAnsi="Arial" w:cs="Arial"/>
          <w:b/>
          <w:color w:val="000000"/>
        </w:rPr>
        <w:t>CRONOGRAMA</w:t>
      </w:r>
    </w:p>
    <w:p w14:paraId="595ED6A3" w14:textId="77777777" w:rsidR="0078779C" w:rsidRDefault="0078779C">
      <w:pPr>
        <w:pBdr>
          <w:top w:val="nil"/>
          <w:left w:val="nil"/>
          <w:bottom w:val="nil"/>
          <w:right w:val="nil"/>
          <w:between w:val="nil"/>
        </w:pBdr>
        <w:spacing w:after="0" w:line="240" w:lineRule="auto"/>
        <w:ind w:right="622"/>
        <w:jc w:val="center"/>
        <w:rPr>
          <w:rFonts w:ascii="Arial" w:eastAsia="Arial" w:hAnsi="Arial" w:cs="Arial"/>
          <w:b/>
          <w:color w:val="000000"/>
        </w:rPr>
      </w:pPr>
    </w:p>
    <w:tbl>
      <w:tblPr>
        <w:tblStyle w:val="a"/>
        <w:tblW w:w="9781"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0"/>
        <w:gridCol w:w="4961"/>
      </w:tblGrid>
      <w:tr w:rsidR="0078779C" w14:paraId="7355A1C4" w14:textId="77777777">
        <w:trPr>
          <w:trHeight w:val="343"/>
        </w:trPr>
        <w:tc>
          <w:tcPr>
            <w:tcW w:w="4820" w:type="dxa"/>
            <w:shd w:val="clear" w:color="auto" w:fill="auto"/>
          </w:tcPr>
          <w:p w14:paraId="265D1D1C" w14:textId="77777777" w:rsidR="0078779C" w:rsidRDefault="00000000">
            <w:pPr>
              <w:spacing w:after="0"/>
              <w:jc w:val="both"/>
              <w:rPr>
                <w:rFonts w:ascii="Arial" w:eastAsia="Arial" w:hAnsi="Arial" w:cs="Arial"/>
                <w:color w:val="000000"/>
              </w:rPr>
            </w:pPr>
            <w:r>
              <w:rPr>
                <w:rFonts w:ascii="Arial" w:eastAsia="Arial" w:hAnsi="Arial" w:cs="Arial"/>
                <w:color w:val="000000"/>
              </w:rPr>
              <w:t>Número de Licitación.</w:t>
            </w:r>
          </w:p>
        </w:tc>
        <w:tc>
          <w:tcPr>
            <w:tcW w:w="4961" w:type="dxa"/>
            <w:shd w:val="clear" w:color="auto" w:fill="auto"/>
          </w:tcPr>
          <w:p w14:paraId="5D32723E" w14:textId="776E0E32" w:rsidR="0078779C" w:rsidRDefault="007115B4">
            <w:pPr>
              <w:spacing w:after="0"/>
              <w:ind w:right="622"/>
              <w:jc w:val="both"/>
              <w:rPr>
                <w:rFonts w:ascii="Arial" w:eastAsia="Arial" w:hAnsi="Arial" w:cs="Arial"/>
              </w:rPr>
            </w:pPr>
            <w:r>
              <w:rPr>
                <w:rFonts w:ascii="Arial" w:eastAsia="Arial" w:hAnsi="Arial" w:cs="Arial"/>
                <w:b/>
                <w:bCs/>
              </w:rPr>
              <w:t>OM-43/2023</w:t>
            </w:r>
            <w:r w:rsidR="00196150">
              <w:rPr>
                <w:rFonts w:ascii="Arial" w:eastAsia="Arial" w:hAnsi="Arial" w:cs="Arial"/>
                <w:color w:val="000000"/>
              </w:rPr>
              <w:t xml:space="preserve"> </w:t>
            </w:r>
          </w:p>
        </w:tc>
      </w:tr>
      <w:tr w:rsidR="0078779C" w14:paraId="76F0AFCD" w14:textId="77777777">
        <w:tc>
          <w:tcPr>
            <w:tcW w:w="4820" w:type="dxa"/>
            <w:shd w:val="clear" w:color="auto" w:fill="auto"/>
          </w:tcPr>
          <w:p w14:paraId="372BD5F6" w14:textId="77777777" w:rsidR="0078779C" w:rsidRDefault="00000000">
            <w:pPr>
              <w:spacing w:after="0"/>
              <w:jc w:val="both"/>
              <w:rPr>
                <w:rFonts w:ascii="Arial" w:eastAsia="Arial" w:hAnsi="Arial" w:cs="Arial"/>
                <w:color w:val="000000"/>
              </w:rPr>
            </w:pPr>
            <w:r>
              <w:rPr>
                <w:rFonts w:ascii="Arial" w:eastAsia="Arial" w:hAnsi="Arial" w:cs="Arial"/>
                <w:color w:val="000000"/>
              </w:rPr>
              <w:t>Pago de Derechos de las Bases.</w:t>
            </w:r>
          </w:p>
        </w:tc>
        <w:tc>
          <w:tcPr>
            <w:tcW w:w="4961" w:type="dxa"/>
            <w:shd w:val="clear" w:color="auto" w:fill="auto"/>
          </w:tcPr>
          <w:p w14:paraId="27BC1EA7" w14:textId="2A9E342B" w:rsidR="0078779C" w:rsidRDefault="00000000">
            <w:pPr>
              <w:spacing w:after="0"/>
              <w:ind w:right="-105"/>
              <w:jc w:val="both"/>
              <w:rPr>
                <w:rFonts w:ascii="Arial" w:eastAsia="Arial" w:hAnsi="Arial" w:cs="Arial"/>
                <w:color w:val="000000"/>
              </w:rPr>
            </w:pPr>
            <w:r>
              <w:rPr>
                <w:rFonts w:ascii="Arial" w:eastAsia="Arial" w:hAnsi="Arial" w:cs="Arial"/>
                <w:b/>
                <w:color w:val="000000"/>
              </w:rPr>
              <w:t>$</w:t>
            </w:r>
            <w:r w:rsidR="003513AC">
              <w:rPr>
                <w:rFonts w:ascii="Arial" w:eastAsia="Arial" w:hAnsi="Arial" w:cs="Arial"/>
                <w:b/>
              </w:rPr>
              <w:t>361</w:t>
            </w:r>
            <w:r>
              <w:rPr>
                <w:rFonts w:ascii="Arial" w:eastAsia="Arial" w:hAnsi="Arial" w:cs="Arial"/>
                <w:b/>
                <w:color w:val="000000"/>
              </w:rPr>
              <w:t>.00</w:t>
            </w:r>
            <w:r>
              <w:rPr>
                <w:rFonts w:ascii="Arial" w:eastAsia="Arial" w:hAnsi="Arial" w:cs="Arial"/>
                <w:color w:val="000000"/>
              </w:rPr>
              <w:t xml:space="preserve"> de conformidad con el artículo 148 fracción IX de la Ley de Ingresos del Municipio de Tlajomulco de Zúñiga, Jalisco.</w:t>
            </w:r>
          </w:p>
        </w:tc>
      </w:tr>
      <w:tr w:rsidR="00263F47" w14:paraId="11CC9E93" w14:textId="77777777">
        <w:tc>
          <w:tcPr>
            <w:tcW w:w="4820" w:type="dxa"/>
            <w:shd w:val="clear" w:color="auto" w:fill="auto"/>
          </w:tcPr>
          <w:p w14:paraId="0A954216" w14:textId="77777777" w:rsidR="00263F47" w:rsidRDefault="00263F47" w:rsidP="00263F47">
            <w:pPr>
              <w:tabs>
                <w:tab w:val="right" w:pos="4437"/>
              </w:tabs>
              <w:spacing w:after="0"/>
              <w:jc w:val="both"/>
              <w:rPr>
                <w:rFonts w:ascii="Arial" w:eastAsia="Arial" w:hAnsi="Arial" w:cs="Arial"/>
                <w:color w:val="000000"/>
              </w:rPr>
            </w:pPr>
            <w:r>
              <w:rPr>
                <w:rFonts w:ascii="Arial" w:eastAsia="Arial" w:hAnsi="Arial" w:cs="Arial"/>
                <w:color w:val="000000"/>
              </w:rPr>
              <w:t>Aprobación de Bases por el Comité.</w:t>
            </w:r>
          </w:p>
        </w:tc>
        <w:tc>
          <w:tcPr>
            <w:tcW w:w="4961" w:type="dxa"/>
            <w:shd w:val="clear" w:color="auto" w:fill="auto"/>
          </w:tcPr>
          <w:p w14:paraId="1B150E27" w14:textId="595CBBE3" w:rsidR="00263F47" w:rsidRDefault="00263F47" w:rsidP="00263F47">
            <w:pPr>
              <w:ind w:right="-105"/>
              <w:jc w:val="both"/>
              <w:rPr>
                <w:rFonts w:ascii="Arial" w:eastAsia="Arial" w:hAnsi="Arial" w:cs="Arial"/>
                <w:color w:val="000000"/>
              </w:rPr>
            </w:pPr>
            <w:r>
              <w:rPr>
                <w:rFonts w:ascii="Arial" w:eastAsia="Arial" w:hAnsi="Arial" w:cs="Arial"/>
                <w:color w:val="000000"/>
              </w:rPr>
              <w:t>Viernes</w:t>
            </w:r>
            <w:r w:rsidR="006B2293">
              <w:rPr>
                <w:rFonts w:ascii="Arial" w:eastAsia="Arial" w:hAnsi="Arial" w:cs="Arial"/>
                <w:color w:val="000000"/>
              </w:rPr>
              <w:t xml:space="preserve"> </w:t>
            </w:r>
            <w:r w:rsidR="00C75A9E">
              <w:rPr>
                <w:rFonts w:ascii="Arial" w:eastAsia="Arial" w:hAnsi="Arial" w:cs="Arial"/>
                <w:b/>
                <w:bCs/>
                <w:color w:val="000000"/>
              </w:rPr>
              <w:t>1</w:t>
            </w:r>
            <w:r w:rsidR="003513AC">
              <w:rPr>
                <w:rFonts w:ascii="Arial" w:eastAsia="Arial" w:hAnsi="Arial" w:cs="Arial"/>
                <w:b/>
                <w:bCs/>
                <w:color w:val="000000"/>
              </w:rPr>
              <w:t>8</w:t>
            </w:r>
            <w:r w:rsidR="00AF5535" w:rsidRPr="006B2293">
              <w:rPr>
                <w:rFonts w:ascii="Arial" w:eastAsia="Arial" w:hAnsi="Arial" w:cs="Arial"/>
                <w:b/>
                <w:bCs/>
                <w:color w:val="000000"/>
              </w:rPr>
              <w:t xml:space="preserve"> </w:t>
            </w:r>
            <w:r>
              <w:rPr>
                <w:rFonts w:ascii="Arial" w:eastAsia="Arial" w:hAnsi="Arial" w:cs="Arial"/>
                <w:b/>
                <w:color w:val="000000"/>
              </w:rPr>
              <w:t xml:space="preserve">de </w:t>
            </w:r>
            <w:r w:rsidR="006B2293">
              <w:rPr>
                <w:rFonts w:ascii="Arial" w:eastAsia="Arial" w:hAnsi="Arial" w:cs="Arial"/>
                <w:b/>
                <w:color w:val="000000"/>
              </w:rPr>
              <w:t xml:space="preserve">agosto </w:t>
            </w:r>
            <w:r>
              <w:rPr>
                <w:rFonts w:ascii="Arial" w:eastAsia="Arial" w:hAnsi="Arial" w:cs="Arial"/>
                <w:b/>
                <w:color w:val="000000"/>
              </w:rPr>
              <w:t>del 2023</w:t>
            </w:r>
          </w:p>
        </w:tc>
      </w:tr>
      <w:tr w:rsidR="00263F47" w14:paraId="7D3B7382" w14:textId="77777777">
        <w:tc>
          <w:tcPr>
            <w:tcW w:w="4820" w:type="dxa"/>
            <w:shd w:val="clear" w:color="auto" w:fill="auto"/>
          </w:tcPr>
          <w:p w14:paraId="71EC2DEA"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t>Publicación de la Convocatoria en el portal web del Municipio de Tlajomulco de Zúñiga, Jalisco (en formato descargable).</w:t>
            </w:r>
          </w:p>
        </w:tc>
        <w:tc>
          <w:tcPr>
            <w:tcW w:w="4961" w:type="dxa"/>
            <w:shd w:val="clear" w:color="auto" w:fill="auto"/>
          </w:tcPr>
          <w:p w14:paraId="0CAA52E9" w14:textId="17D699A5" w:rsidR="00263F47" w:rsidRDefault="000B37C6" w:rsidP="00263F47">
            <w:pPr>
              <w:ind w:right="-105"/>
              <w:jc w:val="both"/>
              <w:rPr>
                <w:rFonts w:ascii="Arial" w:eastAsia="Arial" w:hAnsi="Arial" w:cs="Arial"/>
                <w:color w:val="000000"/>
              </w:rPr>
            </w:pPr>
            <w:r>
              <w:rPr>
                <w:rFonts w:ascii="Arial" w:eastAsia="Arial" w:hAnsi="Arial" w:cs="Arial"/>
                <w:color w:val="000000"/>
              </w:rPr>
              <w:t>Viernes</w:t>
            </w:r>
            <w:r w:rsidR="00263F47">
              <w:rPr>
                <w:rFonts w:ascii="Arial" w:eastAsia="Arial" w:hAnsi="Arial" w:cs="Arial"/>
                <w:color w:val="000000"/>
              </w:rPr>
              <w:t xml:space="preserve"> </w:t>
            </w:r>
            <w:r w:rsidR="00C75A9E">
              <w:rPr>
                <w:rFonts w:ascii="Arial" w:eastAsia="Arial" w:hAnsi="Arial" w:cs="Arial"/>
                <w:b/>
                <w:bCs/>
                <w:color w:val="000000"/>
              </w:rPr>
              <w:t>1</w:t>
            </w:r>
            <w:r w:rsidR="003513AC">
              <w:rPr>
                <w:rFonts w:ascii="Arial" w:eastAsia="Arial" w:hAnsi="Arial" w:cs="Arial"/>
                <w:b/>
                <w:bCs/>
                <w:color w:val="000000"/>
              </w:rPr>
              <w:t>8</w:t>
            </w:r>
            <w:r w:rsidR="006B2293">
              <w:rPr>
                <w:rFonts w:ascii="Arial" w:eastAsia="Arial" w:hAnsi="Arial" w:cs="Arial"/>
                <w:b/>
                <w:bCs/>
                <w:color w:val="000000"/>
              </w:rPr>
              <w:t xml:space="preserve"> </w:t>
            </w:r>
            <w:r w:rsidR="00263F47">
              <w:rPr>
                <w:rFonts w:ascii="Arial" w:eastAsia="Arial" w:hAnsi="Arial" w:cs="Arial"/>
                <w:b/>
                <w:color w:val="000000"/>
              </w:rPr>
              <w:t xml:space="preserve">de </w:t>
            </w:r>
            <w:r w:rsidR="006B2293">
              <w:rPr>
                <w:rFonts w:ascii="Arial" w:eastAsia="Arial" w:hAnsi="Arial" w:cs="Arial"/>
                <w:b/>
                <w:color w:val="000000"/>
              </w:rPr>
              <w:t xml:space="preserve">agosto </w:t>
            </w:r>
            <w:r w:rsidR="00263F47">
              <w:rPr>
                <w:rFonts w:ascii="Arial" w:eastAsia="Arial" w:hAnsi="Arial" w:cs="Arial"/>
                <w:b/>
                <w:color w:val="000000"/>
              </w:rPr>
              <w:t>del 2023</w:t>
            </w:r>
          </w:p>
        </w:tc>
      </w:tr>
      <w:tr w:rsidR="00263F47" w14:paraId="6C90DAD7" w14:textId="77777777">
        <w:trPr>
          <w:trHeight w:val="834"/>
        </w:trPr>
        <w:tc>
          <w:tcPr>
            <w:tcW w:w="4820" w:type="dxa"/>
            <w:shd w:val="clear" w:color="auto" w:fill="auto"/>
          </w:tcPr>
          <w:p w14:paraId="6CCB2B46"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t>Entrega de preguntas para Junta Aclaratoria</w:t>
            </w:r>
            <w:r>
              <w:rPr>
                <w:rFonts w:ascii="Arial" w:eastAsia="Arial" w:hAnsi="Arial" w:cs="Arial"/>
              </w:rPr>
              <w:t xml:space="preserve"> y correo electrónico para el envío de preguntas.</w:t>
            </w:r>
          </w:p>
        </w:tc>
        <w:tc>
          <w:tcPr>
            <w:tcW w:w="4961" w:type="dxa"/>
            <w:shd w:val="clear" w:color="auto" w:fill="auto"/>
          </w:tcPr>
          <w:p w14:paraId="49480FBE" w14:textId="0A12BC15" w:rsidR="00263F47" w:rsidRDefault="00263F47" w:rsidP="00263F47">
            <w:pPr>
              <w:ind w:right="-105"/>
              <w:jc w:val="both"/>
              <w:rPr>
                <w:rFonts w:ascii="Arial" w:eastAsia="Arial" w:hAnsi="Arial" w:cs="Arial"/>
                <w:b/>
                <w:color w:val="000000"/>
              </w:rPr>
            </w:pPr>
            <w:r>
              <w:rPr>
                <w:rFonts w:ascii="Arial" w:eastAsia="Arial" w:hAnsi="Arial" w:cs="Arial"/>
                <w:color w:val="000000"/>
              </w:rPr>
              <w:t xml:space="preserve">Hasta el </w:t>
            </w:r>
            <w:r w:rsidR="000B37C6">
              <w:rPr>
                <w:rFonts w:ascii="Arial" w:eastAsia="Arial" w:hAnsi="Arial" w:cs="Arial"/>
                <w:color w:val="000000"/>
              </w:rPr>
              <w:t xml:space="preserve">miércoles </w:t>
            </w:r>
            <w:r w:rsidR="003513AC">
              <w:rPr>
                <w:rFonts w:ascii="Arial" w:eastAsia="Arial" w:hAnsi="Arial" w:cs="Arial"/>
                <w:b/>
                <w:color w:val="000000"/>
              </w:rPr>
              <w:t>23</w:t>
            </w:r>
            <w:r>
              <w:rPr>
                <w:rFonts w:ascii="Arial" w:eastAsia="Arial" w:hAnsi="Arial" w:cs="Arial"/>
                <w:b/>
                <w:color w:val="000000"/>
              </w:rPr>
              <w:t xml:space="preserve"> de </w:t>
            </w:r>
            <w:r w:rsidR="00A3465B">
              <w:rPr>
                <w:rFonts w:ascii="Arial" w:eastAsia="Arial" w:hAnsi="Arial" w:cs="Arial"/>
                <w:b/>
                <w:color w:val="000000"/>
              </w:rPr>
              <w:t>agosto d</w:t>
            </w:r>
            <w:r>
              <w:rPr>
                <w:rFonts w:ascii="Arial" w:eastAsia="Arial" w:hAnsi="Arial" w:cs="Arial"/>
                <w:b/>
                <w:color w:val="000000"/>
              </w:rPr>
              <w:t xml:space="preserve">el 2023 </w:t>
            </w:r>
            <w:r>
              <w:rPr>
                <w:rFonts w:ascii="Arial" w:eastAsia="Arial" w:hAnsi="Arial" w:cs="Arial"/>
                <w:color w:val="000000"/>
              </w:rPr>
              <w:t xml:space="preserve">a las 15:00 horas, correo: </w:t>
            </w:r>
            <w:hyperlink r:id="rId8">
              <w:r>
                <w:rPr>
                  <w:rFonts w:ascii="Arial" w:eastAsia="Arial" w:hAnsi="Arial" w:cs="Arial"/>
                  <w:color w:val="0000FF"/>
                  <w:u w:val="single"/>
                </w:rPr>
                <w:t>licitaciones@tlajomulco.gob.mx</w:t>
              </w:r>
            </w:hyperlink>
          </w:p>
        </w:tc>
      </w:tr>
      <w:tr w:rsidR="00263F47" w14:paraId="1C3A396F" w14:textId="77777777">
        <w:trPr>
          <w:trHeight w:val="268"/>
        </w:trPr>
        <w:tc>
          <w:tcPr>
            <w:tcW w:w="4820" w:type="dxa"/>
            <w:shd w:val="clear" w:color="auto" w:fill="auto"/>
          </w:tcPr>
          <w:p w14:paraId="0C285CC0"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t>Fecha, hora y lugar de la celebración de la primera Junta de Aclaraciones (art. 59, F. III, Ley)</w:t>
            </w:r>
          </w:p>
        </w:tc>
        <w:tc>
          <w:tcPr>
            <w:tcW w:w="4961" w:type="dxa"/>
            <w:shd w:val="clear" w:color="auto" w:fill="auto"/>
          </w:tcPr>
          <w:p w14:paraId="037AE1EF" w14:textId="60A7D637" w:rsidR="00263F47" w:rsidRDefault="000B37C6" w:rsidP="00263F47">
            <w:pPr>
              <w:ind w:right="-105"/>
              <w:jc w:val="both"/>
              <w:rPr>
                <w:rFonts w:ascii="Arial" w:eastAsia="Arial" w:hAnsi="Arial" w:cs="Arial"/>
                <w:color w:val="000000"/>
              </w:rPr>
            </w:pPr>
            <w:r>
              <w:rPr>
                <w:rFonts w:ascii="Arial" w:eastAsia="Arial" w:hAnsi="Arial" w:cs="Arial"/>
              </w:rPr>
              <w:t>Viernes</w:t>
            </w:r>
            <w:r w:rsidR="00263F47">
              <w:rPr>
                <w:rFonts w:ascii="Arial" w:eastAsia="Arial" w:hAnsi="Arial" w:cs="Arial"/>
              </w:rPr>
              <w:t xml:space="preserve"> </w:t>
            </w:r>
            <w:r w:rsidR="003513AC">
              <w:rPr>
                <w:rFonts w:ascii="Arial" w:eastAsia="Arial" w:hAnsi="Arial" w:cs="Arial"/>
                <w:b/>
              </w:rPr>
              <w:t>25</w:t>
            </w:r>
            <w:r w:rsidR="0059793B">
              <w:rPr>
                <w:rFonts w:ascii="Arial" w:eastAsia="Arial" w:hAnsi="Arial" w:cs="Arial"/>
                <w:b/>
              </w:rPr>
              <w:t xml:space="preserve"> </w:t>
            </w:r>
            <w:r w:rsidR="00263F47">
              <w:rPr>
                <w:rFonts w:ascii="Arial" w:eastAsia="Arial" w:hAnsi="Arial" w:cs="Arial"/>
                <w:b/>
                <w:color w:val="000000"/>
              </w:rPr>
              <w:t xml:space="preserve">de </w:t>
            </w:r>
            <w:r w:rsidR="00A3465B">
              <w:rPr>
                <w:rFonts w:ascii="Arial" w:eastAsia="Arial" w:hAnsi="Arial" w:cs="Arial"/>
                <w:b/>
                <w:color w:val="000000"/>
              </w:rPr>
              <w:t xml:space="preserve">agosto </w:t>
            </w:r>
            <w:r w:rsidR="00263F47">
              <w:rPr>
                <w:rFonts w:ascii="Arial" w:eastAsia="Arial" w:hAnsi="Arial" w:cs="Arial"/>
                <w:b/>
                <w:color w:val="000000"/>
              </w:rPr>
              <w:t>2023 a las 1</w:t>
            </w:r>
            <w:r>
              <w:rPr>
                <w:rFonts w:ascii="Arial" w:eastAsia="Arial" w:hAnsi="Arial" w:cs="Arial"/>
                <w:b/>
                <w:color w:val="000000"/>
              </w:rPr>
              <w:t>3</w:t>
            </w:r>
            <w:r w:rsidR="00263F47">
              <w:rPr>
                <w:rFonts w:ascii="Arial" w:eastAsia="Arial" w:hAnsi="Arial" w:cs="Arial"/>
                <w:b/>
                <w:color w:val="000000"/>
              </w:rPr>
              <w:t>:</w:t>
            </w:r>
            <w:r w:rsidR="00A057F8">
              <w:rPr>
                <w:rFonts w:ascii="Arial" w:eastAsia="Arial" w:hAnsi="Arial" w:cs="Arial"/>
                <w:b/>
                <w:color w:val="000000"/>
              </w:rPr>
              <w:t>3</w:t>
            </w:r>
            <w:r w:rsidR="00263F47">
              <w:rPr>
                <w:rFonts w:ascii="Arial" w:eastAsia="Arial" w:hAnsi="Arial" w:cs="Arial"/>
                <w:b/>
                <w:color w:val="000000"/>
              </w:rPr>
              <w:t>0</w:t>
            </w:r>
            <w:r w:rsidR="00263F47">
              <w:rPr>
                <w:rFonts w:ascii="Arial" w:eastAsia="Arial" w:hAnsi="Arial" w:cs="Arial"/>
                <w:color w:val="000000"/>
              </w:rPr>
              <w:t xml:space="preserve"> horas, en la Dirección de Recursos Materiales, primer piso del Centro Administrativo (CAT), ubicado en la calle de Higuera número #70, Colonia Centro, Tlajomulco de Zúñiga, Jalisco, México.</w:t>
            </w:r>
          </w:p>
        </w:tc>
      </w:tr>
      <w:tr w:rsidR="00263F47" w14:paraId="7A7EC4D0" w14:textId="77777777">
        <w:trPr>
          <w:trHeight w:val="1157"/>
        </w:trPr>
        <w:tc>
          <w:tcPr>
            <w:tcW w:w="4820" w:type="dxa"/>
            <w:shd w:val="clear" w:color="auto" w:fill="auto"/>
          </w:tcPr>
          <w:p w14:paraId="00BA263A"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lastRenderedPageBreak/>
              <w:t>Fecha, hora y lugar de celebración del acto de presentación de proposiciones (art. 59, F. III, Ley).</w:t>
            </w:r>
          </w:p>
        </w:tc>
        <w:tc>
          <w:tcPr>
            <w:tcW w:w="4961" w:type="dxa"/>
            <w:shd w:val="clear" w:color="auto" w:fill="auto"/>
          </w:tcPr>
          <w:p w14:paraId="00593CD1" w14:textId="44D3BC00" w:rsidR="00263F47" w:rsidRDefault="00263F47" w:rsidP="00263F47">
            <w:pPr>
              <w:spacing w:after="0"/>
              <w:ind w:right="-105"/>
              <w:jc w:val="both"/>
              <w:rPr>
                <w:rFonts w:ascii="Arial" w:eastAsia="Arial" w:hAnsi="Arial" w:cs="Arial"/>
              </w:rPr>
            </w:pPr>
            <w:r>
              <w:rPr>
                <w:rFonts w:ascii="Arial" w:eastAsia="Arial" w:hAnsi="Arial" w:cs="Arial"/>
                <w:color w:val="000000"/>
              </w:rPr>
              <w:t xml:space="preserve">La presentación de proposiciones iniciará el Viernes </w:t>
            </w:r>
            <w:r w:rsidR="003513AC">
              <w:rPr>
                <w:rFonts w:ascii="Arial" w:eastAsia="Arial" w:hAnsi="Arial" w:cs="Arial"/>
                <w:b/>
                <w:color w:val="000000"/>
              </w:rPr>
              <w:t>01</w:t>
            </w:r>
            <w:r>
              <w:rPr>
                <w:rFonts w:ascii="Arial" w:eastAsia="Arial" w:hAnsi="Arial" w:cs="Arial"/>
                <w:b/>
                <w:color w:val="000000"/>
              </w:rPr>
              <w:t xml:space="preserve"> de </w:t>
            </w:r>
            <w:r w:rsidR="003513AC">
              <w:rPr>
                <w:rFonts w:ascii="Arial" w:eastAsia="Arial" w:hAnsi="Arial" w:cs="Arial"/>
                <w:b/>
                <w:color w:val="000000"/>
              </w:rPr>
              <w:t xml:space="preserve">septiembre </w:t>
            </w:r>
            <w:r>
              <w:rPr>
                <w:rFonts w:ascii="Arial" w:eastAsia="Arial" w:hAnsi="Arial" w:cs="Arial"/>
                <w:b/>
                <w:color w:val="000000"/>
              </w:rPr>
              <w:t xml:space="preserve">2023 a las 8:00 y concluirá a las </w:t>
            </w:r>
            <w:r w:rsidR="000B37C6">
              <w:rPr>
                <w:rFonts w:ascii="Arial" w:eastAsia="Arial" w:hAnsi="Arial" w:cs="Arial"/>
                <w:b/>
                <w:color w:val="000000"/>
              </w:rPr>
              <w:t>8</w:t>
            </w:r>
            <w:r>
              <w:rPr>
                <w:rFonts w:ascii="Arial" w:eastAsia="Arial" w:hAnsi="Arial" w:cs="Arial"/>
                <w:b/>
                <w:color w:val="000000"/>
              </w:rPr>
              <w:t>:</w:t>
            </w:r>
            <w:r w:rsidR="00A057F8">
              <w:rPr>
                <w:rFonts w:ascii="Arial" w:eastAsia="Arial" w:hAnsi="Arial" w:cs="Arial"/>
                <w:b/>
                <w:color w:val="000000"/>
              </w:rPr>
              <w:t>40</w:t>
            </w:r>
            <w:r>
              <w:rPr>
                <w:rFonts w:ascii="Arial" w:eastAsia="Arial" w:hAnsi="Arial" w:cs="Arial"/>
                <w:b/>
                <w:color w:val="000000"/>
              </w:rPr>
              <w:t xml:space="preserve"> horas </w:t>
            </w:r>
            <w:r>
              <w:rPr>
                <w:rFonts w:ascii="Arial" w:eastAsia="Arial" w:hAnsi="Arial" w:cs="Arial"/>
                <w:color w:val="000000"/>
              </w:rPr>
              <w:t>en el inmueble ubicado en Av. López Mateos Sur No. 1710 “E”, salón 01 del Hotel: Microtel Inn &amp; Suites by Wyndham Guadalajara Sur, Colonia Santa Isabel, Tlajomulco de Zúñiga, Jalisco. C.P. 45645.</w:t>
            </w:r>
          </w:p>
        </w:tc>
      </w:tr>
      <w:tr w:rsidR="00263F47" w14:paraId="2C47B96F" w14:textId="77777777">
        <w:trPr>
          <w:trHeight w:val="1157"/>
        </w:trPr>
        <w:tc>
          <w:tcPr>
            <w:tcW w:w="4820" w:type="dxa"/>
            <w:shd w:val="clear" w:color="auto" w:fill="auto"/>
          </w:tcPr>
          <w:p w14:paraId="6C514F50"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t>Fecha, hora y lugar de celebración del acto de apertura de proposiciones (art. 59, F. III, Ley).</w:t>
            </w:r>
          </w:p>
        </w:tc>
        <w:tc>
          <w:tcPr>
            <w:tcW w:w="4961" w:type="dxa"/>
            <w:shd w:val="clear" w:color="auto" w:fill="auto"/>
          </w:tcPr>
          <w:p w14:paraId="065CAC39" w14:textId="79741F9E" w:rsidR="00263F47" w:rsidRDefault="00263F47" w:rsidP="00263F47">
            <w:pPr>
              <w:spacing w:after="0"/>
              <w:ind w:right="-105"/>
              <w:jc w:val="both"/>
              <w:rPr>
                <w:rFonts w:ascii="Arial" w:eastAsia="Arial" w:hAnsi="Arial" w:cs="Arial"/>
              </w:rPr>
            </w:pPr>
            <w:r>
              <w:rPr>
                <w:rFonts w:ascii="Arial" w:eastAsia="Arial" w:hAnsi="Arial" w:cs="Arial"/>
                <w:color w:val="000000"/>
              </w:rPr>
              <w:t xml:space="preserve">La apertura de proposiciones iniciará el viernes </w:t>
            </w:r>
            <w:r w:rsidR="003513AC">
              <w:rPr>
                <w:rFonts w:ascii="Arial" w:eastAsia="Arial" w:hAnsi="Arial" w:cs="Arial"/>
                <w:b/>
              </w:rPr>
              <w:t>01</w:t>
            </w:r>
            <w:r w:rsidR="0059793B">
              <w:rPr>
                <w:rFonts w:ascii="Arial" w:eastAsia="Arial" w:hAnsi="Arial" w:cs="Arial"/>
                <w:b/>
              </w:rPr>
              <w:t xml:space="preserve"> </w:t>
            </w:r>
            <w:r>
              <w:rPr>
                <w:rFonts w:ascii="Arial" w:eastAsia="Arial" w:hAnsi="Arial" w:cs="Arial"/>
                <w:b/>
                <w:color w:val="000000"/>
              </w:rPr>
              <w:t xml:space="preserve">de </w:t>
            </w:r>
            <w:r w:rsidR="003513AC">
              <w:rPr>
                <w:rFonts w:ascii="Arial" w:eastAsia="Arial" w:hAnsi="Arial" w:cs="Arial"/>
                <w:b/>
                <w:color w:val="000000"/>
              </w:rPr>
              <w:t xml:space="preserve">septiembre </w:t>
            </w:r>
            <w:r>
              <w:rPr>
                <w:rFonts w:ascii="Arial" w:eastAsia="Arial" w:hAnsi="Arial" w:cs="Arial"/>
                <w:b/>
                <w:color w:val="000000"/>
              </w:rPr>
              <w:t xml:space="preserve">2023 a las </w:t>
            </w:r>
            <w:r w:rsidR="000B37C6">
              <w:rPr>
                <w:rFonts w:ascii="Arial" w:eastAsia="Arial" w:hAnsi="Arial" w:cs="Arial"/>
                <w:b/>
              </w:rPr>
              <w:t>8</w:t>
            </w:r>
            <w:r>
              <w:rPr>
                <w:rFonts w:ascii="Arial" w:eastAsia="Arial" w:hAnsi="Arial" w:cs="Arial"/>
                <w:b/>
                <w:color w:val="000000"/>
              </w:rPr>
              <w:t>:</w:t>
            </w:r>
            <w:r w:rsidR="00A057F8">
              <w:rPr>
                <w:rFonts w:ascii="Arial" w:eastAsia="Arial" w:hAnsi="Arial" w:cs="Arial"/>
                <w:b/>
                <w:color w:val="000000"/>
              </w:rPr>
              <w:t>5</w:t>
            </w:r>
            <w:r w:rsidR="00AF5535">
              <w:rPr>
                <w:rFonts w:ascii="Arial" w:eastAsia="Arial" w:hAnsi="Arial" w:cs="Arial"/>
                <w:b/>
                <w:color w:val="000000"/>
              </w:rPr>
              <w:t>0</w:t>
            </w:r>
            <w:r>
              <w:rPr>
                <w:rFonts w:ascii="Arial" w:eastAsia="Arial" w:hAnsi="Arial" w:cs="Arial"/>
                <w:b/>
                <w:color w:val="000000"/>
              </w:rPr>
              <w:t xml:space="preserve"> horas </w:t>
            </w:r>
            <w:r>
              <w:rPr>
                <w:rFonts w:ascii="Arial" w:eastAsia="Arial" w:hAnsi="Arial" w:cs="Arial"/>
                <w:color w:val="000000"/>
              </w:rPr>
              <w:t>en el inmueble ubicado en Av. López Mateos Sur No. 1710 “E”, salón 01 del Hotel: Microtel Inn &amp; Suites by Wyndham Guadalajara Sur, Colonia Santa Isabel, Tlajomulco de Zúñiga, Jalisco. C.P. 45645 dentro de la sesión de Comite de Adquisiciones.</w:t>
            </w:r>
          </w:p>
        </w:tc>
      </w:tr>
      <w:tr w:rsidR="0078779C" w14:paraId="44CA747E" w14:textId="77777777">
        <w:tc>
          <w:tcPr>
            <w:tcW w:w="4820" w:type="dxa"/>
            <w:shd w:val="clear" w:color="auto" w:fill="auto"/>
          </w:tcPr>
          <w:p w14:paraId="56A1B00A" w14:textId="77777777" w:rsidR="0078779C" w:rsidRDefault="00000000">
            <w:pPr>
              <w:spacing w:after="0"/>
              <w:jc w:val="both"/>
              <w:rPr>
                <w:rFonts w:ascii="Arial" w:eastAsia="Arial" w:hAnsi="Arial" w:cs="Arial"/>
                <w:color w:val="000000"/>
              </w:rPr>
            </w:pPr>
            <w:r>
              <w:rPr>
                <w:rFonts w:ascii="Arial" w:eastAsia="Arial" w:hAnsi="Arial" w:cs="Arial"/>
                <w:color w:val="000000"/>
              </w:rPr>
              <w:t>Resolución del ganador.</w:t>
            </w:r>
          </w:p>
        </w:tc>
        <w:tc>
          <w:tcPr>
            <w:tcW w:w="4961" w:type="dxa"/>
            <w:shd w:val="clear" w:color="auto" w:fill="auto"/>
          </w:tcPr>
          <w:p w14:paraId="13EB4BDF" w14:textId="77777777" w:rsidR="0078779C" w:rsidRDefault="00000000">
            <w:pPr>
              <w:spacing w:after="0"/>
              <w:ind w:right="-105"/>
              <w:jc w:val="both"/>
              <w:rPr>
                <w:rFonts w:ascii="Arial" w:eastAsia="Arial" w:hAnsi="Arial" w:cs="Arial"/>
              </w:rPr>
            </w:pPr>
            <w:r>
              <w:rPr>
                <w:rFonts w:ascii="Arial" w:eastAsia="Arial" w:hAnsi="Arial" w:cs="Arial"/>
              </w:rPr>
              <w:t xml:space="preserve">En fecha de apertura de proposiciones o hasta 20 días hábiles posteriores, mismo lugar. </w:t>
            </w:r>
          </w:p>
        </w:tc>
      </w:tr>
      <w:tr w:rsidR="0078779C" w14:paraId="25B5E54B" w14:textId="77777777">
        <w:tc>
          <w:tcPr>
            <w:tcW w:w="4820" w:type="dxa"/>
            <w:shd w:val="clear" w:color="auto" w:fill="auto"/>
          </w:tcPr>
          <w:p w14:paraId="25E3CE62" w14:textId="77777777" w:rsidR="0078779C" w:rsidRDefault="00000000">
            <w:pPr>
              <w:spacing w:after="0"/>
              <w:rPr>
                <w:rFonts w:ascii="Arial" w:eastAsia="Arial" w:hAnsi="Arial" w:cs="Arial"/>
              </w:rPr>
            </w:pPr>
            <w:r>
              <w:rPr>
                <w:rFonts w:ascii="Arial" w:eastAsia="Arial" w:hAnsi="Arial" w:cs="Arial"/>
              </w:rPr>
              <w:t>Origen de los Recursos (art. 59, F. I, Ley)</w:t>
            </w:r>
          </w:p>
        </w:tc>
        <w:tc>
          <w:tcPr>
            <w:tcW w:w="4961" w:type="dxa"/>
            <w:shd w:val="clear" w:color="auto" w:fill="auto"/>
          </w:tcPr>
          <w:p w14:paraId="2F713974" w14:textId="77777777" w:rsidR="0078779C" w:rsidRDefault="00000000">
            <w:pPr>
              <w:spacing w:after="0"/>
              <w:ind w:right="622"/>
              <w:jc w:val="both"/>
              <w:rPr>
                <w:rFonts w:ascii="Arial" w:eastAsia="Arial" w:hAnsi="Arial" w:cs="Arial"/>
              </w:rPr>
            </w:pPr>
            <w:r>
              <w:rPr>
                <w:rFonts w:ascii="Arial" w:eastAsia="Arial" w:hAnsi="Arial" w:cs="Arial"/>
              </w:rPr>
              <w:t xml:space="preserve">Municipal </w:t>
            </w:r>
          </w:p>
        </w:tc>
      </w:tr>
      <w:tr w:rsidR="0078779C" w14:paraId="175F28E0" w14:textId="77777777">
        <w:tc>
          <w:tcPr>
            <w:tcW w:w="4820" w:type="dxa"/>
            <w:shd w:val="clear" w:color="auto" w:fill="auto"/>
          </w:tcPr>
          <w:p w14:paraId="4E2A3308" w14:textId="77777777" w:rsidR="0078779C" w:rsidRDefault="00000000">
            <w:pPr>
              <w:spacing w:after="0"/>
              <w:jc w:val="both"/>
              <w:rPr>
                <w:rFonts w:ascii="Arial" w:eastAsia="Arial" w:hAnsi="Arial" w:cs="Arial"/>
              </w:rPr>
            </w:pPr>
            <w:r>
              <w:rPr>
                <w:rFonts w:ascii="Arial" w:eastAsia="Arial" w:hAnsi="Arial" w:cs="Arial"/>
              </w:rPr>
              <w:t>Carácter de la Licitación (Art. 55 y 59, F. IV, Ley).</w:t>
            </w:r>
          </w:p>
        </w:tc>
        <w:tc>
          <w:tcPr>
            <w:tcW w:w="4961" w:type="dxa"/>
            <w:shd w:val="clear" w:color="auto" w:fill="auto"/>
          </w:tcPr>
          <w:p w14:paraId="43F48A01" w14:textId="77777777" w:rsidR="0078779C" w:rsidRDefault="00000000">
            <w:pPr>
              <w:spacing w:after="0"/>
              <w:ind w:right="622"/>
              <w:jc w:val="both"/>
              <w:rPr>
                <w:rFonts w:ascii="Arial" w:eastAsia="Arial" w:hAnsi="Arial" w:cs="Arial"/>
                <w:b/>
              </w:rPr>
            </w:pPr>
            <w:r>
              <w:rPr>
                <w:rFonts w:ascii="Arial" w:eastAsia="Arial" w:hAnsi="Arial" w:cs="Arial"/>
                <w:b/>
              </w:rPr>
              <w:t xml:space="preserve">LOCAL </w:t>
            </w:r>
          </w:p>
        </w:tc>
      </w:tr>
      <w:tr w:rsidR="0078779C" w14:paraId="642568A9" w14:textId="77777777">
        <w:tc>
          <w:tcPr>
            <w:tcW w:w="4820" w:type="dxa"/>
            <w:shd w:val="clear" w:color="auto" w:fill="auto"/>
          </w:tcPr>
          <w:p w14:paraId="38AFCB0E" w14:textId="77777777" w:rsidR="0078779C" w:rsidRDefault="00000000">
            <w:pPr>
              <w:spacing w:after="0"/>
              <w:jc w:val="both"/>
              <w:rPr>
                <w:rFonts w:ascii="Arial" w:eastAsia="Arial" w:hAnsi="Arial" w:cs="Arial"/>
              </w:rPr>
            </w:pPr>
            <w:r>
              <w:rPr>
                <w:rFonts w:ascii="Arial" w:eastAsia="Arial" w:hAnsi="Arial" w:cs="Arial"/>
              </w:rPr>
              <w:t>Idioma en que deberán presentarse las proposiciones, anexos y folletos (Art. 59, F. IV, Ley).</w:t>
            </w:r>
          </w:p>
        </w:tc>
        <w:tc>
          <w:tcPr>
            <w:tcW w:w="4961" w:type="dxa"/>
            <w:shd w:val="clear" w:color="auto" w:fill="auto"/>
          </w:tcPr>
          <w:p w14:paraId="4B0D9BF8" w14:textId="77777777" w:rsidR="0078779C" w:rsidRDefault="00000000">
            <w:pPr>
              <w:spacing w:after="0"/>
              <w:ind w:right="622"/>
              <w:jc w:val="both"/>
              <w:rPr>
                <w:rFonts w:ascii="Arial" w:eastAsia="Arial" w:hAnsi="Arial" w:cs="Arial"/>
              </w:rPr>
            </w:pPr>
            <w:r>
              <w:rPr>
                <w:rFonts w:ascii="Arial" w:eastAsia="Arial" w:hAnsi="Arial" w:cs="Arial"/>
              </w:rPr>
              <w:t>Español</w:t>
            </w:r>
          </w:p>
        </w:tc>
      </w:tr>
      <w:tr w:rsidR="0078779C" w14:paraId="3F226D12" w14:textId="77777777">
        <w:tc>
          <w:tcPr>
            <w:tcW w:w="4820" w:type="dxa"/>
            <w:shd w:val="clear" w:color="auto" w:fill="auto"/>
          </w:tcPr>
          <w:p w14:paraId="0A2D06FF" w14:textId="77777777" w:rsidR="0078779C" w:rsidRDefault="00000000">
            <w:pPr>
              <w:spacing w:after="0"/>
              <w:jc w:val="both"/>
              <w:rPr>
                <w:rFonts w:ascii="Arial" w:eastAsia="Arial" w:hAnsi="Arial" w:cs="Arial"/>
              </w:rPr>
            </w:pPr>
            <w:r>
              <w:rPr>
                <w:rFonts w:ascii="Arial" w:eastAsia="Arial" w:hAnsi="Arial" w:cs="Arial"/>
              </w:rPr>
              <w:t>Ejercicio Fiscal que abarca la Contratación (Art. 59, F. X, Ley).</w:t>
            </w:r>
          </w:p>
        </w:tc>
        <w:tc>
          <w:tcPr>
            <w:tcW w:w="4961" w:type="dxa"/>
            <w:shd w:val="clear" w:color="auto" w:fill="auto"/>
          </w:tcPr>
          <w:p w14:paraId="7C7211D1" w14:textId="77777777" w:rsidR="0078779C" w:rsidRDefault="00000000">
            <w:pPr>
              <w:spacing w:after="0"/>
              <w:ind w:right="622"/>
              <w:jc w:val="both"/>
              <w:rPr>
                <w:rFonts w:ascii="Arial" w:eastAsia="Arial" w:hAnsi="Arial" w:cs="Arial"/>
                <w:b/>
              </w:rPr>
            </w:pPr>
            <w:r>
              <w:rPr>
                <w:rFonts w:ascii="Arial" w:eastAsia="Arial" w:hAnsi="Arial" w:cs="Arial"/>
                <w:b/>
              </w:rPr>
              <w:t>2023</w:t>
            </w:r>
          </w:p>
        </w:tc>
      </w:tr>
      <w:tr w:rsidR="0078779C" w14:paraId="1B13D229" w14:textId="77777777">
        <w:tc>
          <w:tcPr>
            <w:tcW w:w="4820" w:type="dxa"/>
            <w:shd w:val="clear" w:color="auto" w:fill="auto"/>
          </w:tcPr>
          <w:p w14:paraId="26BF25FB" w14:textId="77777777" w:rsidR="0078779C" w:rsidRDefault="00000000">
            <w:pPr>
              <w:spacing w:after="0"/>
              <w:jc w:val="both"/>
              <w:rPr>
                <w:rFonts w:ascii="Arial" w:eastAsia="Arial" w:hAnsi="Arial" w:cs="Arial"/>
              </w:rPr>
            </w:pPr>
            <w:r>
              <w:rPr>
                <w:rFonts w:ascii="Arial" w:eastAsia="Arial" w:hAnsi="Arial" w:cs="Arial"/>
              </w:rPr>
              <w:t>Se acredita la suficiencia presupuestal (Art. 50, Ley).</w:t>
            </w:r>
          </w:p>
        </w:tc>
        <w:tc>
          <w:tcPr>
            <w:tcW w:w="4961" w:type="dxa"/>
            <w:shd w:val="clear" w:color="auto" w:fill="auto"/>
          </w:tcPr>
          <w:p w14:paraId="0E20CAE1" w14:textId="77777777" w:rsidR="0078779C" w:rsidRDefault="00000000">
            <w:pPr>
              <w:spacing w:after="0"/>
              <w:ind w:right="622"/>
              <w:jc w:val="both"/>
              <w:rPr>
                <w:rFonts w:ascii="Arial" w:eastAsia="Arial" w:hAnsi="Arial" w:cs="Arial"/>
              </w:rPr>
            </w:pPr>
            <w:r>
              <w:rPr>
                <w:rFonts w:ascii="Arial" w:eastAsia="Arial" w:hAnsi="Arial" w:cs="Arial"/>
              </w:rPr>
              <w:t>SI</w:t>
            </w:r>
          </w:p>
        </w:tc>
      </w:tr>
      <w:tr w:rsidR="0078779C" w14:paraId="67E4E30E" w14:textId="77777777">
        <w:tc>
          <w:tcPr>
            <w:tcW w:w="4820" w:type="dxa"/>
            <w:shd w:val="clear" w:color="auto" w:fill="auto"/>
          </w:tcPr>
          <w:p w14:paraId="6272401D" w14:textId="77777777" w:rsidR="0078779C" w:rsidRDefault="00000000">
            <w:pPr>
              <w:spacing w:after="0"/>
              <w:jc w:val="both"/>
              <w:rPr>
                <w:rFonts w:ascii="Arial" w:eastAsia="Arial" w:hAnsi="Arial" w:cs="Arial"/>
              </w:rPr>
            </w:pPr>
            <w:r>
              <w:rPr>
                <w:rFonts w:ascii="Arial" w:eastAsia="Arial" w:hAnsi="Arial" w:cs="Arial"/>
              </w:rPr>
              <w:t>Tipo de contrato (Art. 59, F. X, Ley).</w:t>
            </w:r>
          </w:p>
        </w:tc>
        <w:tc>
          <w:tcPr>
            <w:tcW w:w="4961" w:type="dxa"/>
            <w:shd w:val="clear" w:color="auto" w:fill="auto"/>
          </w:tcPr>
          <w:p w14:paraId="541294D7" w14:textId="6FFFFD93" w:rsidR="0078779C" w:rsidRDefault="00000000">
            <w:pPr>
              <w:spacing w:after="0"/>
              <w:ind w:right="-105"/>
              <w:jc w:val="both"/>
              <w:rPr>
                <w:rFonts w:ascii="Arial" w:eastAsia="Arial" w:hAnsi="Arial" w:cs="Arial"/>
                <w:b/>
              </w:rPr>
            </w:pPr>
            <w:r>
              <w:rPr>
                <w:rFonts w:ascii="Arial" w:eastAsia="Arial" w:hAnsi="Arial" w:cs="Arial"/>
                <w:b/>
              </w:rPr>
              <w:t xml:space="preserve">Contrato o pedido (Orden de Compra) </w:t>
            </w:r>
            <w:r w:rsidR="009D078B">
              <w:rPr>
                <w:rFonts w:ascii="Arial" w:eastAsia="Arial" w:hAnsi="Arial" w:cs="Arial"/>
                <w:b/>
              </w:rPr>
              <w:t xml:space="preserve">cerrado </w:t>
            </w:r>
          </w:p>
        </w:tc>
      </w:tr>
      <w:tr w:rsidR="0078779C" w14:paraId="146B4CD0" w14:textId="77777777">
        <w:tc>
          <w:tcPr>
            <w:tcW w:w="4820" w:type="dxa"/>
            <w:shd w:val="clear" w:color="auto" w:fill="auto"/>
          </w:tcPr>
          <w:p w14:paraId="52E77FF4" w14:textId="77777777" w:rsidR="0078779C" w:rsidRDefault="00000000">
            <w:pPr>
              <w:spacing w:after="0"/>
              <w:jc w:val="both"/>
              <w:rPr>
                <w:rFonts w:ascii="Arial" w:eastAsia="Arial" w:hAnsi="Arial" w:cs="Arial"/>
              </w:rPr>
            </w:pPr>
            <w:r>
              <w:rPr>
                <w:rFonts w:ascii="Arial" w:eastAsia="Arial" w:hAnsi="Arial" w:cs="Arial"/>
              </w:rPr>
              <w:t xml:space="preserve">Aceptación de proposiciones Conjuntas (Art. 59, F. X, Ley). </w:t>
            </w:r>
          </w:p>
        </w:tc>
        <w:tc>
          <w:tcPr>
            <w:tcW w:w="4961" w:type="dxa"/>
            <w:shd w:val="clear" w:color="auto" w:fill="auto"/>
          </w:tcPr>
          <w:p w14:paraId="162494C0" w14:textId="77777777" w:rsidR="0078779C" w:rsidRDefault="00000000">
            <w:pPr>
              <w:spacing w:after="0"/>
              <w:ind w:right="-105"/>
              <w:jc w:val="both"/>
              <w:rPr>
                <w:rFonts w:ascii="Arial" w:eastAsia="Arial" w:hAnsi="Arial" w:cs="Arial"/>
              </w:rPr>
            </w:pPr>
            <w:r>
              <w:rPr>
                <w:rFonts w:ascii="Arial" w:eastAsia="Arial" w:hAnsi="Arial" w:cs="Arial"/>
              </w:rPr>
              <w:t>SI</w:t>
            </w:r>
          </w:p>
        </w:tc>
      </w:tr>
      <w:tr w:rsidR="0078779C" w14:paraId="60E9E7FB" w14:textId="77777777">
        <w:tc>
          <w:tcPr>
            <w:tcW w:w="4820" w:type="dxa"/>
            <w:shd w:val="clear" w:color="auto" w:fill="auto"/>
          </w:tcPr>
          <w:p w14:paraId="736E90D7" w14:textId="77777777" w:rsidR="0078779C" w:rsidRDefault="00000000">
            <w:pPr>
              <w:spacing w:after="0"/>
              <w:jc w:val="both"/>
              <w:rPr>
                <w:rFonts w:ascii="Arial" w:eastAsia="Arial" w:hAnsi="Arial" w:cs="Arial"/>
              </w:rPr>
            </w:pPr>
            <w:r>
              <w:rPr>
                <w:rFonts w:ascii="Arial" w:eastAsia="Arial" w:hAnsi="Arial" w:cs="Arial"/>
              </w:rPr>
              <w:t>Adjudicación de los Bienes o Servicios (por partida/todo a un solo proveedor (Art. 59, F. XI, Ley).</w:t>
            </w:r>
          </w:p>
        </w:tc>
        <w:tc>
          <w:tcPr>
            <w:tcW w:w="4961" w:type="dxa"/>
            <w:shd w:val="clear" w:color="auto" w:fill="auto"/>
          </w:tcPr>
          <w:p w14:paraId="73B77AAB" w14:textId="6B17F00C" w:rsidR="0078779C" w:rsidRDefault="00000000">
            <w:pPr>
              <w:spacing w:after="0"/>
              <w:ind w:right="-105"/>
              <w:jc w:val="both"/>
              <w:rPr>
                <w:rFonts w:ascii="Arial" w:eastAsia="Arial" w:hAnsi="Arial" w:cs="Arial"/>
                <w:b/>
              </w:rPr>
            </w:pPr>
            <w:r>
              <w:rPr>
                <w:rFonts w:ascii="Arial" w:eastAsia="Arial" w:hAnsi="Arial" w:cs="Arial"/>
                <w:b/>
              </w:rPr>
              <w:t>Se</w:t>
            </w:r>
            <w:r w:rsidR="00197B67">
              <w:rPr>
                <w:rFonts w:ascii="Arial" w:eastAsia="Arial" w:hAnsi="Arial" w:cs="Arial"/>
                <w:b/>
              </w:rPr>
              <w:t xml:space="preserve"> adjudicará a un solo licitante</w:t>
            </w:r>
          </w:p>
        </w:tc>
      </w:tr>
      <w:tr w:rsidR="000B37C6" w14:paraId="459BFD21" w14:textId="77777777">
        <w:tc>
          <w:tcPr>
            <w:tcW w:w="4820" w:type="dxa"/>
            <w:shd w:val="clear" w:color="auto" w:fill="auto"/>
          </w:tcPr>
          <w:p w14:paraId="08757DC0" w14:textId="77777777" w:rsidR="000B37C6" w:rsidRDefault="000B37C6" w:rsidP="000B37C6">
            <w:pPr>
              <w:spacing w:after="0"/>
              <w:jc w:val="both"/>
              <w:rPr>
                <w:rFonts w:ascii="Arial" w:eastAsia="Arial" w:hAnsi="Arial" w:cs="Arial"/>
              </w:rPr>
            </w:pPr>
            <w:r>
              <w:rPr>
                <w:rFonts w:ascii="Arial" w:eastAsia="Arial" w:hAnsi="Arial" w:cs="Arial"/>
                <w:color w:val="000000"/>
              </w:rPr>
              <w:t>Área requirente de los Bienes o Servicios.</w:t>
            </w:r>
          </w:p>
        </w:tc>
        <w:tc>
          <w:tcPr>
            <w:tcW w:w="4961" w:type="dxa"/>
            <w:shd w:val="clear" w:color="auto" w:fill="auto"/>
          </w:tcPr>
          <w:p w14:paraId="1E65E201" w14:textId="7CFBFF9F" w:rsidR="000B37C6" w:rsidRDefault="003513AC" w:rsidP="000B37C6">
            <w:pPr>
              <w:spacing w:after="0"/>
              <w:ind w:right="-105"/>
              <w:jc w:val="both"/>
              <w:rPr>
                <w:rFonts w:ascii="Arial" w:eastAsia="Arial" w:hAnsi="Arial" w:cs="Arial"/>
                <w:b/>
              </w:rPr>
            </w:pPr>
            <w:r>
              <w:rPr>
                <w:rFonts w:ascii="Arial" w:hAnsi="Arial" w:cs="Arial"/>
                <w:b/>
                <w:lang w:val="es-ES_tradnl" w:eastAsia="es-ES"/>
              </w:rPr>
              <w:t>Gabinete Integral de Infraestructura y Servicios Municipales</w:t>
            </w:r>
          </w:p>
        </w:tc>
      </w:tr>
      <w:tr w:rsidR="000B37C6" w14:paraId="2FE4CFF2" w14:textId="77777777">
        <w:tc>
          <w:tcPr>
            <w:tcW w:w="4820" w:type="dxa"/>
            <w:shd w:val="clear" w:color="auto" w:fill="auto"/>
          </w:tcPr>
          <w:p w14:paraId="0C4AC0BF" w14:textId="77777777" w:rsidR="000B37C6" w:rsidRDefault="000B37C6" w:rsidP="000B37C6">
            <w:pPr>
              <w:spacing w:after="0"/>
              <w:jc w:val="both"/>
              <w:rPr>
                <w:rFonts w:ascii="Arial" w:eastAsia="Arial" w:hAnsi="Arial" w:cs="Arial"/>
                <w:color w:val="000000"/>
              </w:rPr>
            </w:pPr>
            <w:r>
              <w:rPr>
                <w:rFonts w:ascii="Arial" w:eastAsia="Arial" w:hAnsi="Arial" w:cs="Arial"/>
                <w:color w:val="000000"/>
              </w:rPr>
              <w:t>La partida presupuestal, de conformidad con el clasificador por objeto del gasto.</w:t>
            </w:r>
          </w:p>
        </w:tc>
        <w:tc>
          <w:tcPr>
            <w:tcW w:w="4961" w:type="dxa"/>
            <w:shd w:val="clear" w:color="auto" w:fill="auto"/>
          </w:tcPr>
          <w:p w14:paraId="2AD10620" w14:textId="34553362" w:rsidR="0077135B" w:rsidRPr="0077135B" w:rsidRDefault="00EF48AD" w:rsidP="000B37C6">
            <w:pPr>
              <w:spacing w:after="0"/>
              <w:ind w:right="-105"/>
              <w:jc w:val="both"/>
              <w:rPr>
                <w:rFonts w:ascii="Arial" w:hAnsi="Arial" w:cs="Arial"/>
                <w:b/>
                <w:lang w:val="es-ES_tradnl" w:eastAsia="es-ES"/>
              </w:rPr>
            </w:pPr>
            <w:r>
              <w:rPr>
                <w:rFonts w:ascii="Arial" w:hAnsi="Arial" w:cs="Arial"/>
                <w:b/>
                <w:lang w:val="es-ES_tradnl" w:eastAsia="es-ES"/>
              </w:rPr>
              <w:t>3581</w:t>
            </w:r>
          </w:p>
        </w:tc>
      </w:tr>
      <w:tr w:rsidR="0078779C" w14:paraId="4EEC9B8B" w14:textId="77777777">
        <w:tc>
          <w:tcPr>
            <w:tcW w:w="4820" w:type="dxa"/>
            <w:shd w:val="clear" w:color="auto" w:fill="auto"/>
          </w:tcPr>
          <w:p w14:paraId="780A33FA" w14:textId="77777777" w:rsidR="0078779C" w:rsidRDefault="00000000">
            <w:pPr>
              <w:spacing w:after="0"/>
              <w:jc w:val="both"/>
              <w:rPr>
                <w:rFonts w:ascii="Arial" w:eastAsia="Arial" w:hAnsi="Arial" w:cs="Arial"/>
              </w:rPr>
            </w:pPr>
            <w:r>
              <w:rPr>
                <w:rFonts w:ascii="Arial" w:eastAsia="Arial" w:hAnsi="Arial" w:cs="Arial"/>
              </w:rPr>
              <w:t>Participación de testigo Social (Art. 37, Ley).</w:t>
            </w:r>
          </w:p>
        </w:tc>
        <w:tc>
          <w:tcPr>
            <w:tcW w:w="4961" w:type="dxa"/>
            <w:shd w:val="clear" w:color="auto" w:fill="auto"/>
          </w:tcPr>
          <w:p w14:paraId="3A78FF72" w14:textId="77777777" w:rsidR="0078779C" w:rsidRDefault="00000000">
            <w:pPr>
              <w:spacing w:after="0"/>
              <w:ind w:right="-105"/>
              <w:jc w:val="both"/>
              <w:rPr>
                <w:rFonts w:ascii="Arial" w:eastAsia="Arial" w:hAnsi="Arial" w:cs="Arial"/>
              </w:rPr>
            </w:pPr>
            <w:r>
              <w:rPr>
                <w:rFonts w:ascii="Arial" w:eastAsia="Arial" w:hAnsi="Arial" w:cs="Arial"/>
              </w:rPr>
              <w:t>NO</w:t>
            </w:r>
          </w:p>
        </w:tc>
      </w:tr>
      <w:tr w:rsidR="0078779C" w14:paraId="6398B803" w14:textId="77777777">
        <w:tc>
          <w:tcPr>
            <w:tcW w:w="4820" w:type="dxa"/>
            <w:shd w:val="clear" w:color="auto" w:fill="auto"/>
          </w:tcPr>
          <w:p w14:paraId="6618093F" w14:textId="77777777" w:rsidR="0078779C" w:rsidRDefault="00000000">
            <w:pPr>
              <w:spacing w:after="0"/>
              <w:jc w:val="both"/>
              <w:rPr>
                <w:rFonts w:ascii="Arial" w:eastAsia="Arial" w:hAnsi="Arial" w:cs="Arial"/>
              </w:rPr>
            </w:pPr>
            <w:r>
              <w:rPr>
                <w:rFonts w:ascii="Arial" w:eastAsia="Arial" w:hAnsi="Arial" w:cs="Arial"/>
              </w:rPr>
              <w:t>Criterio de evaluación de propuestas (Art. 59, F. XII, Ley).</w:t>
            </w:r>
          </w:p>
        </w:tc>
        <w:tc>
          <w:tcPr>
            <w:tcW w:w="4961" w:type="dxa"/>
            <w:shd w:val="clear" w:color="auto" w:fill="auto"/>
          </w:tcPr>
          <w:p w14:paraId="4327A95A" w14:textId="77777777" w:rsidR="0078779C" w:rsidRDefault="00000000">
            <w:pPr>
              <w:spacing w:after="0"/>
              <w:ind w:right="-105"/>
              <w:jc w:val="both"/>
              <w:rPr>
                <w:rFonts w:ascii="Arial" w:eastAsia="Arial" w:hAnsi="Arial" w:cs="Arial"/>
              </w:rPr>
            </w:pPr>
            <w:r>
              <w:rPr>
                <w:rFonts w:ascii="Arial" w:eastAsia="Arial" w:hAnsi="Arial" w:cs="Arial"/>
              </w:rPr>
              <w:t>Binario</w:t>
            </w:r>
          </w:p>
        </w:tc>
      </w:tr>
      <w:tr w:rsidR="0078779C" w14:paraId="7D9433E4" w14:textId="77777777">
        <w:tc>
          <w:tcPr>
            <w:tcW w:w="4820" w:type="dxa"/>
            <w:shd w:val="clear" w:color="auto" w:fill="auto"/>
          </w:tcPr>
          <w:p w14:paraId="74D82E84" w14:textId="77777777" w:rsidR="0078779C" w:rsidRDefault="00000000">
            <w:pPr>
              <w:spacing w:after="0"/>
              <w:jc w:val="both"/>
              <w:rPr>
                <w:rFonts w:ascii="Arial" w:eastAsia="Arial" w:hAnsi="Arial" w:cs="Arial"/>
              </w:rPr>
            </w:pPr>
            <w:r>
              <w:rPr>
                <w:rFonts w:ascii="Arial" w:eastAsia="Arial" w:hAnsi="Arial" w:cs="Arial"/>
              </w:rPr>
              <w:lastRenderedPageBreak/>
              <w:t>Descripción detallada de los bienes o servicios con requisitos técnicos mínimos, desempeño, cantidades y condiciones de entrega (Art. 59, F. II, Ley).</w:t>
            </w:r>
          </w:p>
        </w:tc>
        <w:tc>
          <w:tcPr>
            <w:tcW w:w="4961" w:type="dxa"/>
            <w:shd w:val="clear" w:color="auto" w:fill="auto"/>
          </w:tcPr>
          <w:p w14:paraId="247D7F95" w14:textId="77777777" w:rsidR="0078779C" w:rsidRDefault="00000000">
            <w:pPr>
              <w:spacing w:after="0"/>
              <w:ind w:right="-105"/>
              <w:jc w:val="both"/>
              <w:rPr>
                <w:rFonts w:ascii="Arial" w:eastAsia="Arial" w:hAnsi="Arial" w:cs="Arial"/>
              </w:rPr>
            </w:pPr>
            <w:r>
              <w:rPr>
                <w:rFonts w:ascii="Arial" w:eastAsia="Arial" w:hAnsi="Arial" w:cs="Arial"/>
              </w:rPr>
              <w:t>Anexo 1</w:t>
            </w:r>
          </w:p>
        </w:tc>
      </w:tr>
      <w:tr w:rsidR="0078779C" w14:paraId="7B354446" w14:textId="77777777">
        <w:tc>
          <w:tcPr>
            <w:tcW w:w="4820" w:type="dxa"/>
            <w:shd w:val="clear" w:color="auto" w:fill="auto"/>
          </w:tcPr>
          <w:p w14:paraId="3997BDF2" w14:textId="77777777" w:rsidR="0078779C" w:rsidRDefault="00000000">
            <w:pPr>
              <w:spacing w:after="0"/>
              <w:jc w:val="both"/>
              <w:rPr>
                <w:rFonts w:ascii="Arial" w:eastAsia="Arial" w:hAnsi="Arial" w:cs="Arial"/>
              </w:rPr>
            </w:pPr>
            <w:r>
              <w:rPr>
                <w:rFonts w:ascii="Arial" w:eastAsia="Arial" w:hAnsi="Arial" w:cs="Arial"/>
              </w:rPr>
              <w:t>Anexos que cuenta con la relación enumerada de requisitos y documentos que deberán de presentar los licitantes incluyendo:</w:t>
            </w:r>
          </w:p>
          <w:p w14:paraId="0D5EBA2B" w14:textId="77777777" w:rsidR="0078779C" w:rsidRDefault="0078779C">
            <w:pPr>
              <w:spacing w:after="0"/>
              <w:jc w:val="both"/>
              <w:rPr>
                <w:rFonts w:ascii="Arial" w:eastAsia="Arial" w:hAnsi="Arial" w:cs="Arial"/>
              </w:rPr>
            </w:pPr>
          </w:p>
          <w:p w14:paraId="0618C184" w14:textId="77777777" w:rsidR="0078779C" w:rsidRDefault="00000000">
            <w:pPr>
              <w:spacing w:after="0"/>
              <w:jc w:val="both"/>
              <w:rPr>
                <w:rFonts w:ascii="Arial" w:eastAsia="Arial" w:hAnsi="Arial" w:cs="Arial"/>
              </w:rPr>
            </w:pPr>
            <w:r>
              <w:rPr>
                <w:rFonts w:ascii="Arial" w:eastAsia="Arial" w:hAnsi="Arial" w:cs="Arial"/>
              </w:rPr>
              <w:t>1.- Acreditación Legal</w:t>
            </w:r>
          </w:p>
          <w:p w14:paraId="7EC499C6" w14:textId="77777777" w:rsidR="0078779C" w:rsidRDefault="0078779C">
            <w:pPr>
              <w:spacing w:after="0"/>
              <w:jc w:val="both"/>
              <w:rPr>
                <w:rFonts w:ascii="Arial" w:eastAsia="Arial" w:hAnsi="Arial" w:cs="Arial"/>
              </w:rPr>
            </w:pPr>
          </w:p>
          <w:p w14:paraId="574C434E" w14:textId="77777777" w:rsidR="0078779C" w:rsidRDefault="00000000">
            <w:pPr>
              <w:spacing w:after="0"/>
              <w:jc w:val="both"/>
              <w:rPr>
                <w:rFonts w:ascii="Arial" w:eastAsia="Arial" w:hAnsi="Arial" w:cs="Arial"/>
              </w:rPr>
            </w:pPr>
            <w:r>
              <w:rPr>
                <w:rFonts w:ascii="Arial" w:eastAsia="Arial" w:hAnsi="Arial" w:cs="Arial"/>
              </w:rPr>
              <w:t>2.- Manifestación de NO encontrarse en los supuestos del Art 52 de la Ley</w:t>
            </w:r>
          </w:p>
          <w:p w14:paraId="23BEE346" w14:textId="77777777" w:rsidR="0078779C" w:rsidRDefault="0078779C">
            <w:pPr>
              <w:spacing w:after="0"/>
              <w:jc w:val="both"/>
              <w:rPr>
                <w:rFonts w:ascii="Arial" w:eastAsia="Arial" w:hAnsi="Arial" w:cs="Arial"/>
              </w:rPr>
            </w:pPr>
          </w:p>
          <w:p w14:paraId="6D21C965" w14:textId="77777777" w:rsidR="0078779C" w:rsidRDefault="00000000">
            <w:pPr>
              <w:spacing w:after="0"/>
              <w:jc w:val="both"/>
              <w:rPr>
                <w:rFonts w:ascii="Arial" w:eastAsia="Arial" w:hAnsi="Arial" w:cs="Arial"/>
              </w:rPr>
            </w:pPr>
            <w:r>
              <w:rPr>
                <w:rFonts w:ascii="Arial" w:eastAsia="Arial" w:hAnsi="Arial" w:cs="Arial"/>
              </w:rPr>
              <w:t>3.- Manifestación de Integridad y NO colusión</w:t>
            </w:r>
          </w:p>
          <w:p w14:paraId="44382725" w14:textId="77777777" w:rsidR="0078779C" w:rsidRDefault="0078779C">
            <w:pPr>
              <w:spacing w:after="0"/>
              <w:jc w:val="both"/>
              <w:rPr>
                <w:rFonts w:ascii="Arial" w:eastAsia="Arial" w:hAnsi="Arial" w:cs="Arial"/>
              </w:rPr>
            </w:pPr>
          </w:p>
          <w:p w14:paraId="39428F3B" w14:textId="77777777" w:rsidR="0078779C" w:rsidRDefault="00000000">
            <w:pPr>
              <w:spacing w:after="0"/>
              <w:jc w:val="both"/>
              <w:rPr>
                <w:rFonts w:ascii="Arial" w:eastAsia="Arial" w:hAnsi="Arial" w:cs="Arial"/>
              </w:rPr>
            </w:pPr>
            <w:r>
              <w:rPr>
                <w:rFonts w:ascii="Arial" w:eastAsia="Arial" w:hAnsi="Arial" w:cs="Arial"/>
              </w:rPr>
              <w:t>4.- Demás requisitos que sean solicitados</w:t>
            </w:r>
          </w:p>
        </w:tc>
        <w:tc>
          <w:tcPr>
            <w:tcW w:w="4961" w:type="dxa"/>
            <w:shd w:val="clear" w:color="auto" w:fill="auto"/>
          </w:tcPr>
          <w:p w14:paraId="497DADA3" w14:textId="77777777" w:rsidR="0078779C" w:rsidRDefault="0078779C">
            <w:pPr>
              <w:spacing w:after="0"/>
              <w:ind w:right="622"/>
              <w:jc w:val="both"/>
              <w:rPr>
                <w:rFonts w:ascii="Arial" w:eastAsia="Arial" w:hAnsi="Arial" w:cs="Arial"/>
              </w:rPr>
            </w:pPr>
          </w:p>
          <w:p w14:paraId="757B32EF" w14:textId="77777777" w:rsidR="0078779C" w:rsidRDefault="0078779C">
            <w:pPr>
              <w:spacing w:after="0"/>
              <w:ind w:right="622"/>
              <w:jc w:val="both"/>
              <w:rPr>
                <w:rFonts w:ascii="Arial" w:eastAsia="Arial" w:hAnsi="Arial" w:cs="Arial"/>
              </w:rPr>
            </w:pPr>
          </w:p>
          <w:p w14:paraId="125DEA2C" w14:textId="77777777" w:rsidR="0078779C" w:rsidRDefault="0078779C">
            <w:pPr>
              <w:spacing w:after="0"/>
              <w:ind w:right="622"/>
              <w:jc w:val="both"/>
              <w:rPr>
                <w:rFonts w:ascii="Arial" w:eastAsia="Arial" w:hAnsi="Arial" w:cs="Arial"/>
              </w:rPr>
            </w:pPr>
          </w:p>
          <w:p w14:paraId="37ED4A77" w14:textId="77777777" w:rsidR="0078779C" w:rsidRDefault="0078779C">
            <w:pPr>
              <w:spacing w:after="0"/>
              <w:ind w:right="622"/>
              <w:jc w:val="both"/>
              <w:rPr>
                <w:rFonts w:ascii="Arial" w:eastAsia="Arial" w:hAnsi="Arial" w:cs="Arial"/>
              </w:rPr>
            </w:pPr>
          </w:p>
          <w:p w14:paraId="254E7EB7" w14:textId="77777777" w:rsidR="0078779C" w:rsidRDefault="00000000">
            <w:pPr>
              <w:spacing w:after="0"/>
              <w:ind w:right="622"/>
              <w:jc w:val="both"/>
              <w:rPr>
                <w:rFonts w:ascii="Arial" w:eastAsia="Arial" w:hAnsi="Arial" w:cs="Arial"/>
              </w:rPr>
            </w:pPr>
            <w:r>
              <w:rPr>
                <w:rFonts w:ascii="Arial" w:eastAsia="Arial" w:hAnsi="Arial" w:cs="Arial"/>
              </w:rPr>
              <w:t xml:space="preserve">              Anexo 3</w:t>
            </w:r>
            <w:r>
              <w:rPr>
                <w:noProof/>
              </w:rPr>
              <mc:AlternateContent>
                <mc:Choice Requires="wps">
                  <w:drawing>
                    <wp:anchor distT="0" distB="0" distL="114300" distR="114300" simplePos="0" relativeHeight="251658240" behindDoc="0" locked="0" layoutInCell="1" hidden="0" allowOverlap="1" wp14:anchorId="61E28D31" wp14:editId="4B4F7774">
                      <wp:simplePos x="0" y="0"/>
                      <wp:positionH relativeFrom="column">
                        <wp:posOffset>38101</wp:posOffset>
                      </wp:positionH>
                      <wp:positionV relativeFrom="paragraph">
                        <wp:posOffset>0</wp:posOffset>
                      </wp:positionV>
                      <wp:extent cx="412750" cy="171450"/>
                      <wp:effectExtent l="0" t="0" r="0" b="0"/>
                      <wp:wrapNone/>
                      <wp:docPr id="61" name="Rectangle 61"/>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1BA4E014"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1E28D31" id="Rectangle 61" o:spid="_x0000_s1026" style="position:absolute;left:0;text-align:left;margin-left:3pt;margin-top:0;width:32.5pt;height:13.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" fillcolor="#4f81bd" strokecolor="#395e89" strokeweight="2pt">
                      <v:stroke startarrowwidth="narrow" startarrowlength="short" endarrowwidth="narrow" endarrowlength="short" joinstyle="round"/>
                      <v:textbox inset="2.53958mm,2.53958mm,2.53958mm,2.53958mm">
                        <w:txbxContent>
                          <w:p w14:paraId="1BA4E014" w14:textId="77777777" w:rsidR="0078779C" w:rsidRDefault="0078779C">
                            <w:pPr>
                              <w:spacing w:after="0" w:line="240" w:lineRule="auto"/>
                              <w:textDirection w:val="btLr"/>
                            </w:pPr>
                          </w:p>
                        </w:txbxContent>
                      </v:textbox>
                    </v:rect>
                  </w:pict>
                </mc:Fallback>
              </mc:AlternateContent>
            </w:r>
          </w:p>
          <w:p w14:paraId="4F5FF0E5" w14:textId="77777777" w:rsidR="0078779C" w:rsidRDefault="0078779C">
            <w:pPr>
              <w:spacing w:after="0"/>
              <w:ind w:right="622"/>
              <w:jc w:val="both"/>
              <w:rPr>
                <w:rFonts w:ascii="Arial" w:eastAsia="Arial" w:hAnsi="Arial" w:cs="Arial"/>
              </w:rPr>
            </w:pPr>
          </w:p>
          <w:p w14:paraId="2EA966CC" w14:textId="77777777" w:rsidR="0078779C" w:rsidRDefault="00000000">
            <w:pPr>
              <w:spacing w:after="0"/>
              <w:ind w:right="622"/>
              <w:jc w:val="both"/>
              <w:rPr>
                <w:rFonts w:ascii="Arial" w:eastAsia="Arial" w:hAnsi="Arial" w:cs="Arial"/>
              </w:rPr>
            </w:pPr>
            <w:r>
              <w:rPr>
                <w:rFonts w:ascii="Arial" w:eastAsia="Arial" w:hAnsi="Arial" w:cs="Arial"/>
              </w:rPr>
              <w:t xml:space="preserve">              Anexo 4</w:t>
            </w:r>
            <w:r>
              <w:rPr>
                <w:noProof/>
              </w:rPr>
              <mc:AlternateContent>
                <mc:Choice Requires="wps">
                  <w:drawing>
                    <wp:anchor distT="0" distB="0" distL="114300" distR="114300" simplePos="0" relativeHeight="251659264" behindDoc="0" locked="0" layoutInCell="1" hidden="0" allowOverlap="1" wp14:anchorId="42A67123" wp14:editId="064F16F2">
                      <wp:simplePos x="0" y="0"/>
                      <wp:positionH relativeFrom="column">
                        <wp:posOffset>38101</wp:posOffset>
                      </wp:positionH>
                      <wp:positionV relativeFrom="paragraph">
                        <wp:posOffset>0</wp:posOffset>
                      </wp:positionV>
                      <wp:extent cx="412750" cy="171450"/>
                      <wp:effectExtent l="0" t="0" r="0" b="0"/>
                      <wp:wrapNone/>
                      <wp:docPr id="63" name="Rectangle 63"/>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53DD4085"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2A67123" id="Rectangle 63" o:spid="_x0000_s1027" style="position:absolute;left:0;text-align:left;margin-left:3pt;margin-top:0;width:32.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hVUU5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53DD4085" w14:textId="77777777" w:rsidR="0078779C" w:rsidRDefault="0078779C">
                            <w:pPr>
                              <w:spacing w:after="0" w:line="240" w:lineRule="auto"/>
                              <w:textDirection w:val="btLr"/>
                            </w:pPr>
                          </w:p>
                        </w:txbxContent>
                      </v:textbox>
                    </v:rect>
                  </w:pict>
                </mc:Fallback>
              </mc:AlternateContent>
            </w:r>
          </w:p>
          <w:p w14:paraId="33D95F46" w14:textId="77777777" w:rsidR="0078779C" w:rsidRDefault="0078779C">
            <w:pPr>
              <w:spacing w:after="0"/>
              <w:ind w:right="622"/>
              <w:jc w:val="both"/>
              <w:rPr>
                <w:rFonts w:ascii="Arial" w:eastAsia="Arial" w:hAnsi="Arial" w:cs="Arial"/>
              </w:rPr>
            </w:pPr>
          </w:p>
          <w:p w14:paraId="3528DEFD" w14:textId="77777777" w:rsidR="0078779C" w:rsidRDefault="0078779C">
            <w:pPr>
              <w:spacing w:after="0"/>
              <w:ind w:right="622"/>
              <w:jc w:val="both"/>
              <w:rPr>
                <w:rFonts w:ascii="Arial" w:eastAsia="Arial" w:hAnsi="Arial" w:cs="Arial"/>
              </w:rPr>
            </w:pPr>
          </w:p>
          <w:p w14:paraId="7BFF7296" w14:textId="77777777" w:rsidR="0078779C" w:rsidRDefault="00000000">
            <w:pPr>
              <w:spacing w:after="0"/>
              <w:ind w:right="622"/>
              <w:jc w:val="both"/>
              <w:rPr>
                <w:rFonts w:ascii="Arial" w:eastAsia="Arial" w:hAnsi="Arial" w:cs="Arial"/>
              </w:rPr>
            </w:pPr>
            <w:r>
              <w:rPr>
                <w:rFonts w:ascii="Arial" w:eastAsia="Arial" w:hAnsi="Arial" w:cs="Arial"/>
              </w:rPr>
              <w:t xml:space="preserve">              Anexo 4</w:t>
            </w:r>
            <w:r>
              <w:rPr>
                <w:noProof/>
              </w:rPr>
              <mc:AlternateContent>
                <mc:Choice Requires="wps">
                  <w:drawing>
                    <wp:anchor distT="0" distB="0" distL="114300" distR="114300" simplePos="0" relativeHeight="251660288" behindDoc="0" locked="0" layoutInCell="1" hidden="0" allowOverlap="1" wp14:anchorId="2330037A" wp14:editId="040236B1">
                      <wp:simplePos x="0" y="0"/>
                      <wp:positionH relativeFrom="column">
                        <wp:posOffset>38101</wp:posOffset>
                      </wp:positionH>
                      <wp:positionV relativeFrom="paragraph">
                        <wp:posOffset>0</wp:posOffset>
                      </wp:positionV>
                      <wp:extent cx="412750" cy="171450"/>
                      <wp:effectExtent l="0" t="0" r="0" b="0"/>
                      <wp:wrapNone/>
                      <wp:docPr id="59" name="Rectangle 59"/>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45F5E8F1"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330037A" id="Rectangle 59" o:spid="_x0000_s1028" style="position:absolute;left:0;text-align:left;margin-left:3pt;margin-top:0;width:32.5pt;height:1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XO3hrh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45F5E8F1" w14:textId="77777777" w:rsidR="0078779C" w:rsidRDefault="0078779C">
                            <w:pPr>
                              <w:spacing w:after="0" w:line="240" w:lineRule="auto"/>
                              <w:textDirection w:val="btLr"/>
                            </w:pPr>
                          </w:p>
                        </w:txbxContent>
                      </v:textbox>
                    </v:rect>
                  </w:pict>
                </mc:Fallback>
              </mc:AlternateContent>
            </w:r>
          </w:p>
          <w:p w14:paraId="11DBED2A" w14:textId="77777777" w:rsidR="0078779C" w:rsidRDefault="0078779C">
            <w:pPr>
              <w:spacing w:after="0"/>
              <w:ind w:right="622"/>
              <w:jc w:val="both"/>
              <w:rPr>
                <w:rFonts w:ascii="Arial" w:eastAsia="Arial" w:hAnsi="Arial" w:cs="Arial"/>
              </w:rPr>
            </w:pPr>
          </w:p>
          <w:p w14:paraId="3D2623B9" w14:textId="77777777" w:rsidR="0078779C" w:rsidRDefault="00000000">
            <w:pPr>
              <w:spacing w:after="0"/>
              <w:ind w:right="622"/>
              <w:jc w:val="both"/>
              <w:rPr>
                <w:rFonts w:ascii="Arial" w:eastAsia="Arial" w:hAnsi="Arial" w:cs="Arial"/>
              </w:rPr>
            </w:pPr>
            <w:r>
              <w:rPr>
                <w:rFonts w:ascii="Arial" w:eastAsia="Arial" w:hAnsi="Arial" w:cs="Arial"/>
              </w:rPr>
              <w:t xml:space="preserve">              Anexo 1 y 2</w:t>
            </w:r>
            <w:r>
              <w:rPr>
                <w:noProof/>
              </w:rPr>
              <mc:AlternateContent>
                <mc:Choice Requires="wps">
                  <w:drawing>
                    <wp:anchor distT="0" distB="0" distL="114300" distR="114300" simplePos="0" relativeHeight="251661312" behindDoc="0" locked="0" layoutInCell="1" hidden="0" allowOverlap="1" wp14:anchorId="63F8CFD5" wp14:editId="5B4A0CAC">
                      <wp:simplePos x="0" y="0"/>
                      <wp:positionH relativeFrom="column">
                        <wp:posOffset>38101</wp:posOffset>
                      </wp:positionH>
                      <wp:positionV relativeFrom="paragraph">
                        <wp:posOffset>0</wp:posOffset>
                      </wp:positionV>
                      <wp:extent cx="412750" cy="171450"/>
                      <wp:effectExtent l="0" t="0" r="0" b="0"/>
                      <wp:wrapNone/>
                      <wp:docPr id="68" name="Rectangle 68"/>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54B69C4F"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3F8CFD5" id="Rectangle 68" o:spid="_x0000_s1029" style="position:absolute;left:0;text-align:left;margin-left:3pt;margin-top:0;width:32.5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1HhiI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54B69C4F" w14:textId="77777777" w:rsidR="0078779C" w:rsidRDefault="0078779C">
                            <w:pPr>
                              <w:spacing w:after="0" w:line="240" w:lineRule="auto"/>
                              <w:textDirection w:val="btLr"/>
                            </w:pPr>
                          </w:p>
                        </w:txbxContent>
                      </v:textbox>
                    </v:rect>
                  </w:pict>
                </mc:Fallback>
              </mc:AlternateContent>
            </w:r>
          </w:p>
        </w:tc>
      </w:tr>
      <w:tr w:rsidR="0078779C" w14:paraId="7A03CE17" w14:textId="77777777">
        <w:tc>
          <w:tcPr>
            <w:tcW w:w="4820" w:type="dxa"/>
            <w:shd w:val="clear" w:color="auto" w:fill="auto"/>
          </w:tcPr>
          <w:p w14:paraId="458929FD" w14:textId="77777777" w:rsidR="0078779C" w:rsidRDefault="00000000">
            <w:pPr>
              <w:spacing w:after="0"/>
              <w:jc w:val="both"/>
              <w:rPr>
                <w:rFonts w:ascii="Arial" w:eastAsia="Arial" w:hAnsi="Arial" w:cs="Arial"/>
              </w:rPr>
            </w:pPr>
            <w:r>
              <w:rPr>
                <w:rFonts w:ascii="Arial" w:eastAsia="Arial" w:hAnsi="Arial" w:cs="Arial"/>
              </w:rPr>
              <w:t>Plazo de presentación de propuestas (Art. 60, Ley).</w:t>
            </w:r>
          </w:p>
        </w:tc>
        <w:tc>
          <w:tcPr>
            <w:tcW w:w="4961" w:type="dxa"/>
            <w:shd w:val="clear" w:color="auto" w:fill="auto"/>
          </w:tcPr>
          <w:p w14:paraId="3A1CB2CA" w14:textId="54D67438" w:rsidR="0078779C" w:rsidRDefault="00000000">
            <w:pPr>
              <w:spacing w:after="0"/>
              <w:ind w:right="-105"/>
              <w:jc w:val="both"/>
              <w:rPr>
                <w:rFonts w:ascii="Arial" w:eastAsia="Arial" w:hAnsi="Arial" w:cs="Arial"/>
              </w:rPr>
            </w:pPr>
            <w:r>
              <w:rPr>
                <w:rFonts w:ascii="Arial" w:eastAsia="Arial" w:hAnsi="Arial" w:cs="Arial"/>
              </w:rPr>
              <w:t xml:space="preserve">Normal: </w:t>
            </w:r>
            <w:r w:rsidR="00196150">
              <w:rPr>
                <w:rFonts w:ascii="Arial" w:eastAsia="Arial" w:hAnsi="Arial" w:cs="Arial"/>
                <w:b/>
              </w:rPr>
              <w:t>1</w:t>
            </w:r>
            <w:r w:rsidR="000B37C6">
              <w:rPr>
                <w:rFonts w:ascii="Arial" w:eastAsia="Arial" w:hAnsi="Arial" w:cs="Arial"/>
                <w:b/>
              </w:rPr>
              <w:t>4</w:t>
            </w:r>
            <w:r>
              <w:rPr>
                <w:rFonts w:ascii="Arial" w:eastAsia="Arial" w:hAnsi="Arial" w:cs="Arial"/>
                <w:b/>
              </w:rPr>
              <w:t xml:space="preserve"> días</w:t>
            </w:r>
            <w:r>
              <w:rPr>
                <w:rFonts w:ascii="Arial" w:eastAsia="Arial" w:hAnsi="Arial" w:cs="Arial"/>
              </w:rPr>
              <w:t xml:space="preserve"> (</w:t>
            </w:r>
            <w:r w:rsidR="00196150">
              <w:rPr>
                <w:rFonts w:ascii="Arial" w:eastAsia="Arial" w:hAnsi="Arial" w:cs="Arial"/>
              </w:rPr>
              <w:t>supera</w:t>
            </w:r>
            <w:r>
              <w:rPr>
                <w:rFonts w:ascii="Arial" w:eastAsia="Arial" w:hAnsi="Arial" w:cs="Arial"/>
              </w:rPr>
              <w:t>)</w:t>
            </w:r>
          </w:p>
        </w:tc>
      </w:tr>
      <w:tr w:rsidR="0078779C" w14:paraId="09D2EED8" w14:textId="77777777">
        <w:tc>
          <w:tcPr>
            <w:tcW w:w="4820" w:type="dxa"/>
            <w:shd w:val="clear" w:color="auto" w:fill="auto"/>
          </w:tcPr>
          <w:p w14:paraId="7F0638F8" w14:textId="77777777" w:rsidR="0078779C" w:rsidRDefault="00000000">
            <w:pPr>
              <w:spacing w:after="0"/>
              <w:jc w:val="both"/>
              <w:rPr>
                <w:rFonts w:ascii="Arial" w:eastAsia="Arial" w:hAnsi="Arial" w:cs="Arial"/>
              </w:rPr>
            </w:pPr>
            <w:r>
              <w:rPr>
                <w:rFonts w:ascii="Arial" w:eastAsia="Arial" w:hAnsi="Arial" w:cs="Arial"/>
              </w:rPr>
              <w:t>Domicilio de las Oficinas del Órgano Interno de Control Municipal lugar donde podrán presentarse inconformidades.</w:t>
            </w:r>
          </w:p>
        </w:tc>
        <w:tc>
          <w:tcPr>
            <w:tcW w:w="4961" w:type="dxa"/>
            <w:shd w:val="clear" w:color="auto" w:fill="auto"/>
          </w:tcPr>
          <w:p w14:paraId="2CC48299" w14:textId="77777777" w:rsidR="0078779C" w:rsidRDefault="00000000">
            <w:pPr>
              <w:spacing w:after="0"/>
              <w:ind w:right="-105"/>
              <w:jc w:val="both"/>
              <w:rPr>
                <w:rFonts w:ascii="Arial" w:eastAsia="Arial" w:hAnsi="Arial" w:cs="Arial"/>
              </w:rPr>
            </w:pPr>
            <w:r>
              <w:rPr>
                <w:rFonts w:ascii="Arial" w:eastAsia="Arial" w:hAnsi="Arial" w:cs="Arial"/>
              </w:rPr>
              <w:t>Independencia 105 Sur, colonia centro en Tlajomulco de Zúñiga, Jalisco</w:t>
            </w:r>
          </w:p>
        </w:tc>
      </w:tr>
    </w:tbl>
    <w:p w14:paraId="7C217DFA" w14:textId="77777777" w:rsidR="0078779C" w:rsidRDefault="0078779C">
      <w:pPr>
        <w:pBdr>
          <w:top w:val="nil"/>
          <w:left w:val="nil"/>
          <w:bottom w:val="nil"/>
          <w:right w:val="nil"/>
          <w:between w:val="nil"/>
        </w:pBdr>
        <w:spacing w:after="0"/>
        <w:ind w:right="622"/>
        <w:rPr>
          <w:rFonts w:ascii="Arial" w:eastAsia="Arial" w:hAnsi="Arial" w:cs="Arial"/>
          <w:color w:val="000000"/>
        </w:rPr>
      </w:pPr>
    </w:p>
    <w:p w14:paraId="2BEAD1CA" w14:textId="77777777" w:rsidR="0078779C" w:rsidRDefault="00000000">
      <w:pPr>
        <w:pBdr>
          <w:top w:val="nil"/>
          <w:left w:val="nil"/>
          <w:bottom w:val="nil"/>
          <w:right w:val="nil"/>
          <w:between w:val="nil"/>
        </w:pBdr>
        <w:spacing w:after="0" w:line="240" w:lineRule="auto"/>
        <w:ind w:right="622"/>
        <w:jc w:val="both"/>
        <w:rPr>
          <w:rFonts w:ascii="Arial" w:eastAsia="Arial" w:hAnsi="Arial" w:cs="Arial"/>
          <w:color w:val="000000"/>
        </w:rPr>
      </w:pPr>
      <w:r>
        <w:rPr>
          <w:rFonts w:ascii="Arial" w:eastAsia="Arial" w:hAnsi="Arial" w:cs="Arial"/>
          <w:color w:val="000000"/>
        </w:rPr>
        <w:t>Para los fines de estas bases, se entiende por:</w:t>
      </w:r>
    </w:p>
    <w:p w14:paraId="6A7EF07F" w14:textId="77777777" w:rsidR="0078779C" w:rsidRDefault="0078779C">
      <w:pPr>
        <w:pBdr>
          <w:top w:val="nil"/>
          <w:left w:val="nil"/>
          <w:bottom w:val="nil"/>
          <w:right w:val="nil"/>
          <w:between w:val="nil"/>
        </w:pBdr>
        <w:spacing w:after="0" w:line="240" w:lineRule="auto"/>
        <w:ind w:right="622"/>
        <w:jc w:val="both"/>
        <w:rPr>
          <w:rFonts w:ascii="Arial" w:eastAsia="Arial" w:hAnsi="Arial" w:cs="Arial"/>
          <w:color w:val="000000"/>
        </w:rPr>
      </w:pPr>
    </w:p>
    <w:tbl>
      <w:tblPr>
        <w:tblStyle w:val="a0"/>
        <w:tblW w:w="978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294"/>
        <w:gridCol w:w="7487"/>
      </w:tblGrid>
      <w:tr w:rsidR="0078779C" w14:paraId="26E415B1"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DD283B"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“CONVOCANTE”</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5D2F16" w14:textId="77777777" w:rsidR="0078779C" w:rsidRDefault="00000000">
            <w:pPr>
              <w:pBdr>
                <w:top w:val="nil"/>
                <w:left w:val="nil"/>
                <w:bottom w:val="nil"/>
                <w:right w:val="nil"/>
                <w:between w:val="nil"/>
              </w:pBdr>
              <w:spacing w:after="0"/>
              <w:ind w:right="-5"/>
              <w:rPr>
                <w:rFonts w:ascii="Arial" w:eastAsia="Arial" w:hAnsi="Arial" w:cs="Arial"/>
                <w:color w:val="000000"/>
              </w:rPr>
            </w:pPr>
            <w:r>
              <w:rPr>
                <w:rFonts w:ascii="Arial" w:eastAsia="Arial" w:hAnsi="Arial" w:cs="Arial"/>
                <w:color w:val="000000"/>
              </w:rPr>
              <w:t>Municipio de Tlajomulco de Zúñiga, Jalisco</w:t>
            </w:r>
          </w:p>
        </w:tc>
      </w:tr>
      <w:tr w:rsidR="0078779C" w14:paraId="2DC8D0AA"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20F1B5"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“DOMICILIO”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E56E64"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 xml:space="preserve">Higuera No. 70, Col. Centro, Tlajomulco de Zúñiga, Jalisco. </w:t>
            </w:r>
          </w:p>
        </w:tc>
      </w:tr>
      <w:tr w:rsidR="0078779C" w14:paraId="2BEE9C9C"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F9D789"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“COMITÉ”</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CE6B14"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Comité de Adquisiciones del Municipio de Tlajomulco de Zúñiga, Jalisco</w:t>
            </w:r>
          </w:p>
        </w:tc>
      </w:tr>
      <w:tr w:rsidR="0078779C" w14:paraId="7985F1DC" w14:textId="77777777">
        <w:trPr>
          <w:trHeight w:val="79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FAC4F1"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“UNIDAD CENTRALIZADA DE COMPRAS”</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623B33"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Unidad Centralizada de Compras de Recursos Materiales (Higuera no. 70, primer piso del Centro Administrativo Tlajomulco CAT, Colonia. Centro, Tlajomulco de Zúñiga, Jalisco).</w:t>
            </w:r>
          </w:p>
        </w:tc>
      </w:tr>
      <w:tr w:rsidR="0078779C" w14:paraId="299EDA58" w14:textId="77777777">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9C7910"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“LEY”</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DD2344"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Ley de Compras Gubernamentales, Enajenaciones y Contratación de Servicios del Estado de Jalisco y sus Municipios</w:t>
            </w:r>
          </w:p>
        </w:tc>
      </w:tr>
      <w:tr w:rsidR="0078779C" w14:paraId="7AB84E6D"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2B385C"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 xml:space="preserve">“LICITANTE” </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1E0BD1"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Persona Física o Moral (Razón Social) Licitante en el proceso de licitación.</w:t>
            </w:r>
          </w:p>
        </w:tc>
      </w:tr>
      <w:tr w:rsidR="0078779C" w14:paraId="1CE99BB5" w14:textId="77777777">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A5B565"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“REGLAMENTO”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2C98AA"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Reglamento de Adquisiciones para el Municipio de Tlajomulco de Zúñiga, Jalisco</w:t>
            </w:r>
          </w:p>
        </w:tc>
      </w:tr>
      <w:tr w:rsidR="0078779C" w14:paraId="388BACF7"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074299"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lastRenderedPageBreak/>
              <w:t>“PROVEEDOR”</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92CB3D"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Licitante Adjudicado.</w:t>
            </w:r>
          </w:p>
        </w:tc>
      </w:tr>
      <w:tr w:rsidR="0078779C" w14:paraId="21C4E136" w14:textId="77777777">
        <w:trPr>
          <w:trHeight w:val="72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775659"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“PROCESO”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386D46" w14:textId="3FD7EB55"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 xml:space="preserve">La adquisición de: </w:t>
            </w:r>
            <w:r>
              <w:rPr>
                <w:rFonts w:ascii="Arial" w:eastAsia="Arial" w:hAnsi="Arial" w:cs="Arial"/>
                <w:b/>
                <w:color w:val="000000"/>
              </w:rPr>
              <w:t>“</w:t>
            </w:r>
            <w:r w:rsidR="00197B67">
              <w:rPr>
                <w:rFonts w:ascii="Arial" w:eastAsia="Arial" w:hAnsi="Arial" w:cs="Arial"/>
                <w:b/>
                <w:color w:val="000000"/>
              </w:rPr>
              <w:t xml:space="preserve">ADQUISICIÓN DEL SERVICIO DE </w:t>
            </w:r>
            <w:r w:rsidR="003513AC">
              <w:rPr>
                <w:rFonts w:ascii="Arial" w:eastAsia="Arial" w:hAnsi="Arial" w:cs="Arial"/>
                <w:b/>
                <w:color w:val="000000"/>
              </w:rPr>
              <w:t>RECOLECCIÓN, TRASLADO, DISPOSICIÓN FINAL DE NEUMÁTICOS FUERA DE USO</w:t>
            </w:r>
            <w:r w:rsidR="00197B67">
              <w:rPr>
                <w:rFonts w:ascii="Arial" w:eastAsia="Arial" w:hAnsi="Arial" w:cs="Arial"/>
                <w:b/>
                <w:color w:val="000000"/>
              </w:rPr>
              <w:t xml:space="preserve"> DEL MUNICIPIO</w:t>
            </w:r>
            <w:r w:rsidR="00AF5535">
              <w:rPr>
                <w:rFonts w:ascii="Arial" w:eastAsia="Arial" w:hAnsi="Arial" w:cs="Arial"/>
                <w:b/>
                <w:color w:val="000000"/>
              </w:rPr>
              <w:t xml:space="preserve"> DE TLAJOMULCO DE ZÚÑIGA, JALISCO</w:t>
            </w:r>
            <w:r w:rsidR="005200F9">
              <w:rPr>
                <w:rFonts w:ascii="Arial" w:eastAsia="Arial" w:hAnsi="Arial" w:cs="Arial"/>
                <w:b/>
                <w:color w:val="000000"/>
              </w:rPr>
              <w:t>”</w:t>
            </w:r>
            <w:r>
              <w:rPr>
                <w:rFonts w:ascii="Arial" w:eastAsia="Arial" w:hAnsi="Arial" w:cs="Arial"/>
                <w:b/>
                <w:color w:val="000000"/>
              </w:rPr>
              <w:t xml:space="preserve"> </w:t>
            </w:r>
            <w:r>
              <w:rPr>
                <w:rFonts w:ascii="Arial" w:eastAsia="Arial" w:hAnsi="Arial" w:cs="Arial"/>
                <w:color w:val="000000"/>
              </w:rPr>
              <w:t>los cuales están descritos en los anexos de las presentes bases.</w:t>
            </w:r>
          </w:p>
        </w:tc>
      </w:tr>
    </w:tbl>
    <w:p w14:paraId="190092BC" w14:textId="77777777" w:rsidR="0078779C" w:rsidRDefault="0078779C">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702B21E9" w14:textId="77777777" w:rsidR="004163AC" w:rsidRDefault="004163AC">
      <w:pPr>
        <w:spacing w:after="0" w:line="240" w:lineRule="auto"/>
        <w:ind w:right="622"/>
        <w:jc w:val="center"/>
        <w:rPr>
          <w:rFonts w:ascii="Arial" w:eastAsia="Arial" w:hAnsi="Arial" w:cs="Arial"/>
          <w:b/>
        </w:rPr>
      </w:pPr>
    </w:p>
    <w:p w14:paraId="1C60D17C" w14:textId="77777777" w:rsidR="004163AC" w:rsidRDefault="004163AC">
      <w:pPr>
        <w:spacing w:after="0" w:line="240" w:lineRule="auto"/>
        <w:ind w:right="622"/>
        <w:jc w:val="center"/>
        <w:rPr>
          <w:rFonts w:ascii="Arial" w:eastAsia="Arial" w:hAnsi="Arial" w:cs="Arial"/>
          <w:b/>
        </w:rPr>
      </w:pPr>
    </w:p>
    <w:p w14:paraId="50560F9D" w14:textId="77777777" w:rsidR="004163AC" w:rsidRDefault="004163AC">
      <w:pPr>
        <w:spacing w:after="0" w:line="240" w:lineRule="auto"/>
        <w:ind w:right="622"/>
        <w:jc w:val="center"/>
        <w:rPr>
          <w:rFonts w:ascii="Arial" w:eastAsia="Arial" w:hAnsi="Arial" w:cs="Arial"/>
          <w:b/>
        </w:rPr>
      </w:pPr>
    </w:p>
    <w:p w14:paraId="3F75926B" w14:textId="77777777" w:rsidR="004163AC" w:rsidRPr="00351AEE" w:rsidRDefault="004163AC" w:rsidP="004163AC">
      <w:pPr>
        <w:widowControl w:val="0"/>
        <w:pBdr>
          <w:top w:val="nil"/>
          <w:left w:val="nil"/>
          <w:bottom w:val="nil"/>
          <w:right w:val="nil"/>
          <w:between w:val="nil"/>
        </w:pBdr>
        <w:spacing w:after="0" w:line="240" w:lineRule="auto"/>
        <w:ind w:right="622"/>
        <w:jc w:val="both"/>
        <w:rPr>
          <w:rFonts w:ascii="Arial" w:eastAsia="Arial" w:hAnsi="Arial" w:cs="Arial"/>
          <w:color w:val="000000"/>
        </w:rPr>
      </w:pPr>
      <w:r w:rsidRPr="00351AEE">
        <w:rPr>
          <w:rFonts w:ascii="Arial" w:eastAsia="Arial" w:hAnsi="Arial" w:cs="Arial"/>
          <w:color w:val="000000"/>
        </w:rPr>
        <w:t>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y registro en lista de licitantes, ello con fundamento en el artículo 133 fracción IX de la Ley de Ingresos del Municipio de Tlajomulco de Zúñiga, Jalisco, por ello deberán de acudir con la orden de pago adjunta al formato PDF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deberá de registrar y le entregaran copias simples y formato Word de la Convocatoria, Bases y Anexos del presente proceso.</w:t>
      </w:r>
    </w:p>
    <w:p w14:paraId="1C7EF5DB" w14:textId="77777777" w:rsidR="004163AC" w:rsidRDefault="004163AC" w:rsidP="004163AC">
      <w:pPr>
        <w:widowControl w:val="0"/>
        <w:pBdr>
          <w:top w:val="nil"/>
          <w:left w:val="nil"/>
          <w:bottom w:val="nil"/>
          <w:right w:val="nil"/>
          <w:between w:val="nil"/>
        </w:pBdr>
        <w:spacing w:after="0" w:line="240" w:lineRule="auto"/>
        <w:ind w:left="108" w:right="622" w:hanging="108"/>
        <w:jc w:val="both"/>
        <w:rPr>
          <w:rFonts w:ascii="Arial" w:eastAsia="Arial" w:hAnsi="Arial" w:cs="Arial"/>
          <w:b/>
          <w:color w:val="000000"/>
        </w:rPr>
      </w:pPr>
    </w:p>
    <w:p w14:paraId="4DAA8403" w14:textId="77777777" w:rsidR="004163AC" w:rsidRDefault="004163AC" w:rsidP="004163AC">
      <w:pPr>
        <w:widowControl w:val="0"/>
        <w:pBdr>
          <w:top w:val="nil"/>
          <w:left w:val="nil"/>
          <w:bottom w:val="nil"/>
          <w:right w:val="nil"/>
          <w:between w:val="nil"/>
        </w:pBdr>
        <w:spacing w:after="0" w:line="240" w:lineRule="auto"/>
        <w:ind w:left="108" w:right="622" w:hanging="108"/>
        <w:jc w:val="both"/>
        <w:rPr>
          <w:rFonts w:ascii="Arial" w:eastAsia="Arial" w:hAnsi="Arial" w:cs="Arial"/>
          <w:b/>
          <w:color w:val="000000"/>
        </w:rPr>
      </w:pPr>
    </w:p>
    <w:p w14:paraId="21973C6F" w14:textId="77777777" w:rsidR="004163AC" w:rsidRDefault="004163AC" w:rsidP="004163AC">
      <w:pPr>
        <w:widowControl w:val="0"/>
        <w:pBdr>
          <w:top w:val="nil"/>
          <w:left w:val="nil"/>
          <w:bottom w:val="nil"/>
          <w:right w:val="nil"/>
          <w:between w:val="nil"/>
        </w:pBdr>
        <w:spacing w:after="0" w:line="240" w:lineRule="auto"/>
        <w:ind w:left="108" w:right="622" w:hanging="108"/>
        <w:jc w:val="both"/>
        <w:rPr>
          <w:rFonts w:ascii="Arial" w:eastAsia="Arial" w:hAnsi="Arial" w:cs="Arial"/>
          <w:b/>
          <w:color w:val="000000"/>
        </w:rPr>
      </w:pPr>
    </w:p>
    <w:p w14:paraId="41F643E4" w14:textId="77777777" w:rsidR="004163AC" w:rsidRDefault="004163AC" w:rsidP="004163AC">
      <w:pPr>
        <w:widowControl w:val="0"/>
        <w:pBdr>
          <w:top w:val="nil"/>
          <w:left w:val="nil"/>
          <w:bottom w:val="nil"/>
          <w:right w:val="nil"/>
          <w:between w:val="nil"/>
        </w:pBdr>
        <w:spacing w:after="0" w:line="240" w:lineRule="auto"/>
        <w:ind w:left="108" w:right="622" w:hanging="108"/>
        <w:jc w:val="both"/>
        <w:rPr>
          <w:rFonts w:ascii="Arial" w:eastAsia="Arial" w:hAnsi="Arial" w:cs="Arial"/>
          <w:b/>
          <w:color w:val="000000"/>
        </w:rPr>
      </w:pPr>
    </w:p>
    <w:p w14:paraId="1F976C4E" w14:textId="77777777" w:rsidR="004163AC" w:rsidRPr="00351AEE" w:rsidRDefault="004163AC" w:rsidP="004163AC">
      <w:pPr>
        <w:widowControl w:val="0"/>
        <w:pBdr>
          <w:top w:val="nil"/>
          <w:left w:val="nil"/>
          <w:bottom w:val="nil"/>
          <w:right w:val="nil"/>
          <w:between w:val="nil"/>
        </w:pBdr>
        <w:spacing w:after="0" w:line="240" w:lineRule="auto"/>
        <w:ind w:left="108" w:right="622" w:hanging="108"/>
        <w:jc w:val="both"/>
        <w:rPr>
          <w:rFonts w:ascii="Arial" w:eastAsia="Arial" w:hAnsi="Arial" w:cs="Arial"/>
          <w:b/>
          <w:color w:val="000000"/>
        </w:rPr>
      </w:pPr>
    </w:p>
    <w:p w14:paraId="0F22A416" w14:textId="77777777" w:rsidR="004163AC" w:rsidRPr="007B39A4" w:rsidRDefault="004163AC" w:rsidP="004163AC">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r w:rsidRPr="007B39A4">
        <w:rPr>
          <w:rFonts w:ascii="Arial" w:eastAsia="Arial" w:hAnsi="Arial" w:cs="Arial"/>
          <w:color w:val="000000"/>
          <w:lang w:val="de-DE"/>
        </w:rPr>
        <w:t>A t e n t a m e n t e</w:t>
      </w:r>
    </w:p>
    <w:p w14:paraId="3EFD98DD" w14:textId="77777777" w:rsidR="004163AC" w:rsidRPr="007B39A4" w:rsidRDefault="004163AC" w:rsidP="004163AC">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21DE2AF5" w14:textId="77777777" w:rsidR="004163AC" w:rsidRPr="007B39A4" w:rsidRDefault="004163AC" w:rsidP="004163AC">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6322B638" w14:textId="77777777" w:rsidR="004163AC" w:rsidRPr="007B39A4" w:rsidRDefault="004163AC" w:rsidP="004163AC">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45B56B8B" w14:textId="77777777" w:rsidR="004163AC" w:rsidRPr="00351AEE" w:rsidRDefault="004163AC" w:rsidP="004163AC">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rPr>
      </w:pPr>
      <w:r w:rsidRPr="00351AEE">
        <w:rPr>
          <w:rFonts w:ascii="Arial" w:eastAsia="Arial" w:hAnsi="Arial" w:cs="Arial"/>
          <w:color w:val="000000"/>
        </w:rPr>
        <w:t>Lic. Raúl Cuevas Landeros</w:t>
      </w:r>
    </w:p>
    <w:p w14:paraId="5BEB8E3C" w14:textId="77777777" w:rsidR="004163AC" w:rsidRPr="00351AEE" w:rsidRDefault="004163AC" w:rsidP="004163AC">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rPr>
      </w:pPr>
      <w:r w:rsidRPr="00351AEE">
        <w:rPr>
          <w:rFonts w:ascii="Arial" w:eastAsia="Arial" w:hAnsi="Arial" w:cs="Arial"/>
          <w:color w:val="000000"/>
        </w:rPr>
        <w:t>Director de Recursos Materiales</w:t>
      </w:r>
    </w:p>
    <w:p w14:paraId="2980FE9D" w14:textId="77777777" w:rsidR="004163AC" w:rsidRDefault="004163AC">
      <w:pPr>
        <w:spacing w:after="0" w:line="240" w:lineRule="auto"/>
        <w:ind w:right="622"/>
        <w:jc w:val="center"/>
        <w:rPr>
          <w:rFonts w:ascii="Arial" w:eastAsia="Arial" w:hAnsi="Arial" w:cs="Arial"/>
          <w:b/>
        </w:rPr>
      </w:pPr>
    </w:p>
    <w:p w14:paraId="7E958F36" w14:textId="77777777" w:rsidR="004163AC" w:rsidRDefault="004163AC">
      <w:pPr>
        <w:spacing w:after="0" w:line="240" w:lineRule="auto"/>
        <w:ind w:right="622"/>
        <w:jc w:val="center"/>
        <w:rPr>
          <w:rFonts w:ascii="Arial" w:eastAsia="Arial" w:hAnsi="Arial" w:cs="Arial"/>
          <w:b/>
        </w:rPr>
      </w:pPr>
    </w:p>
    <w:p w14:paraId="0F770C1D" w14:textId="77777777" w:rsidR="004163AC" w:rsidRDefault="004163AC">
      <w:pPr>
        <w:spacing w:after="0" w:line="240" w:lineRule="auto"/>
        <w:ind w:right="622"/>
        <w:jc w:val="center"/>
        <w:rPr>
          <w:rFonts w:ascii="Arial" w:eastAsia="Arial" w:hAnsi="Arial" w:cs="Arial"/>
          <w:b/>
        </w:rPr>
      </w:pPr>
    </w:p>
    <w:p w14:paraId="7344394E" w14:textId="77777777" w:rsidR="004163AC" w:rsidRDefault="004163AC">
      <w:pPr>
        <w:spacing w:after="0" w:line="240" w:lineRule="auto"/>
        <w:ind w:right="622"/>
        <w:jc w:val="center"/>
        <w:rPr>
          <w:rFonts w:ascii="Arial" w:eastAsia="Arial" w:hAnsi="Arial" w:cs="Arial"/>
          <w:b/>
        </w:rPr>
      </w:pPr>
    </w:p>
    <w:p w14:paraId="2C178EBD" w14:textId="77777777" w:rsidR="004163AC" w:rsidRDefault="004163AC">
      <w:pPr>
        <w:spacing w:after="0" w:line="240" w:lineRule="auto"/>
        <w:ind w:right="622"/>
        <w:jc w:val="center"/>
        <w:rPr>
          <w:rFonts w:ascii="Arial" w:eastAsia="Arial" w:hAnsi="Arial" w:cs="Arial"/>
          <w:b/>
        </w:rPr>
      </w:pPr>
    </w:p>
    <w:p w14:paraId="05820D42" w14:textId="77777777" w:rsidR="004163AC" w:rsidRDefault="004163AC">
      <w:pPr>
        <w:spacing w:after="0" w:line="240" w:lineRule="auto"/>
        <w:ind w:right="622"/>
        <w:jc w:val="center"/>
        <w:rPr>
          <w:rFonts w:ascii="Arial" w:eastAsia="Arial" w:hAnsi="Arial" w:cs="Arial"/>
          <w:b/>
        </w:rPr>
      </w:pPr>
    </w:p>
    <w:p w14:paraId="58DC4802" w14:textId="77777777" w:rsidR="004163AC" w:rsidRDefault="004163AC">
      <w:pPr>
        <w:spacing w:after="0" w:line="240" w:lineRule="auto"/>
        <w:ind w:right="622"/>
        <w:jc w:val="center"/>
        <w:rPr>
          <w:rFonts w:ascii="Arial" w:eastAsia="Arial" w:hAnsi="Arial" w:cs="Arial"/>
          <w:b/>
        </w:rPr>
      </w:pPr>
    </w:p>
    <w:p w14:paraId="000BC977" w14:textId="77777777" w:rsidR="004163AC" w:rsidRDefault="004163AC">
      <w:pPr>
        <w:spacing w:after="0" w:line="240" w:lineRule="auto"/>
        <w:ind w:right="622"/>
        <w:jc w:val="center"/>
        <w:rPr>
          <w:rFonts w:ascii="Arial" w:eastAsia="Arial" w:hAnsi="Arial" w:cs="Arial"/>
          <w:b/>
        </w:rPr>
      </w:pPr>
    </w:p>
    <w:p w14:paraId="307CD148" w14:textId="77777777" w:rsidR="004163AC" w:rsidRDefault="004163AC">
      <w:pPr>
        <w:spacing w:after="0" w:line="240" w:lineRule="auto"/>
        <w:ind w:right="622"/>
        <w:jc w:val="center"/>
        <w:rPr>
          <w:rFonts w:ascii="Arial" w:eastAsia="Arial" w:hAnsi="Arial" w:cs="Arial"/>
          <w:b/>
        </w:rPr>
      </w:pPr>
    </w:p>
    <w:p w14:paraId="1399A385" w14:textId="5F3C89BC" w:rsidR="0078779C" w:rsidRDefault="00000000">
      <w:pPr>
        <w:spacing w:after="0" w:line="240" w:lineRule="auto"/>
        <w:ind w:right="622"/>
        <w:jc w:val="center"/>
        <w:rPr>
          <w:rFonts w:ascii="Arial" w:eastAsia="Arial" w:hAnsi="Arial" w:cs="Arial"/>
          <w:b/>
        </w:rPr>
      </w:pPr>
      <w:r>
        <w:rPr>
          <w:rFonts w:ascii="Arial" w:eastAsia="Arial" w:hAnsi="Arial" w:cs="Arial"/>
          <w:b/>
        </w:rPr>
        <w:lastRenderedPageBreak/>
        <w:t>ESPECIFICACIONES</w:t>
      </w:r>
    </w:p>
    <w:p w14:paraId="0822E708" w14:textId="00EAB608" w:rsidR="0078779C" w:rsidRDefault="007115B4">
      <w:pPr>
        <w:spacing w:after="0"/>
        <w:ind w:right="622"/>
        <w:jc w:val="center"/>
        <w:rPr>
          <w:rFonts w:ascii="Arial" w:eastAsia="Arial" w:hAnsi="Arial" w:cs="Arial"/>
          <w:b/>
        </w:rPr>
      </w:pPr>
      <w:r>
        <w:rPr>
          <w:rFonts w:ascii="Arial" w:eastAsia="Arial" w:hAnsi="Arial" w:cs="Arial"/>
          <w:b/>
          <w:bCs/>
        </w:rPr>
        <w:t>OM-43/2023</w:t>
      </w:r>
    </w:p>
    <w:p w14:paraId="3E05DCD9" w14:textId="03966FD9" w:rsidR="0078779C" w:rsidRDefault="00000000">
      <w:pPr>
        <w:spacing w:after="0" w:line="240" w:lineRule="auto"/>
        <w:ind w:right="622"/>
        <w:jc w:val="center"/>
        <w:rPr>
          <w:rFonts w:ascii="Arial" w:eastAsia="Arial" w:hAnsi="Arial" w:cs="Arial"/>
          <w:b/>
        </w:rPr>
      </w:pPr>
      <w:r>
        <w:rPr>
          <w:rFonts w:ascii="Arial" w:eastAsia="Arial" w:hAnsi="Arial" w:cs="Arial"/>
          <w:b/>
        </w:rPr>
        <w:t>“</w:t>
      </w:r>
      <w:r w:rsidR="00197B67">
        <w:rPr>
          <w:rFonts w:ascii="Arial" w:eastAsia="Arial" w:hAnsi="Arial" w:cs="Arial"/>
          <w:b/>
        </w:rPr>
        <w:t xml:space="preserve">ADQUISICIÓN DEL SERVICIO DE </w:t>
      </w:r>
      <w:r w:rsidR="003513AC">
        <w:rPr>
          <w:rFonts w:ascii="Arial" w:eastAsia="Arial" w:hAnsi="Arial" w:cs="Arial"/>
          <w:b/>
        </w:rPr>
        <w:t>RECOLECCIÓN, TRASLADO, DISPOSICIÓN FINAL DE NEUMÁTICOS FUERA DE USO</w:t>
      </w:r>
      <w:r w:rsidR="00197B67">
        <w:rPr>
          <w:rFonts w:ascii="Arial" w:eastAsia="Arial" w:hAnsi="Arial" w:cs="Arial"/>
          <w:b/>
        </w:rPr>
        <w:t xml:space="preserve"> DEL MUNICIPIO</w:t>
      </w:r>
      <w:r w:rsidR="00AF5535">
        <w:rPr>
          <w:rFonts w:ascii="Arial" w:eastAsia="Arial" w:hAnsi="Arial" w:cs="Arial"/>
          <w:b/>
        </w:rPr>
        <w:t xml:space="preserve"> DE TLAJOMULCO DE ZÚÑIGA, JALISCO</w:t>
      </w:r>
      <w:r w:rsidR="005200F9">
        <w:rPr>
          <w:rFonts w:ascii="Arial" w:eastAsia="Arial" w:hAnsi="Arial" w:cs="Arial"/>
          <w:b/>
        </w:rPr>
        <w:t>”</w:t>
      </w:r>
    </w:p>
    <w:p w14:paraId="19D22D66" w14:textId="77777777" w:rsidR="00831816" w:rsidRPr="0089202F" w:rsidRDefault="00831816" w:rsidP="00B32297">
      <w:pPr>
        <w:spacing w:after="0" w:line="240" w:lineRule="auto"/>
        <w:ind w:right="622"/>
        <w:jc w:val="both"/>
        <w:rPr>
          <w:rFonts w:ascii="Arial" w:eastAsia="Arial" w:hAnsi="Arial" w:cs="Arial"/>
          <w:sz w:val="24"/>
          <w:szCs w:val="24"/>
        </w:rPr>
      </w:pPr>
    </w:p>
    <w:p w14:paraId="3E0A69D7" w14:textId="1DFCDFFA" w:rsidR="0089202F" w:rsidRPr="0089202F" w:rsidRDefault="0089202F" w:rsidP="0089202F">
      <w:pPr>
        <w:spacing w:after="0"/>
        <w:ind w:left="-142"/>
        <w:jc w:val="both"/>
        <w:rPr>
          <w:rFonts w:ascii="Arial" w:hAnsi="Arial" w:cs="Arial"/>
          <w:lang w:eastAsia="en-US"/>
        </w:rPr>
      </w:pPr>
      <w:r w:rsidRPr="0089202F">
        <w:rPr>
          <w:rFonts w:ascii="Arial" w:hAnsi="Arial" w:cs="Arial"/>
          <w:lang w:eastAsia="en-US"/>
        </w:rPr>
        <w:t>El Municipio de Tlajomulco de Zúñiga</w:t>
      </w:r>
      <w:r>
        <w:rPr>
          <w:rFonts w:ascii="Arial" w:hAnsi="Arial" w:cs="Arial"/>
          <w:lang w:eastAsia="en-US"/>
        </w:rPr>
        <w:t xml:space="preserve">, Jalisco </w:t>
      </w:r>
      <w:r w:rsidRPr="0089202F">
        <w:rPr>
          <w:rFonts w:ascii="Arial" w:hAnsi="Arial" w:cs="Arial"/>
          <w:lang w:eastAsia="en-US"/>
        </w:rPr>
        <w:t>tiene como objetivo contar con un procedimiento que nos asegure que el residuo de manejo especial</w:t>
      </w:r>
      <w:r>
        <w:rPr>
          <w:rFonts w:ascii="Arial" w:hAnsi="Arial" w:cs="Arial"/>
          <w:lang w:eastAsia="en-US"/>
        </w:rPr>
        <w:t xml:space="preserve"> de</w:t>
      </w:r>
      <w:r w:rsidRPr="0089202F">
        <w:rPr>
          <w:rFonts w:ascii="Arial" w:hAnsi="Arial" w:cs="Arial"/>
          <w:lang w:eastAsia="en-US"/>
        </w:rPr>
        <w:t xml:space="preserve"> Neumáticos Fuera De Uso (NFU) tendrá una disposición adecuada ya que, el manejo de las llantas es un problema general que afecta a todo el país, representando potenciales problemas ambientales y de salud, al ser un hospedero para el mosquito transmisor de dengue y otras enfermedades, además de los problemas ambientales y de riesgo que representa su manejo inadecuado; por tanto, se hace necesario tener alternativas para su aprovechamiento y disposición final adecuada.</w:t>
      </w:r>
    </w:p>
    <w:p w14:paraId="308B3FA3" w14:textId="77777777" w:rsidR="0089202F" w:rsidRPr="0089202F" w:rsidRDefault="0089202F" w:rsidP="0089202F">
      <w:pPr>
        <w:spacing w:after="0"/>
        <w:ind w:left="-142"/>
        <w:jc w:val="both"/>
        <w:rPr>
          <w:rFonts w:ascii="Arial" w:hAnsi="Arial" w:cs="Arial"/>
          <w:color w:val="000000"/>
          <w:lang w:eastAsia="en-US"/>
        </w:rPr>
      </w:pPr>
    </w:p>
    <w:p w14:paraId="69152495" w14:textId="77777777" w:rsidR="0089202F" w:rsidRPr="0089202F" w:rsidRDefault="0089202F" w:rsidP="0089202F">
      <w:pPr>
        <w:spacing w:after="0"/>
        <w:ind w:left="-142"/>
        <w:jc w:val="both"/>
        <w:rPr>
          <w:rFonts w:ascii="Arial" w:hAnsi="Arial" w:cs="Arial"/>
          <w:lang w:eastAsia="en-US"/>
        </w:rPr>
      </w:pPr>
      <w:r w:rsidRPr="0089202F">
        <w:rPr>
          <w:rFonts w:ascii="Arial" w:hAnsi="Arial" w:cs="Arial"/>
          <w:color w:val="000000"/>
          <w:lang w:eastAsia="en-US"/>
        </w:rPr>
        <w:t xml:space="preserve">Los proveedores deberán de cumplir con lo siguiente: </w:t>
      </w:r>
    </w:p>
    <w:p w14:paraId="2369DC31" w14:textId="77777777" w:rsidR="0089202F" w:rsidRPr="0089202F" w:rsidRDefault="0089202F" w:rsidP="0089202F">
      <w:pPr>
        <w:numPr>
          <w:ilvl w:val="0"/>
          <w:numId w:val="18"/>
        </w:numPr>
        <w:autoSpaceDE w:val="0"/>
        <w:autoSpaceDN w:val="0"/>
        <w:spacing w:after="0" w:line="256" w:lineRule="auto"/>
        <w:contextualSpacing/>
        <w:jc w:val="both"/>
        <w:rPr>
          <w:rFonts w:ascii="Arial" w:hAnsi="Arial" w:cs="Arial"/>
          <w:color w:val="000000"/>
        </w:rPr>
      </w:pPr>
      <w:r w:rsidRPr="0089202F">
        <w:rPr>
          <w:rFonts w:ascii="Arial" w:hAnsi="Arial" w:cs="Arial"/>
          <w:color w:val="000000"/>
        </w:rPr>
        <w:t>El proveedor que resulte adjudicado deberá designar y notificar a la licitante quien será el líder de Proyecto y este deberá tener el alcance tanto técnico como administrativo de todas las gestiones necesarias para el óptimo desempeño del servicio, de igual manera la convocante notificará los datos de la persona que será designada como líder de Proyecto y los alcances que este tendrá.</w:t>
      </w:r>
    </w:p>
    <w:p w14:paraId="096AB857" w14:textId="77777777" w:rsidR="0089202F" w:rsidRPr="0089202F" w:rsidRDefault="0089202F" w:rsidP="0089202F">
      <w:pPr>
        <w:numPr>
          <w:ilvl w:val="0"/>
          <w:numId w:val="18"/>
        </w:numPr>
        <w:autoSpaceDE w:val="0"/>
        <w:autoSpaceDN w:val="0"/>
        <w:spacing w:after="0" w:line="256" w:lineRule="auto"/>
        <w:contextualSpacing/>
        <w:jc w:val="both"/>
        <w:rPr>
          <w:rFonts w:ascii="Arial" w:hAnsi="Arial" w:cs="Arial"/>
        </w:rPr>
      </w:pPr>
      <w:r w:rsidRPr="0089202F">
        <w:rPr>
          <w:rFonts w:ascii="Arial" w:hAnsi="Arial" w:cs="Arial"/>
          <w:color w:val="000000"/>
        </w:rPr>
        <w:t xml:space="preserve">El proveedor que resulte adjudicado siempre cuidara la información del cliente en el entendido de que el único fin es la recolección y uso final de NFU (neumático fuera de uso) para cubrir las necesidades de operación del Municipio de Tlajomulco y estará apegado a la legislación correspondiente en la materia de protección de datos.  </w:t>
      </w:r>
    </w:p>
    <w:p w14:paraId="5E2EA32B" w14:textId="77777777" w:rsidR="0089202F" w:rsidRPr="0089202F" w:rsidRDefault="0089202F" w:rsidP="0089202F">
      <w:pPr>
        <w:numPr>
          <w:ilvl w:val="0"/>
          <w:numId w:val="18"/>
        </w:numPr>
        <w:autoSpaceDE w:val="0"/>
        <w:autoSpaceDN w:val="0"/>
        <w:spacing w:after="0" w:line="256" w:lineRule="auto"/>
        <w:jc w:val="both"/>
        <w:rPr>
          <w:rFonts w:ascii="Arial" w:hAnsi="Arial" w:cs="Arial"/>
          <w:color w:val="000000"/>
          <w:lang w:eastAsia="en-US"/>
        </w:rPr>
      </w:pPr>
      <w:r w:rsidRPr="0089202F">
        <w:rPr>
          <w:rFonts w:ascii="Arial" w:hAnsi="Arial" w:cs="Arial"/>
          <w:color w:val="000000"/>
          <w:lang w:eastAsia="en-US"/>
        </w:rPr>
        <w:t>El proveedor que resulte adjudicado deberá presentar un programa de trabajo para coadyuvar con el Municipio sobre el destino final para los NFU (neumáticos fuera de uso).</w:t>
      </w:r>
    </w:p>
    <w:p w14:paraId="3E367FFD" w14:textId="77777777" w:rsidR="0089202F" w:rsidRPr="0089202F" w:rsidRDefault="0089202F" w:rsidP="0089202F">
      <w:pPr>
        <w:numPr>
          <w:ilvl w:val="0"/>
          <w:numId w:val="18"/>
        </w:numPr>
        <w:autoSpaceDE w:val="0"/>
        <w:autoSpaceDN w:val="0"/>
        <w:spacing w:after="0" w:line="256" w:lineRule="auto"/>
        <w:jc w:val="both"/>
        <w:rPr>
          <w:rFonts w:ascii="Arial" w:hAnsi="Arial" w:cs="Arial"/>
          <w:color w:val="000000"/>
          <w:lang w:eastAsia="en-US"/>
        </w:rPr>
      </w:pPr>
      <w:r w:rsidRPr="0089202F">
        <w:rPr>
          <w:rFonts w:ascii="Arial" w:hAnsi="Arial" w:cs="Arial"/>
          <w:color w:val="000000"/>
          <w:lang w:eastAsia="en-US"/>
        </w:rPr>
        <w:t xml:space="preserve">Todas las propuestas deberán considerar la operación en sitio de lunes a viernes de 9:00 a 17:00 horas del día como mínimo, por el periodo de contratación.  </w:t>
      </w:r>
    </w:p>
    <w:p w14:paraId="4BD8DECE" w14:textId="77777777" w:rsidR="0089202F" w:rsidRPr="0089202F" w:rsidRDefault="0089202F" w:rsidP="0089202F">
      <w:pPr>
        <w:numPr>
          <w:ilvl w:val="0"/>
          <w:numId w:val="18"/>
        </w:numPr>
        <w:autoSpaceDE w:val="0"/>
        <w:autoSpaceDN w:val="0"/>
        <w:spacing w:after="0" w:line="256" w:lineRule="auto"/>
        <w:jc w:val="both"/>
        <w:rPr>
          <w:rFonts w:ascii="Arial" w:hAnsi="Arial" w:cs="Arial"/>
          <w:color w:val="000000"/>
          <w:lang w:eastAsia="en-US"/>
        </w:rPr>
      </w:pPr>
      <w:r w:rsidRPr="0089202F">
        <w:rPr>
          <w:rFonts w:ascii="Arial" w:hAnsi="Arial" w:cs="Arial"/>
          <w:color w:val="000000"/>
          <w:lang w:eastAsia="en-US"/>
        </w:rPr>
        <w:t xml:space="preserve">El proveedor deberá de oficializar un correo electrónico y teléfono como medio de comunicación directa con el área requirente. </w:t>
      </w:r>
    </w:p>
    <w:p w14:paraId="4595A137" w14:textId="77777777" w:rsidR="0089202F" w:rsidRPr="0089202F" w:rsidRDefault="0089202F" w:rsidP="0089202F">
      <w:pPr>
        <w:numPr>
          <w:ilvl w:val="0"/>
          <w:numId w:val="18"/>
        </w:numPr>
        <w:autoSpaceDE w:val="0"/>
        <w:autoSpaceDN w:val="0"/>
        <w:spacing w:after="0" w:line="256" w:lineRule="auto"/>
        <w:jc w:val="both"/>
        <w:rPr>
          <w:rFonts w:ascii="Arial" w:hAnsi="Arial" w:cs="Arial"/>
          <w:color w:val="000000"/>
          <w:lang w:eastAsia="en-US"/>
        </w:rPr>
      </w:pPr>
      <w:r w:rsidRPr="0089202F">
        <w:rPr>
          <w:rFonts w:ascii="Arial" w:hAnsi="Arial" w:cs="Arial"/>
          <w:color w:val="000000"/>
          <w:lang w:eastAsia="en-US"/>
        </w:rPr>
        <w:t>Los licitantes deberán de considerar como calendario para la ejecución del servicio, un máximo de seis meses a partir de la fecha de adjudicación.</w:t>
      </w:r>
    </w:p>
    <w:p w14:paraId="185687DC" w14:textId="77777777" w:rsidR="0089202F" w:rsidRPr="0089202F" w:rsidRDefault="0089202F" w:rsidP="0089202F">
      <w:pPr>
        <w:numPr>
          <w:ilvl w:val="0"/>
          <w:numId w:val="18"/>
        </w:numPr>
        <w:autoSpaceDE w:val="0"/>
        <w:autoSpaceDN w:val="0"/>
        <w:spacing w:after="0" w:line="256" w:lineRule="auto"/>
        <w:jc w:val="both"/>
        <w:rPr>
          <w:rFonts w:ascii="Arial" w:hAnsi="Arial" w:cs="Arial"/>
          <w:color w:val="000000"/>
          <w:lang w:eastAsia="en-US"/>
        </w:rPr>
      </w:pPr>
      <w:r w:rsidRPr="0089202F">
        <w:rPr>
          <w:rFonts w:ascii="Arial" w:hAnsi="Arial" w:cs="Arial"/>
          <w:color w:val="000000"/>
          <w:lang w:eastAsia="en-US"/>
        </w:rPr>
        <w:t>El proveedor deberá tener una capacidad instalada de procesamiento de 50 a 60 toneladas al día, tanto en recolección y traslado como en tratamiento del mismo residuo.</w:t>
      </w:r>
    </w:p>
    <w:p w14:paraId="4AA6C455" w14:textId="77777777" w:rsidR="0089202F" w:rsidRPr="0089202F" w:rsidRDefault="0089202F" w:rsidP="0089202F">
      <w:pPr>
        <w:numPr>
          <w:ilvl w:val="0"/>
          <w:numId w:val="18"/>
        </w:numPr>
        <w:autoSpaceDE w:val="0"/>
        <w:autoSpaceDN w:val="0"/>
        <w:spacing w:after="0" w:line="256" w:lineRule="auto"/>
        <w:jc w:val="both"/>
        <w:rPr>
          <w:rFonts w:ascii="Arial" w:hAnsi="Arial" w:cs="Arial"/>
          <w:color w:val="000000"/>
          <w:lang w:eastAsia="en-US"/>
        </w:rPr>
      </w:pPr>
      <w:r w:rsidRPr="0089202F">
        <w:rPr>
          <w:rFonts w:ascii="Arial" w:hAnsi="Arial" w:cs="Arial"/>
          <w:color w:val="000000"/>
          <w:lang w:eastAsia="en-US"/>
        </w:rPr>
        <w:t>El proveedor deberá entregar factura y manifiesto que avala la disposición de este residuo de manejo especial.</w:t>
      </w:r>
    </w:p>
    <w:p w14:paraId="7AC6E0AB" w14:textId="77777777" w:rsidR="0089202F" w:rsidRPr="0089202F" w:rsidRDefault="0089202F" w:rsidP="0089202F">
      <w:pPr>
        <w:numPr>
          <w:ilvl w:val="0"/>
          <w:numId w:val="18"/>
        </w:numPr>
        <w:autoSpaceDE w:val="0"/>
        <w:autoSpaceDN w:val="0"/>
        <w:spacing w:after="0" w:line="256" w:lineRule="auto"/>
        <w:jc w:val="both"/>
        <w:rPr>
          <w:rFonts w:ascii="Arial" w:hAnsi="Arial" w:cs="Arial"/>
          <w:color w:val="000000"/>
          <w:lang w:eastAsia="en-US"/>
        </w:rPr>
      </w:pPr>
      <w:r w:rsidRPr="0089202F">
        <w:rPr>
          <w:rFonts w:ascii="Arial" w:hAnsi="Arial" w:cs="Arial"/>
          <w:color w:val="000000"/>
          <w:lang w:eastAsia="en-US"/>
        </w:rPr>
        <w:t>El proveedor deberá recolectar y trasladar un promedio de 100,000 kilos mensuales.</w:t>
      </w:r>
    </w:p>
    <w:p w14:paraId="3AA600A0" w14:textId="77777777" w:rsidR="0089202F" w:rsidRPr="0089202F" w:rsidRDefault="0089202F" w:rsidP="0089202F">
      <w:pPr>
        <w:numPr>
          <w:ilvl w:val="0"/>
          <w:numId w:val="18"/>
        </w:numPr>
        <w:autoSpaceDE w:val="0"/>
        <w:autoSpaceDN w:val="0"/>
        <w:spacing w:after="0" w:line="256" w:lineRule="auto"/>
        <w:jc w:val="both"/>
        <w:rPr>
          <w:rFonts w:ascii="Arial" w:hAnsi="Arial" w:cs="Arial"/>
          <w:color w:val="000000"/>
          <w:lang w:eastAsia="en-US"/>
        </w:rPr>
      </w:pPr>
      <w:r w:rsidRPr="0089202F">
        <w:rPr>
          <w:rFonts w:ascii="Arial" w:hAnsi="Arial" w:cs="Arial"/>
          <w:color w:val="000000"/>
          <w:lang w:eastAsia="en-US"/>
        </w:rPr>
        <w:t xml:space="preserve">El proveedor deberá entregar evidencia (tickets de basculas) del registro de la extracción. </w:t>
      </w:r>
    </w:p>
    <w:p w14:paraId="0D72C163" w14:textId="77777777" w:rsidR="0089202F" w:rsidRPr="0089202F" w:rsidRDefault="0089202F" w:rsidP="0089202F">
      <w:pPr>
        <w:numPr>
          <w:ilvl w:val="0"/>
          <w:numId w:val="18"/>
        </w:numPr>
        <w:autoSpaceDE w:val="0"/>
        <w:autoSpaceDN w:val="0"/>
        <w:spacing w:after="0" w:line="256" w:lineRule="auto"/>
        <w:jc w:val="both"/>
        <w:rPr>
          <w:rFonts w:ascii="Arial" w:hAnsi="Arial" w:cs="Arial"/>
          <w:color w:val="000000"/>
          <w:lang w:eastAsia="en-US"/>
        </w:rPr>
      </w:pPr>
      <w:r w:rsidRPr="0089202F">
        <w:rPr>
          <w:rFonts w:ascii="Arial" w:hAnsi="Arial" w:cs="Arial"/>
          <w:color w:val="000000"/>
          <w:lang w:eastAsia="en-US"/>
        </w:rPr>
        <w:t>El proveedor deberá contar con la siguiente infraestructura para garantizar la entrega del servicio:</w:t>
      </w:r>
    </w:p>
    <w:p w14:paraId="06719C7B" w14:textId="77777777" w:rsidR="0089202F" w:rsidRPr="0089202F" w:rsidRDefault="0089202F" w:rsidP="0089202F">
      <w:pPr>
        <w:numPr>
          <w:ilvl w:val="1"/>
          <w:numId w:val="18"/>
        </w:numPr>
        <w:autoSpaceDE w:val="0"/>
        <w:autoSpaceDN w:val="0"/>
        <w:spacing w:after="0" w:line="256" w:lineRule="auto"/>
        <w:jc w:val="both"/>
        <w:rPr>
          <w:rFonts w:ascii="Arial" w:hAnsi="Arial" w:cs="Arial"/>
          <w:color w:val="000000"/>
          <w:lang w:eastAsia="en-US"/>
        </w:rPr>
      </w:pPr>
      <w:r w:rsidRPr="0089202F">
        <w:rPr>
          <w:rFonts w:ascii="Arial" w:hAnsi="Arial" w:cs="Arial"/>
          <w:color w:val="000000"/>
          <w:lang w:eastAsia="en-US"/>
        </w:rPr>
        <w:t>Unidades para trasladar el residuo</w:t>
      </w:r>
    </w:p>
    <w:p w14:paraId="4F8CBFEC" w14:textId="77777777" w:rsidR="0089202F" w:rsidRPr="0089202F" w:rsidRDefault="0089202F" w:rsidP="0089202F">
      <w:pPr>
        <w:numPr>
          <w:ilvl w:val="1"/>
          <w:numId w:val="18"/>
        </w:numPr>
        <w:autoSpaceDE w:val="0"/>
        <w:autoSpaceDN w:val="0"/>
        <w:spacing w:after="0" w:line="256" w:lineRule="auto"/>
        <w:jc w:val="both"/>
        <w:rPr>
          <w:rFonts w:ascii="Arial" w:hAnsi="Arial" w:cs="Arial"/>
          <w:color w:val="000000"/>
          <w:lang w:eastAsia="en-US"/>
        </w:rPr>
      </w:pPr>
      <w:r w:rsidRPr="0089202F">
        <w:rPr>
          <w:rFonts w:ascii="Arial" w:hAnsi="Arial" w:cs="Arial"/>
          <w:color w:val="000000"/>
          <w:lang w:eastAsia="en-US"/>
        </w:rPr>
        <w:t>Máquina para cargar el residuo</w:t>
      </w:r>
    </w:p>
    <w:p w14:paraId="65ABA523" w14:textId="77777777" w:rsidR="0089202F" w:rsidRPr="0089202F" w:rsidRDefault="0089202F" w:rsidP="0089202F">
      <w:pPr>
        <w:numPr>
          <w:ilvl w:val="1"/>
          <w:numId w:val="18"/>
        </w:numPr>
        <w:autoSpaceDE w:val="0"/>
        <w:autoSpaceDN w:val="0"/>
        <w:spacing w:after="0" w:line="256" w:lineRule="auto"/>
        <w:jc w:val="both"/>
        <w:rPr>
          <w:rFonts w:ascii="Arial" w:hAnsi="Arial" w:cs="Arial"/>
          <w:color w:val="000000"/>
          <w:lang w:eastAsia="en-US"/>
        </w:rPr>
      </w:pPr>
      <w:r w:rsidRPr="0089202F">
        <w:rPr>
          <w:rFonts w:ascii="Arial" w:hAnsi="Arial" w:cs="Arial"/>
          <w:color w:val="000000"/>
          <w:lang w:eastAsia="en-US"/>
        </w:rPr>
        <w:t>Operadores con equipo de seguridad</w:t>
      </w:r>
    </w:p>
    <w:p w14:paraId="04EB18D8" w14:textId="77777777" w:rsidR="0089202F" w:rsidRPr="0089202F" w:rsidRDefault="0089202F" w:rsidP="0089202F">
      <w:pPr>
        <w:numPr>
          <w:ilvl w:val="1"/>
          <w:numId w:val="18"/>
        </w:numPr>
        <w:autoSpaceDE w:val="0"/>
        <w:autoSpaceDN w:val="0"/>
        <w:spacing w:after="0" w:line="256" w:lineRule="auto"/>
        <w:jc w:val="both"/>
        <w:rPr>
          <w:rFonts w:ascii="Arial" w:hAnsi="Arial" w:cs="Arial"/>
          <w:color w:val="000000"/>
          <w:lang w:eastAsia="en-US"/>
        </w:rPr>
      </w:pPr>
      <w:r w:rsidRPr="0089202F">
        <w:rPr>
          <w:rFonts w:ascii="Arial" w:hAnsi="Arial" w:cs="Arial"/>
          <w:color w:val="000000"/>
          <w:lang w:eastAsia="en-US"/>
        </w:rPr>
        <w:t>Carga de residuo en las instalaciones del Municipio de Tlajomulco</w:t>
      </w:r>
    </w:p>
    <w:p w14:paraId="4A24C3E0" w14:textId="77777777" w:rsidR="0089202F" w:rsidRPr="0089202F" w:rsidRDefault="0089202F" w:rsidP="0089202F">
      <w:pPr>
        <w:numPr>
          <w:ilvl w:val="1"/>
          <w:numId w:val="18"/>
        </w:numPr>
        <w:autoSpaceDE w:val="0"/>
        <w:autoSpaceDN w:val="0"/>
        <w:spacing w:after="0" w:line="256" w:lineRule="auto"/>
        <w:jc w:val="both"/>
        <w:rPr>
          <w:rFonts w:ascii="Arial" w:hAnsi="Arial" w:cs="Arial"/>
          <w:color w:val="000000"/>
          <w:lang w:eastAsia="en-US"/>
        </w:rPr>
      </w:pPr>
      <w:r w:rsidRPr="0089202F">
        <w:rPr>
          <w:rFonts w:ascii="Arial" w:hAnsi="Arial" w:cs="Arial"/>
          <w:color w:val="000000"/>
          <w:lang w:eastAsia="en-US"/>
        </w:rPr>
        <w:t>Instalaciones para la recepción del desecho</w:t>
      </w:r>
    </w:p>
    <w:p w14:paraId="7F7B450F" w14:textId="77777777" w:rsidR="0089202F" w:rsidRPr="0089202F" w:rsidRDefault="0089202F" w:rsidP="0089202F">
      <w:pPr>
        <w:numPr>
          <w:ilvl w:val="0"/>
          <w:numId w:val="18"/>
        </w:numPr>
        <w:autoSpaceDE w:val="0"/>
        <w:autoSpaceDN w:val="0"/>
        <w:spacing w:after="0" w:line="256" w:lineRule="auto"/>
        <w:jc w:val="both"/>
        <w:rPr>
          <w:rFonts w:ascii="Arial" w:hAnsi="Arial" w:cs="Arial"/>
          <w:color w:val="000000"/>
          <w:lang w:eastAsia="en-US"/>
        </w:rPr>
      </w:pPr>
      <w:r w:rsidRPr="0089202F">
        <w:rPr>
          <w:rFonts w:ascii="Arial" w:hAnsi="Arial" w:cs="Arial"/>
          <w:color w:val="000000"/>
          <w:lang w:eastAsia="en-US"/>
        </w:rPr>
        <w:lastRenderedPageBreak/>
        <w:t>El proveedor deberá presentar semanalmente un reporte de avances de saneamiento del predio.</w:t>
      </w:r>
    </w:p>
    <w:p w14:paraId="371544BD" w14:textId="77777777" w:rsidR="0089202F" w:rsidRPr="0089202F" w:rsidRDefault="0089202F" w:rsidP="0089202F">
      <w:pPr>
        <w:numPr>
          <w:ilvl w:val="0"/>
          <w:numId w:val="18"/>
        </w:numPr>
        <w:autoSpaceDE w:val="0"/>
        <w:autoSpaceDN w:val="0"/>
        <w:spacing w:after="0" w:line="256" w:lineRule="auto"/>
        <w:jc w:val="both"/>
        <w:rPr>
          <w:rFonts w:ascii="Arial" w:hAnsi="Arial" w:cs="Arial"/>
          <w:color w:val="000000"/>
          <w:lang w:eastAsia="en-US"/>
        </w:rPr>
      </w:pPr>
      <w:r w:rsidRPr="0089202F">
        <w:rPr>
          <w:rFonts w:ascii="Arial" w:hAnsi="Arial" w:cs="Arial"/>
          <w:color w:val="000000"/>
          <w:lang w:eastAsia="en-US"/>
        </w:rPr>
        <w:t>El proveedor deberá contar con las autorizaciones correspondientes para la recolección, traslado, acopio y tratamiento vigentes, también deberá presentar la documentación que acredite dichas certificaciones.</w:t>
      </w:r>
    </w:p>
    <w:p w14:paraId="45FADCE7" w14:textId="77777777" w:rsidR="0089202F" w:rsidRPr="0089202F" w:rsidRDefault="0089202F" w:rsidP="0089202F">
      <w:pPr>
        <w:spacing w:after="160" w:line="256" w:lineRule="auto"/>
        <w:ind w:left="708"/>
        <w:jc w:val="both"/>
        <w:rPr>
          <w:rFonts w:ascii="Arial" w:hAnsi="Arial" w:cs="Arial"/>
          <w:lang w:eastAsia="en-US"/>
        </w:rPr>
      </w:pPr>
    </w:p>
    <w:p w14:paraId="6656ED54" w14:textId="77777777" w:rsidR="0089202F" w:rsidRPr="0089202F" w:rsidRDefault="0089202F" w:rsidP="0089202F">
      <w:pPr>
        <w:widowControl w:val="0"/>
        <w:autoSpaceDE w:val="0"/>
        <w:autoSpaceDN w:val="0"/>
        <w:spacing w:before="7" w:after="0" w:line="240" w:lineRule="auto"/>
        <w:jc w:val="both"/>
        <w:rPr>
          <w:rFonts w:ascii="Arial" w:eastAsia="Arial" w:hAnsi="Arial" w:cs="Arial"/>
          <w:color w:val="000000"/>
          <w:lang w:eastAsia="en-US"/>
        </w:rPr>
      </w:pPr>
    </w:p>
    <w:p w14:paraId="2FDBAB99" w14:textId="77777777" w:rsidR="0089202F" w:rsidRPr="0089202F" w:rsidRDefault="0089202F" w:rsidP="0089202F">
      <w:pPr>
        <w:numPr>
          <w:ilvl w:val="0"/>
          <w:numId w:val="20"/>
        </w:numPr>
        <w:spacing w:after="160" w:line="256" w:lineRule="auto"/>
        <w:contextualSpacing/>
        <w:jc w:val="both"/>
        <w:rPr>
          <w:rFonts w:ascii="Arial" w:hAnsi="Arial" w:cs="Arial"/>
          <w:b/>
          <w:bCs/>
        </w:rPr>
      </w:pPr>
      <w:r w:rsidRPr="0089202F">
        <w:rPr>
          <w:rFonts w:ascii="Arial" w:hAnsi="Arial" w:cs="Arial"/>
          <w:b/>
          <w:bCs/>
        </w:rPr>
        <w:t>Vigencia del contrato del bien adquirir:</w:t>
      </w:r>
    </w:p>
    <w:p w14:paraId="1952DEA2" w14:textId="4EDDE6E2" w:rsidR="0089202F" w:rsidRPr="0089202F" w:rsidRDefault="0089202F" w:rsidP="0089202F">
      <w:pPr>
        <w:spacing w:after="160" w:line="256" w:lineRule="auto"/>
        <w:ind w:left="720"/>
        <w:contextualSpacing/>
        <w:jc w:val="both"/>
        <w:rPr>
          <w:rFonts w:ascii="Arial" w:hAnsi="Arial" w:cs="Arial"/>
        </w:rPr>
      </w:pPr>
      <w:r>
        <w:rPr>
          <w:rFonts w:ascii="Arial" w:hAnsi="Arial" w:cs="Arial"/>
        </w:rPr>
        <w:t>L</w:t>
      </w:r>
      <w:r w:rsidRPr="0089202F">
        <w:rPr>
          <w:rFonts w:ascii="Arial" w:hAnsi="Arial" w:cs="Arial"/>
        </w:rPr>
        <w:t>a vigencia será a partir de la entrega de la respectiva Orden de Compra hasta abril 2024 posteriores a esta.</w:t>
      </w:r>
    </w:p>
    <w:p w14:paraId="4A1D4073" w14:textId="77777777" w:rsidR="005B45AB" w:rsidRDefault="005B45AB" w:rsidP="00B32297">
      <w:pPr>
        <w:spacing w:after="0" w:line="240" w:lineRule="auto"/>
        <w:ind w:right="622"/>
        <w:jc w:val="both"/>
        <w:rPr>
          <w:rFonts w:ascii="Arial" w:eastAsia="Arial" w:hAnsi="Arial" w:cs="Arial"/>
          <w:sz w:val="20"/>
          <w:szCs w:val="20"/>
        </w:rPr>
      </w:pPr>
    </w:p>
    <w:p w14:paraId="75FCD958" w14:textId="77777777" w:rsidR="005B45AB" w:rsidRDefault="005B45AB" w:rsidP="00B32297">
      <w:pPr>
        <w:spacing w:after="0" w:line="240" w:lineRule="auto"/>
        <w:ind w:right="622"/>
        <w:jc w:val="both"/>
        <w:rPr>
          <w:rFonts w:ascii="Arial" w:eastAsia="Arial" w:hAnsi="Arial" w:cs="Arial"/>
          <w:sz w:val="20"/>
          <w:szCs w:val="20"/>
        </w:rPr>
      </w:pPr>
    </w:p>
    <w:p w14:paraId="0A02A24F" w14:textId="77777777" w:rsidR="005B45AB" w:rsidRDefault="005B45AB" w:rsidP="00B32297">
      <w:pPr>
        <w:spacing w:after="0" w:line="240" w:lineRule="auto"/>
        <w:ind w:right="622"/>
        <w:jc w:val="both"/>
        <w:rPr>
          <w:rFonts w:ascii="Arial" w:eastAsia="Arial" w:hAnsi="Arial" w:cs="Arial"/>
          <w:sz w:val="20"/>
          <w:szCs w:val="20"/>
        </w:rPr>
      </w:pPr>
    </w:p>
    <w:p w14:paraId="531802EE" w14:textId="702BE325" w:rsidR="0078779C" w:rsidRDefault="00000000" w:rsidP="00B32297">
      <w:pPr>
        <w:spacing w:after="0" w:line="240" w:lineRule="auto"/>
        <w:ind w:right="622"/>
        <w:jc w:val="both"/>
        <w:rPr>
          <w:rFonts w:ascii="Arial" w:eastAsia="Arial" w:hAnsi="Arial" w:cs="Arial"/>
          <w:sz w:val="20"/>
          <w:szCs w:val="20"/>
        </w:rPr>
      </w:pPr>
      <w:r>
        <w:rPr>
          <w:rFonts w:ascii="Arial" w:eastAsia="Arial" w:hAnsi="Arial" w:cs="Arial"/>
          <w:sz w:val="20"/>
          <w:szCs w:val="20"/>
        </w:rPr>
        <w:t xml:space="preserve">Todos y cada uno de los bienes o servicios, los cuales son descritos en las partidas ANEXO 1 ESPECIFICACIONES y los cuales son objetos materia de la Presente Licitación Pública Local </w:t>
      </w:r>
      <w:r w:rsidR="007115B4">
        <w:rPr>
          <w:rFonts w:ascii="Arial" w:eastAsia="Arial" w:hAnsi="Arial" w:cs="Arial"/>
          <w:b/>
          <w:bCs/>
          <w:sz w:val="20"/>
          <w:szCs w:val="20"/>
        </w:rPr>
        <w:t>OM-43/2023</w:t>
      </w:r>
      <w:r>
        <w:rPr>
          <w:rFonts w:ascii="Arial" w:eastAsia="Arial" w:hAnsi="Arial" w:cs="Arial"/>
          <w:sz w:val="20"/>
          <w:szCs w:val="20"/>
        </w:rPr>
        <w:t xml:space="preserve">, cumplen invariablemente con todas y cada una de las disposiciones aplicables, manuales y catálogos que establezcan las leyes y normas aplicables, De igual forma mi representante cumplirá invariablemente con las Especificaciones Técnicas señaladas en el presente ANEXO 1 ESPECIFICACIONES y en lo señalado en las Bases de esta Licitación Pública Local </w:t>
      </w:r>
      <w:r w:rsidR="007115B4">
        <w:rPr>
          <w:rFonts w:ascii="Arial" w:eastAsia="Arial" w:hAnsi="Arial" w:cs="Arial"/>
          <w:b/>
          <w:bCs/>
          <w:sz w:val="20"/>
          <w:szCs w:val="20"/>
        </w:rPr>
        <w:t>OM-43/2023</w:t>
      </w:r>
      <w:r>
        <w:rPr>
          <w:rFonts w:ascii="Arial" w:eastAsia="Arial" w:hAnsi="Arial" w:cs="Arial"/>
          <w:sz w:val="20"/>
          <w:szCs w:val="20"/>
        </w:rPr>
        <w:t>.</w:t>
      </w:r>
    </w:p>
    <w:p w14:paraId="77113E15" w14:textId="77777777" w:rsidR="00204F64" w:rsidRDefault="00204F64" w:rsidP="00B32297">
      <w:pPr>
        <w:spacing w:after="0" w:line="240" w:lineRule="auto"/>
        <w:ind w:right="622"/>
        <w:jc w:val="both"/>
        <w:rPr>
          <w:rFonts w:ascii="Arial" w:eastAsia="Arial" w:hAnsi="Arial" w:cs="Arial"/>
          <w:sz w:val="20"/>
          <w:szCs w:val="20"/>
        </w:rPr>
      </w:pPr>
    </w:p>
    <w:p w14:paraId="264D4E82" w14:textId="77777777" w:rsidR="0078779C" w:rsidRDefault="00000000">
      <w:pPr>
        <w:spacing w:after="0" w:line="240" w:lineRule="auto"/>
        <w:ind w:right="622"/>
        <w:rPr>
          <w:rFonts w:ascii="Arial" w:eastAsia="Arial" w:hAnsi="Arial" w:cs="Arial"/>
          <w:sz w:val="24"/>
          <w:szCs w:val="24"/>
        </w:rPr>
      </w:pPr>
      <w:r>
        <w:rPr>
          <w:rFonts w:ascii="Arial" w:eastAsia="Arial" w:hAnsi="Arial" w:cs="Arial"/>
          <w:sz w:val="24"/>
          <w:szCs w:val="24"/>
        </w:rPr>
        <w:t>______________________________________</w:t>
      </w:r>
    </w:p>
    <w:p w14:paraId="7EC98825" w14:textId="77777777" w:rsidR="0078779C" w:rsidRDefault="00000000">
      <w:pPr>
        <w:spacing w:after="0" w:line="240" w:lineRule="auto"/>
        <w:ind w:right="622"/>
        <w:jc w:val="both"/>
        <w:rPr>
          <w:rFonts w:ascii="Arial" w:eastAsia="Arial" w:hAnsi="Arial" w:cs="Arial"/>
          <w:b/>
          <w:sz w:val="24"/>
          <w:szCs w:val="24"/>
        </w:rPr>
      </w:pPr>
      <w:r>
        <w:rPr>
          <w:rFonts w:ascii="Arial" w:eastAsia="Arial" w:hAnsi="Arial" w:cs="Arial"/>
          <w:sz w:val="24"/>
          <w:szCs w:val="24"/>
        </w:rPr>
        <w:t xml:space="preserve">Nombre y firma del </w:t>
      </w:r>
      <w:r>
        <w:rPr>
          <w:rFonts w:ascii="Arial" w:eastAsia="Arial" w:hAnsi="Arial" w:cs="Arial"/>
          <w:b/>
          <w:sz w:val="24"/>
          <w:szCs w:val="24"/>
        </w:rPr>
        <w:t>“LICITANTE”</w:t>
      </w:r>
    </w:p>
    <w:p w14:paraId="1478F91E" w14:textId="77777777" w:rsidR="0078779C" w:rsidRDefault="00000000">
      <w:pPr>
        <w:spacing w:after="0"/>
        <w:ind w:right="622"/>
        <w:rPr>
          <w:rFonts w:ascii="Arial" w:eastAsia="Arial" w:hAnsi="Arial" w:cs="Arial"/>
          <w:sz w:val="24"/>
          <w:szCs w:val="24"/>
        </w:rPr>
      </w:pPr>
      <w:r>
        <w:rPr>
          <w:rFonts w:ascii="Arial" w:eastAsia="Arial" w:hAnsi="Arial" w:cs="Arial"/>
          <w:sz w:val="24"/>
          <w:szCs w:val="24"/>
        </w:rPr>
        <w:t>y/o su Representante Legal</w:t>
      </w:r>
    </w:p>
    <w:p w14:paraId="61021336" w14:textId="77777777" w:rsidR="00475E1F" w:rsidRDefault="00475E1F">
      <w:pPr>
        <w:spacing w:after="0"/>
        <w:ind w:right="622"/>
        <w:rPr>
          <w:rFonts w:ascii="Arial" w:eastAsia="Arial" w:hAnsi="Arial" w:cs="Arial"/>
          <w:sz w:val="24"/>
          <w:szCs w:val="24"/>
        </w:rPr>
      </w:pPr>
    </w:p>
    <w:p w14:paraId="6854B169" w14:textId="77777777" w:rsidR="00A47A1F" w:rsidRDefault="00A47A1F">
      <w:pPr>
        <w:spacing w:after="0"/>
        <w:ind w:right="622"/>
        <w:rPr>
          <w:rFonts w:ascii="Arial" w:eastAsia="Arial" w:hAnsi="Arial" w:cs="Arial"/>
          <w:sz w:val="24"/>
          <w:szCs w:val="24"/>
        </w:rPr>
      </w:pPr>
    </w:p>
    <w:p w14:paraId="347C9C99" w14:textId="77777777" w:rsidR="00A47A1F" w:rsidRDefault="00A47A1F">
      <w:pPr>
        <w:spacing w:after="0"/>
        <w:ind w:right="622"/>
        <w:rPr>
          <w:rFonts w:ascii="Arial" w:eastAsia="Arial" w:hAnsi="Arial" w:cs="Arial"/>
          <w:sz w:val="24"/>
          <w:szCs w:val="24"/>
        </w:rPr>
      </w:pPr>
    </w:p>
    <w:p w14:paraId="5CE5A7B8" w14:textId="77777777" w:rsidR="00A47A1F" w:rsidRDefault="00A47A1F">
      <w:pPr>
        <w:spacing w:after="0"/>
        <w:ind w:right="622"/>
        <w:rPr>
          <w:rFonts w:ascii="Arial" w:eastAsia="Arial" w:hAnsi="Arial" w:cs="Arial"/>
          <w:sz w:val="24"/>
          <w:szCs w:val="24"/>
        </w:rPr>
      </w:pPr>
    </w:p>
    <w:p w14:paraId="44552BF9" w14:textId="77777777" w:rsidR="0089202F" w:rsidRDefault="0089202F">
      <w:pPr>
        <w:spacing w:after="0"/>
        <w:ind w:right="622"/>
        <w:rPr>
          <w:rFonts w:ascii="Arial" w:eastAsia="Arial" w:hAnsi="Arial" w:cs="Arial"/>
          <w:sz w:val="24"/>
          <w:szCs w:val="24"/>
        </w:rPr>
      </w:pPr>
    </w:p>
    <w:p w14:paraId="0D811F63" w14:textId="77777777" w:rsidR="0089202F" w:rsidRDefault="0089202F">
      <w:pPr>
        <w:spacing w:after="0"/>
        <w:ind w:right="622"/>
        <w:rPr>
          <w:rFonts w:ascii="Arial" w:eastAsia="Arial" w:hAnsi="Arial" w:cs="Arial"/>
          <w:sz w:val="24"/>
          <w:szCs w:val="24"/>
        </w:rPr>
      </w:pPr>
    </w:p>
    <w:p w14:paraId="17ADB443" w14:textId="77777777" w:rsidR="0089202F" w:rsidRDefault="0089202F">
      <w:pPr>
        <w:spacing w:after="0"/>
        <w:ind w:right="622"/>
        <w:rPr>
          <w:rFonts w:ascii="Arial" w:eastAsia="Arial" w:hAnsi="Arial" w:cs="Arial"/>
          <w:sz w:val="24"/>
          <w:szCs w:val="24"/>
        </w:rPr>
      </w:pPr>
    </w:p>
    <w:p w14:paraId="76DC7CE7" w14:textId="77777777" w:rsidR="0089202F" w:rsidRDefault="0089202F">
      <w:pPr>
        <w:spacing w:after="0"/>
        <w:ind w:right="622"/>
        <w:rPr>
          <w:rFonts w:ascii="Arial" w:eastAsia="Arial" w:hAnsi="Arial" w:cs="Arial"/>
          <w:sz w:val="24"/>
          <w:szCs w:val="24"/>
        </w:rPr>
      </w:pPr>
    </w:p>
    <w:p w14:paraId="27B56477" w14:textId="77777777" w:rsidR="0089202F" w:rsidRDefault="0089202F">
      <w:pPr>
        <w:spacing w:after="0"/>
        <w:ind w:right="622"/>
        <w:rPr>
          <w:rFonts w:ascii="Arial" w:eastAsia="Arial" w:hAnsi="Arial" w:cs="Arial"/>
          <w:sz w:val="24"/>
          <w:szCs w:val="24"/>
        </w:rPr>
      </w:pPr>
    </w:p>
    <w:p w14:paraId="3332EBF8" w14:textId="77777777" w:rsidR="0089202F" w:rsidRDefault="0089202F">
      <w:pPr>
        <w:spacing w:after="0"/>
        <w:ind w:right="622"/>
        <w:rPr>
          <w:rFonts w:ascii="Arial" w:eastAsia="Arial" w:hAnsi="Arial" w:cs="Arial"/>
          <w:sz w:val="24"/>
          <w:szCs w:val="24"/>
        </w:rPr>
      </w:pPr>
    </w:p>
    <w:p w14:paraId="05561E62" w14:textId="77777777" w:rsidR="0089202F" w:rsidRDefault="0089202F">
      <w:pPr>
        <w:spacing w:after="0"/>
        <w:ind w:right="622"/>
        <w:rPr>
          <w:rFonts w:ascii="Arial" w:eastAsia="Arial" w:hAnsi="Arial" w:cs="Arial"/>
          <w:sz w:val="24"/>
          <w:szCs w:val="24"/>
        </w:rPr>
      </w:pPr>
    </w:p>
    <w:p w14:paraId="2C3BCD25" w14:textId="77777777" w:rsidR="0089202F" w:rsidRDefault="0089202F">
      <w:pPr>
        <w:spacing w:after="0"/>
        <w:ind w:right="622"/>
        <w:rPr>
          <w:rFonts w:ascii="Arial" w:eastAsia="Arial" w:hAnsi="Arial" w:cs="Arial"/>
          <w:sz w:val="24"/>
          <w:szCs w:val="24"/>
        </w:rPr>
      </w:pPr>
    </w:p>
    <w:p w14:paraId="7E3F96C7" w14:textId="77777777" w:rsidR="0089202F" w:rsidRDefault="0089202F">
      <w:pPr>
        <w:spacing w:after="0"/>
        <w:ind w:right="622"/>
        <w:rPr>
          <w:rFonts w:ascii="Arial" w:eastAsia="Arial" w:hAnsi="Arial" w:cs="Arial"/>
          <w:sz w:val="24"/>
          <w:szCs w:val="24"/>
        </w:rPr>
      </w:pPr>
    </w:p>
    <w:p w14:paraId="4D04123C" w14:textId="77777777" w:rsidR="0089202F" w:rsidRDefault="0089202F">
      <w:pPr>
        <w:spacing w:after="0"/>
        <w:ind w:right="622"/>
        <w:rPr>
          <w:rFonts w:ascii="Arial" w:eastAsia="Arial" w:hAnsi="Arial" w:cs="Arial"/>
          <w:sz w:val="24"/>
          <w:szCs w:val="24"/>
        </w:rPr>
      </w:pPr>
    </w:p>
    <w:p w14:paraId="15ABB0B6" w14:textId="77777777" w:rsidR="0089202F" w:rsidRDefault="0089202F">
      <w:pPr>
        <w:spacing w:after="0"/>
        <w:ind w:right="622"/>
        <w:rPr>
          <w:rFonts w:ascii="Arial" w:eastAsia="Arial" w:hAnsi="Arial" w:cs="Arial"/>
          <w:sz w:val="24"/>
          <w:szCs w:val="24"/>
        </w:rPr>
      </w:pPr>
    </w:p>
    <w:p w14:paraId="7DFD0B23" w14:textId="77777777" w:rsidR="0089202F" w:rsidRDefault="0089202F">
      <w:pPr>
        <w:spacing w:after="0"/>
        <w:ind w:right="622"/>
        <w:rPr>
          <w:rFonts w:ascii="Arial" w:eastAsia="Arial" w:hAnsi="Arial" w:cs="Arial"/>
          <w:sz w:val="24"/>
          <w:szCs w:val="24"/>
        </w:rPr>
      </w:pPr>
    </w:p>
    <w:p w14:paraId="1472D8EB" w14:textId="77777777" w:rsidR="0089202F" w:rsidRDefault="0089202F">
      <w:pPr>
        <w:spacing w:after="0"/>
        <w:ind w:right="622"/>
        <w:rPr>
          <w:rFonts w:ascii="Arial" w:eastAsia="Arial" w:hAnsi="Arial" w:cs="Arial"/>
          <w:sz w:val="24"/>
          <w:szCs w:val="24"/>
        </w:rPr>
      </w:pPr>
    </w:p>
    <w:p w14:paraId="5D417715" w14:textId="77777777" w:rsidR="004163AC" w:rsidRDefault="004163AC">
      <w:pPr>
        <w:spacing w:after="0"/>
        <w:ind w:right="622"/>
        <w:rPr>
          <w:rFonts w:ascii="Arial" w:eastAsia="Arial" w:hAnsi="Arial" w:cs="Arial"/>
          <w:sz w:val="24"/>
          <w:szCs w:val="24"/>
        </w:rPr>
      </w:pPr>
    </w:p>
    <w:p w14:paraId="23FFD07C" w14:textId="77777777" w:rsidR="004163AC" w:rsidRPr="00315BDF" w:rsidRDefault="004163AC" w:rsidP="004163AC">
      <w:pPr>
        <w:spacing w:after="0" w:line="240" w:lineRule="auto"/>
        <w:ind w:firstLine="708"/>
        <w:jc w:val="center"/>
        <w:rPr>
          <w:rFonts w:ascii="Arial" w:hAnsi="Arial" w:cs="Arial"/>
          <w:b/>
          <w:sz w:val="32"/>
          <w:szCs w:val="32"/>
        </w:rPr>
      </w:pPr>
      <w:r>
        <w:rPr>
          <w:rFonts w:ascii="Arial" w:hAnsi="Arial" w:cs="Arial"/>
          <w:b/>
          <w:sz w:val="32"/>
          <w:szCs w:val="32"/>
        </w:rPr>
        <w:lastRenderedPageBreak/>
        <w:t xml:space="preserve">ORDEN </w:t>
      </w:r>
      <w:r w:rsidRPr="00315BDF">
        <w:rPr>
          <w:rFonts w:ascii="Arial" w:hAnsi="Arial" w:cs="Arial"/>
          <w:b/>
          <w:sz w:val="32"/>
          <w:szCs w:val="32"/>
        </w:rPr>
        <w:t>DE PAGO</w:t>
      </w:r>
    </w:p>
    <w:p w14:paraId="27EDF2AD" w14:textId="254E4C0F" w:rsidR="004163AC" w:rsidRPr="00315BDF" w:rsidRDefault="004163AC" w:rsidP="004163AC">
      <w:pPr>
        <w:spacing w:after="0" w:line="240" w:lineRule="auto"/>
        <w:ind w:firstLine="708"/>
        <w:jc w:val="center"/>
        <w:rPr>
          <w:rFonts w:ascii="Arial" w:hAnsi="Arial" w:cs="Arial"/>
          <w:sz w:val="28"/>
          <w:szCs w:val="28"/>
        </w:rPr>
      </w:pPr>
      <w:r w:rsidRPr="00315BDF">
        <w:rPr>
          <w:rFonts w:ascii="Arial" w:hAnsi="Arial" w:cs="Arial"/>
          <w:sz w:val="28"/>
          <w:szCs w:val="28"/>
        </w:rPr>
        <w:t>BASES DE LICITACIÓN OM</w:t>
      </w:r>
      <w:r>
        <w:rPr>
          <w:rFonts w:ascii="Arial" w:hAnsi="Arial" w:cs="Arial"/>
          <w:sz w:val="28"/>
          <w:szCs w:val="28"/>
        </w:rPr>
        <w:t>-4</w:t>
      </w:r>
      <w:r>
        <w:rPr>
          <w:rFonts w:ascii="Arial" w:hAnsi="Arial" w:cs="Arial"/>
          <w:sz w:val="28"/>
          <w:szCs w:val="28"/>
        </w:rPr>
        <w:t>3</w:t>
      </w:r>
      <w:r w:rsidRPr="00315BDF">
        <w:rPr>
          <w:rFonts w:ascii="Arial" w:hAnsi="Arial" w:cs="Arial"/>
          <w:sz w:val="28"/>
          <w:szCs w:val="28"/>
        </w:rPr>
        <w:t>/202</w:t>
      </w:r>
      <w:r>
        <w:rPr>
          <w:rFonts w:ascii="Arial" w:hAnsi="Arial" w:cs="Arial"/>
          <w:sz w:val="28"/>
          <w:szCs w:val="28"/>
        </w:rPr>
        <w:t>3</w:t>
      </w:r>
    </w:p>
    <w:p w14:paraId="6E839137" w14:textId="77777777" w:rsidR="004163AC" w:rsidRPr="00315BDF" w:rsidRDefault="004163AC" w:rsidP="004163AC">
      <w:pPr>
        <w:spacing w:after="0" w:line="240" w:lineRule="auto"/>
        <w:ind w:firstLine="708"/>
        <w:jc w:val="center"/>
        <w:rPr>
          <w:rFonts w:ascii="Arial" w:hAnsi="Arial" w:cs="Arial"/>
          <w:sz w:val="28"/>
          <w:szCs w:val="28"/>
        </w:rPr>
      </w:pPr>
    </w:p>
    <w:tbl>
      <w:tblPr>
        <w:tblStyle w:val="Tablaconcuadrcula6111"/>
        <w:tblW w:w="0" w:type="auto"/>
        <w:tblInd w:w="730" w:type="dxa"/>
        <w:tblLook w:val="04A0" w:firstRow="1" w:lastRow="0" w:firstColumn="1" w:lastColumn="0" w:noHBand="0" w:noVBand="1"/>
      </w:tblPr>
      <w:tblGrid>
        <w:gridCol w:w="4527"/>
        <w:gridCol w:w="4527"/>
      </w:tblGrid>
      <w:tr w:rsidR="004163AC" w:rsidRPr="00315BDF" w14:paraId="58AB599E" w14:textId="77777777" w:rsidTr="00B707FD">
        <w:tc>
          <w:tcPr>
            <w:tcW w:w="9054" w:type="dxa"/>
            <w:gridSpan w:val="2"/>
          </w:tcPr>
          <w:p w14:paraId="4866D7ED" w14:textId="77777777" w:rsidR="004163AC" w:rsidRPr="00315BDF" w:rsidRDefault="004163AC" w:rsidP="00B707FD">
            <w:pPr>
              <w:jc w:val="center"/>
              <w:rPr>
                <w:rFonts w:ascii="Arial" w:hAnsi="Arial" w:cs="Arial"/>
              </w:rPr>
            </w:pPr>
            <w:r w:rsidRPr="00315BDF">
              <w:rPr>
                <w:rFonts w:ascii="Arial" w:hAnsi="Arial" w:cs="Arial"/>
                <w:noProof/>
              </w:rPr>
              <w:drawing>
                <wp:inline distT="0" distB="0" distL="0" distR="0" wp14:anchorId="5927C744" wp14:editId="66147097">
                  <wp:extent cx="2322830" cy="725170"/>
                  <wp:effectExtent l="0" t="0" r="1270" b="0"/>
                  <wp:docPr id="1" name="Imagen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 company nam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14:paraId="2C767D22" w14:textId="77777777" w:rsidR="004163AC" w:rsidRPr="00315BDF" w:rsidRDefault="004163AC" w:rsidP="00B707FD">
            <w:pPr>
              <w:rPr>
                <w:rFonts w:ascii="Arial" w:hAnsi="Arial" w:cs="Arial"/>
              </w:rPr>
            </w:pPr>
          </w:p>
        </w:tc>
      </w:tr>
      <w:tr w:rsidR="004163AC" w:rsidRPr="00315BDF" w14:paraId="20E4B74D" w14:textId="77777777" w:rsidTr="00B707FD">
        <w:tc>
          <w:tcPr>
            <w:tcW w:w="9054" w:type="dxa"/>
            <w:gridSpan w:val="2"/>
          </w:tcPr>
          <w:p w14:paraId="4099DB30" w14:textId="77777777" w:rsidR="004163AC" w:rsidRPr="00315BDF" w:rsidRDefault="004163AC" w:rsidP="00B707FD">
            <w:pPr>
              <w:jc w:val="center"/>
              <w:rPr>
                <w:rFonts w:ascii="Arial" w:hAnsi="Arial" w:cs="Arial"/>
                <w:b/>
              </w:rPr>
            </w:pPr>
            <w:r w:rsidRPr="00315BDF">
              <w:rPr>
                <w:rFonts w:ascii="Arial" w:hAnsi="Arial" w:cs="Arial"/>
                <w:b/>
              </w:rPr>
              <w:t>MUNICIPIO DE TLAJOMULCO DE ZÚÑIGA, JALISCO</w:t>
            </w:r>
          </w:p>
          <w:p w14:paraId="697AA3A4" w14:textId="77777777" w:rsidR="004163AC" w:rsidRPr="00315BDF" w:rsidRDefault="004163AC" w:rsidP="00B707FD">
            <w:pPr>
              <w:jc w:val="center"/>
              <w:rPr>
                <w:rFonts w:ascii="Arial" w:hAnsi="Arial" w:cs="Arial"/>
              </w:rPr>
            </w:pPr>
            <w:r w:rsidRPr="00315BDF">
              <w:rPr>
                <w:rFonts w:ascii="Arial" w:hAnsi="Arial" w:cs="Arial"/>
                <w:b/>
              </w:rPr>
              <w:t>DIRECCIÓN DE RECURSOS MATERIALES</w:t>
            </w:r>
          </w:p>
        </w:tc>
      </w:tr>
      <w:tr w:rsidR="004163AC" w:rsidRPr="00315BDF" w14:paraId="46E1E055" w14:textId="77777777" w:rsidTr="00B707FD">
        <w:tc>
          <w:tcPr>
            <w:tcW w:w="9054" w:type="dxa"/>
            <w:gridSpan w:val="2"/>
          </w:tcPr>
          <w:p w14:paraId="0158CDF5" w14:textId="77777777" w:rsidR="004163AC" w:rsidRPr="00315BDF" w:rsidRDefault="004163AC" w:rsidP="00B707FD">
            <w:pPr>
              <w:jc w:val="center"/>
              <w:rPr>
                <w:rFonts w:ascii="Arial" w:hAnsi="Arial" w:cs="Arial"/>
              </w:rPr>
            </w:pPr>
            <w:r w:rsidRPr="00315BDF">
              <w:rPr>
                <w:rFonts w:ascii="Arial" w:hAnsi="Arial" w:cs="Arial"/>
              </w:rPr>
              <w:t>DATOS DE LICITACIÓN</w:t>
            </w:r>
          </w:p>
        </w:tc>
      </w:tr>
      <w:tr w:rsidR="004163AC" w:rsidRPr="00315BDF" w14:paraId="4A59A381" w14:textId="77777777" w:rsidTr="00B707FD">
        <w:tc>
          <w:tcPr>
            <w:tcW w:w="9054" w:type="dxa"/>
            <w:gridSpan w:val="2"/>
          </w:tcPr>
          <w:p w14:paraId="6267FCC9" w14:textId="77777777" w:rsidR="004163AC" w:rsidRPr="00315BDF" w:rsidRDefault="004163AC" w:rsidP="00B707FD">
            <w:pPr>
              <w:jc w:val="both"/>
              <w:rPr>
                <w:rFonts w:ascii="Arial" w:hAnsi="Arial" w:cs="Arial"/>
                <w:sz w:val="20"/>
                <w:szCs w:val="20"/>
              </w:rPr>
            </w:pPr>
            <w:r w:rsidRPr="00315BDF">
              <w:rPr>
                <w:rFonts w:ascii="Arial" w:hAnsi="Arial" w:cs="Arial"/>
                <w:sz w:val="20"/>
                <w:szCs w:val="20"/>
              </w:rPr>
              <w:t xml:space="preserve">IMPORTE: </w:t>
            </w:r>
            <w:r w:rsidRPr="00435E58">
              <w:rPr>
                <w:rFonts w:ascii="Arial" w:hAnsi="Arial" w:cs="Arial"/>
                <w:sz w:val="20"/>
                <w:szCs w:val="20"/>
              </w:rPr>
              <w:t>$</w:t>
            </w:r>
            <w:r>
              <w:rPr>
                <w:rFonts w:ascii="Arial" w:hAnsi="Arial" w:cs="Arial"/>
                <w:sz w:val="20"/>
                <w:szCs w:val="20"/>
              </w:rPr>
              <w:t>480</w:t>
            </w:r>
            <w:r w:rsidRPr="00435E58">
              <w:rPr>
                <w:rFonts w:ascii="Arial" w:hAnsi="Arial" w:cs="Arial"/>
                <w:sz w:val="20"/>
                <w:szCs w:val="20"/>
              </w:rPr>
              <w:t xml:space="preserve">.00 </w:t>
            </w:r>
            <w:r w:rsidRPr="00315BDF">
              <w:rPr>
                <w:rFonts w:ascii="Arial" w:hAnsi="Arial" w:cs="Arial"/>
                <w:sz w:val="20"/>
                <w:szCs w:val="20"/>
              </w:rPr>
              <w:t xml:space="preserve">CON LETRA: </w:t>
            </w:r>
            <w:r>
              <w:rPr>
                <w:rFonts w:ascii="Arial" w:hAnsi="Arial" w:cs="Arial"/>
                <w:sz w:val="20"/>
                <w:szCs w:val="20"/>
              </w:rPr>
              <w:t>CUATROCIENTOS OCHENTA PESOS</w:t>
            </w:r>
            <w:r w:rsidRPr="00315BDF">
              <w:rPr>
                <w:rFonts w:ascii="Arial" w:hAnsi="Arial" w:cs="Arial"/>
                <w:sz w:val="20"/>
                <w:szCs w:val="20"/>
              </w:rPr>
              <w:t>, 00/100, M. N.</w:t>
            </w:r>
          </w:p>
        </w:tc>
      </w:tr>
      <w:tr w:rsidR="004163AC" w:rsidRPr="00315BDF" w14:paraId="4FF8D6FA" w14:textId="77777777" w:rsidTr="00B707FD">
        <w:tc>
          <w:tcPr>
            <w:tcW w:w="4527" w:type="dxa"/>
          </w:tcPr>
          <w:p w14:paraId="6BE268B2" w14:textId="77777777" w:rsidR="004163AC" w:rsidRPr="00315BDF" w:rsidRDefault="004163AC" w:rsidP="00B707FD">
            <w:pPr>
              <w:jc w:val="both"/>
              <w:rPr>
                <w:rFonts w:ascii="Arial" w:hAnsi="Arial" w:cs="Arial"/>
              </w:rPr>
            </w:pPr>
          </w:p>
        </w:tc>
        <w:tc>
          <w:tcPr>
            <w:tcW w:w="4527" w:type="dxa"/>
          </w:tcPr>
          <w:p w14:paraId="67D776E3" w14:textId="7D42DB75" w:rsidR="004163AC" w:rsidRPr="002357A9" w:rsidRDefault="004163AC" w:rsidP="00B707FD">
            <w:pPr>
              <w:ind w:right="622"/>
              <w:jc w:val="both"/>
              <w:rPr>
                <w:rFonts w:ascii="Arial" w:eastAsia="Arial" w:hAnsi="Arial" w:cs="Arial"/>
                <w:b/>
              </w:rPr>
            </w:pPr>
            <w:r>
              <w:rPr>
                <w:rFonts w:ascii="Arial" w:eastAsia="Arial" w:hAnsi="Arial" w:cs="Arial"/>
                <w:b/>
                <w:bCs/>
              </w:rPr>
              <w:t>OM-43/2023</w:t>
            </w:r>
            <w:r>
              <w:rPr>
                <w:rFonts w:ascii="Arial" w:eastAsia="Arial" w:hAnsi="Arial" w:cs="Arial"/>
                <w:b/>
                <w:bCs/>
              </w:rPr>
              <w:t xml:space="preserve"> </w:t>
            </w:r>
            <w:r>
              <w:rPr>
                <w:rFonts w:ascii="Arial" w:eastAsia="Arial" w:hAnsi="Arial" w:cs="Arial"/>
                <w:b/>
              </w:rPr>
              <w:t>“ADQUISICIÓN DEL SERVICIO DE RECOLECCIÓN, TRASLADO, DISPOSICIÓN FINAL DE NEUMÁTICOS FUERA DE USO DEL MUNICIPIO DE TLAJOMULCO DE ZÚÑIGA, JALISCO”</w:t>
            </w:r>
          </w:p>
        </w:tc>
      </w:tr>
      <w:tr w:rsidR="004163AC" w:rsidRPr="00315BDF" w14:paraId="21433D32" w14:textId="77777777" w:rsidTr="00B707FD">
        <w:tc>
          <w:tcPr>
            <w:tcW w:w="9054" w:type="dxa"/>
            <w:gridSpan w:val="2"/>
          </w:tcPr>
          <w:p w14:paraId="185C1FF8" w14:textId="77777777" w:rsidR="004163AC" w:rsidRPr="00315BDF" w:rsidRDefault="004163AC" w:rsidP="00B707FD">
            <w:pPr>
              <w:jc w:val="center"/>
              <w:rPr>
                <w:rFonts w:ascii="Arial" w:hAnsi="Arial" w:cs="Arial"/>
                <w:b/>
              </w:rPr>
            </w:pPr>
            <w:r w:rsidRPr="00315BDF">
              <w:rPr>
                <w:rFonts w:ascii="Arial" w:hAnsi="Arial" w:cs="Arial"/>
                <w:b/>
              </w:rPr>
              <w:t>DATOS DEL LICITANTE</w:t>
            </w:r>
          </w:p>
        </w:tc>
      </w:tr>
      <w:tr w:rsidR="004163AC" w:rsidRPr="00315BDF" w14:paraId="0A249BE9" w14:textId="77777777" w:rsidTr="00B707FD">
        <w:tc>
          <w:tcPr>
            <w:tcW w:w="4527" w:type="dxa"/>
          </w:tcPr>
          <w:p w14:paraId="2B8F614F" w14:textId="77777777" w:rsidR="004163AC" w:rsidRPr="00315BDF" w:rsidRDefault="004163AC" w:rsidP="00B707FD">
            <w:pPr>
              <w:jc w:val="both"/>
              <w:rPr>
                <w:rFonts w:ascii="Arial" w:hAnsi="Arial" w:cs="Arial"/>
              </w:rPr>
            </w:pPr>
            <w:r w:rsidRPr="00315BDF">
              <w:rPr>
                <w:rFonts w:ascii="Arial" w:hAnsi="Arial" w:cs="Arial"/>
              </w:rPr>
              <w:t xml:space="preserve">LICITANTE </w:t>
            </w:r>
          </w:p>
        </w:tc>
        <w:tc>
          <w:tcPr>
            <w:tcW w:w="4527" w:type="dxa"/>
          </w:tcPr>
          <w:p w14:paraId="3694EBBE" w14:textId="77777777" w:rsidR="004163AC" w:rsidRPr="00315BDF" w:rsidRDefault="004163AC" w:rsidP="00B707FD">
            <w:pPr>
              <w:jc w:val="both"/>
              <w:rPr>
                <w:rFonts w:ascii="Arial" w:hAnsi="Arial" w:cs="Arial"/>
              </w:rPr>
            </w:pPr>
          </w:p>
        </w:tc>
      </w:tr>
      <w:tr w:rsidR="004163AC" w:rsidRPr="00315BDF" w14:paraId="62A89181" w14:textId="77777777" w:rsidTr="00B707FD">
        <w:tc>
          <w:tcPr>
            <w:tcW w:w="4527" w:type="dxa"/>
          </w:tcPr>
          <w:p w14:paraId="397E02DA" w14:textId="77777777" w:rsidR="004163AC" w:rsidRPr="00315BDF" w:rsidRDefault="004163AC" w:rsidP="00B707FD">
            <w:pPr>
              <w:jc w:val="both"/>
              <w:rPr>
                <w:rFonts w:ascii="Arial" w:hAnsi="Arial" w:cs="Arial"/>
              </w:rPr>
            </w:pPr>
            <w:r w:rsidRPr="00315BDF">
              <w:rPr>
                <w:rFonts w:ascii="Arial" w:hAnsi="Arial" w:cs="Arial"/>
              </w:rPr>
              <w:t>R. F. C.</w:t>
            </w:r>
          </w:p>
        </w:tc>
        <w:tc>
          <w:tcPr>
            <w:tcW w:w="4527" w:type="dxa"/>
          </w:tcPr>
          <w:p w14:paraId="32402A6E" w14:textId="77777777" w:rsidR="004163AC" w:rsidRPr="00315BDF" w:rsidRDefault="004163AC" w:rsidP="00B707FD">
            <w:pPr>
              <w:jc w:val="both"/>
              <w:rPr>
                <w:rFonts w:ascii="Arial" w:hAnsi="Arial" w:cs="Arial"/>
              </w:rPr>
            </w:pPr>
          </w:p>
        </w:tc>
      </w:tr>
      <w:tr w:rsidR="004163AC" w:rsidRPr="00315BDF" w14:paraId="1EFD09A6" w14:textId="77777777" w:rsidTr="00B707FD">
        <w:tc>
          <w:tcPr>
            <w:tcW w:w="4527" w:type="dxa"/>
          </w:tcPr>
          <w:p w14:paraId="77E2F001" w14:textId="77777777" w:rsidR="004163AC" w:rsidRPr="00315BDF" w:rsidRDefault="004163AC" w:rsidP="00B707FD">
            <w:pPr>
              <w:jc w:val="both"/>
              <w:rPr>
                <w:rFonts w:ascii="Arial" w:hAnsi="Arial" w:cs="Arial"/>
              </w:rPr>
            </w:pPr>
            <w:r w:rsidRPr="00315BDF">
              <w:rPr>
                <w:rFonts w:ascii="Arial" w:hAnsi="Arial" w:cs="Arial"/>
              </w:rPr>
              <w:t>NO. DE PROVEEDOR (PARA EL CASO DE CONTAR CON NÚMERO)</w:t>
            </w:r>
          </w:p>
        </w:tc>
        <w:tc>
          <w:tcPr>
            <w:tcW w:w="4527" w:type="dxa"/>
          </w:tcPr>
          <w:p w14:paraId="581E5704" w14:textId="77777777" w:rsidR="004163AC" w:rsidRPr="00315BDF" w:rsidRDefault="004163AC" w:rsidP="00B707FD">
            <w:pPr>
              <w:tabs>
                <w:tab w:val="left" w:pos="1628"/>
              </w:tabs>
              <w:jc w:val="both"/>
              <w:rPr>
                <w:rFonts w:ascii="Arial" w:hAnsi="Arial" w:cs="Arial"/>
              </w:rPr>
            </w:pPr>
          </w:p>
        </w:tc>
      </w:tr>
      <w:tr w:rsidR="004163AC" w:rsidRPr="00315BDF" w14:paraId="239EAE92" w14:textId="77777777" w:rsidTr="00B707FD">
        <w:tc>
          <w:tcPr>
            <w:tcW w:w="4527" w:type="dxa"/>
          </w:tcPr>
          <w:p w14:paraId="6C67ECEF" w14:textId="77777777" w:rsidR="004163AC" w:rsidRPr="00315BDF" w:rsidRDefault="004163AC" w:rsidP="00B707FD">
            <w:pPr>
              <w:jc w:val="both"/>
              <w:rPr>
                <w:rFonts w:ascii="Arial" w:hAnsi="Arial" w:cs="Arial"/>
              </w:rPr>
            </w:pPr>
            <w:r w:rsidRPr="00315BDF">
              <w:rPr>
                <w:rFonts w:ascii="Arial" w:hAnsi="Arial" w:cs="Arial"/>
              </w:rPr>
              <w:t>NOMBRE DE REPRESENTANTE</w:t>
            </w:r>
          </w:p>
        </w:tc>
        <w:tc>
          <w:tcPr>
            <w:tcW w:w="4527" w:type="dxa"/>
          </w:tcPr>
          <w:p w14:paraId="69F97F8A" w14:textId="77777777" w:rsidR="004163AC" w:rsidRPr="00315BDF" w:rsidRDefault="004163AC" w:rsidP="00B707FD">
            <w:pPr>
              <w:jc w:val="both"/>
              <w:rPr>
                <w:rFonts w:ascii="Arial" w:hAnsi="Arial" w:cs="Arial"/>
              </w:rPr>
            </w:pPr>
          </w:p>
        </w:tc>
      </w:tr>
      <w:tr w:rsidR="004163AC" w:rsidRPr="00315BDF" w14:paraId="33632433" w14:textId="77777777" w:rsidTr="00B707FD">
        <w:tc>
          <w:tcPr>
            <w:tcW w:w="4527" w:type="dxa"/>
          </w:tcPr>
          <w:p w14:paraId="199BDDED" w14:textId="77777777" w:rsidR="004163AC" w:rsidRPr="00315BDF" w:rsidRDefault="004163AC" w:rsidP="00B707FD">
            <w:pPr>
              <w:jc w:val="both"/>
              <w:rPr>
                <w:rFonts w:ascii="Arial" w:hAnsi="Arial" w:cs="Arial"/>
              </w:rPr>
            </w:pPr>
            <w:r w:rsidRPr="00315BDF">
              <w:rPr>
                <w:rFonts w:ascii="Arial" w:hAnsi="Arial" w:cs="Arial"/>
              </w:rPr>
              <w:t>TELÉFONO CELULAR DE CONTACTO</w:t>
            </w:r>
          </w:p>
        </w:tc>
        <w:tc>
          <w:tcPr>
            <w:tcW w:w="4527" w:type="dxa"/>
          </w:tcPr>
          <w:p w14:paraId="0B9D7A22" w14:textId="77777777" w:rsidR="004163AC" w:rsidRPr="00315BDF" w:rsidRDefault="004163AC" w:rsidP="00B707FD">
            <w:pPr>
              <w:jc w:val="both"/>
              <w:rPr>
                <w:rFonts w:ascii="Arial" w:hAnsi="Arial" w:cs="Arial"/>
              </w:rPr>
            </w:pPr>
          </w:p>
        </w:tc>
      </w:tr>
      <w:tr w:rsidR="004163AC" w:rsidRPr="00315BDF" w14:paraId="647D1220" w14:textId="77777777" w:rsidTr="00B707FD">
        <w:trPr>
          <w:trHeight w:val="442"/>
        </w:trPr>
        <w:tc>
          <w:tcPr>
            <w:tcW w:w="4527" w:type="dxa"/>
          </w:tcPr>
          <w:p w14:paraId="7D7074B1" w14:textId="77777777" w:rsidR="004163AC" w:rsidRPr="00315BDF" w:rsidRDefault="004163AC" w:rsidP="00B707FD">
            <w:pPr>
              <w:jc w:val="both"/>
              <w:rPr>
                <w:rFonts w:ascii="Arial" w:hAnsi="Arial" w:cs="Arial"/>
              </w:rPr>
            </w:pPr>
            <w:r w:rsidRPr="00315BDF">
              <w:rPr>
                <w:rFonts w:ascii="Arial" w:hAnsi="Arial" w:cs="Arial"/>
              </w:rPr>
              <w:t xml:space="preserve">CORREO ELECTRÓNICO </w:t>
            </w:r>
          </w:p>
        </w:tc>
        <w:tc>
          <w:tcPr>
            <w:tcW w:w="4527" w:type="dxa"/>
          </w:tcPr>
          <w:p w14:paraId="5E39A508" w14:textId="77777777" w:rsidR="004163AC" w:rsidRPr="00315BDF" w:rsidRDefault="004163AC" w:rsidP="00B707FD">
            <w:pPr>
              <w:jc w:val="both"/>
              <w:rPr>
                <w:rFonts w:ascii="Arial" w:hAnsi="Arial" w:cs="Arial"/>
              </w:rPr>
            </w:pPr>
          </w:p>
        </w:tc>
      </w:tr>
      <w:tr w:rsidR="004163AC" w:rsidRPr="00315BDF" w14:paraId="2E677E56" w14:textId="77777777" w:rsidTr="00B707FD">
        <w:tc>
          <w:tcPr>
            <w:tcW w:w="9054" w:type="dxa"/>
            <w:gridSpan w:val="2"/>
          </w:tcPr>
          <w:p w14:paraId="2D2D36E2" w14:textId="77777777" w:rsidR="004163AC" w:rsidRPr="00315BDF" w:rsidRDefault="004163AC" w:rsidP="00B707FD">
            <w:pPr>
              <w:jc w:val="center"/>
              <w:rPr>
                <w:rFonts w:ascii="Arial" w:hAnsi="Arial" w:cs="Arial"/>
              </w:rPr>
            </w:pPr>
          </w:p>
          <w:p w14:paraId="3A9F4D1A" w14:textId="77777777" w:rsidR="004163AC" w:rsidRPr="00315BDF" w:rsidRDefault="004163AC" w:rsidP="00B707FD">
            <w:pPr>
              <w:jc w:val="center"/>
              <w:rPr>
                <w:rFonts w:ascii="Arial" w:hAnsi="Arial" w:cs="Arial"/>
              </w:rPr>
            </w:pPr>
            <w:r w:rsidRPr="00315BDF">
              <w:rPr>
                <w:rFonts w:ascii="Arial" w:hAnsi="Arial" w:cs="Arial"/>
              </w:rPr>
              <w:t>Sello autorización área responsable</w:t>
            </w:r>
          </w:p>
          <w:p w14:paraId="0C5D9F7D" w14:textId="77777777" w:rsidR="004163AC" w:rsidRPr="00315BDF" w:rsidRDefault="004163AC" w:rsidP="00B707FD">
            <w:pPr>
              <w:rPr>
                <w:rFonts w:ascii="Arial" w:hAnsi="Arial" w:cs="Arial"/>
              </w:rPr>
            </w:pPr>
          </w:p>
          <w:p w14:paraId="7EBC24FF" w14:textId="77777777" w:rsidR="004163AC" w:rsidRPr="00315BDF" w:rsidRDefault="004163AC" w:rsidP="00B707FD">
            <w:pPr>
              <w:rPr>
                <w:rFonts w:ascii="Arial" w:hAnsi="Arial" w:cs="Arial"/>
              </w:rPr>
            </w:pPr>
          </w:p>
          <w:p w14:paraId="12E43962" w14:textId="77777777" w:rsidR="004163AC" w:rsidRPr="00315BDF" w:rsidRDefault="004163AC" w:rsidP="00B707FD">
            <w:pPr>
              <w:rPr>
                <w:rFonts w:ascii="Arial" w:hAnsi="Arial" w:cs="Arial"/>
              </w:rPr>
            </w:pPr>
          </w:p>
          <w:p w14:paraId="587A2A0F" w14:textId="77777777" w:rsidR="004163AC" w:rsidRPr="00315BDF" w:rsidRDefault="004163AC" w:rsidP="00B707FD">
            <w:pPr>
              <w:jc w:val="center"/>
              <w:rPr>
                <w:rFonts w:ascii="Arial" w:hAnsi="Arial" w:cs="Arial"/>
              </w:rPr>
            </w:pPr>
            <w:r w:rsidRPr="00315BDF">
              <w:rPr>
                <w:rFonts w:ascii="Arial" w:hAnsi="Arial" w:cs="Arial"/>
              </w:rPr>
              <w:t xml:space="preserve">Lic. Raúl Cuevas Landeros </w:t>
            </w:r>
          </w:p>
          <w:p w14:paraId="61AC69E6" w14:textId="77777777" w:rsidR="004163AC" w:rsidRPr="00315BDF" w:rsidRDefault="004163AC" w:rsidP="00B707FD">
            <w:pPr>
              <w:jc w:val="center"/>
              <w:rPr>
                <w:rFonts w:ascii="Arial" w:hAnsi="Arial" w:cs="Arial"/>
              </w:rPr>
            </w:pPr>
            <w:r w:rsidRPr="00315BDF">
              <w:rPr>
                <w:rFonts w:ascii="Arial" w:hAnsi="Arial" w:cs="Arial"/>
              </w:rPr>
              <w:t xml:space="preserve">Director de Recursos Materiales  </w:t>
            </w:r>
          </w:p>
        </w:tc>
      </w:tr>
    </w:tbl>
    <w:p w14:paraId="536684A7" w14:textId="77777777" w:rsidR="004163AC" w:rsidRPr="00315BDF" w:rsidRDefault="004163AC" w:rsidP="004163AC">
      <w:pPr>
        <w:spacing w:after="0"/>
        <w:rPr>
          <w:rFonts w:ascii="Arial" w:hAnsi="Arial" w:cs="Arial"/>
        </w:rPr>
      </w:pPr>
    </w:p>
    <w:p w14:paraId="1EFBEB96" w14:textId="77777777" w:rsidR="004163AC" w:rsidRPr="00315BDF" w:rsidRDefault="004163AC" w:rsidP="004163AC">
      <w:pPr>
        <w:spacing w:after="0"/>
        <w:rPr>
          <w:rFonts w:ascii="Arial" w:hAnsi="Arial" w:cs="Arial"/>
        </w:rPr>
      </w:pPr>
    </w:p>
    <w:p w14:paraId="4189A911" w14:textId="77777777" w:rsidR="004163AC" w:rsidRPr="00315BDF" w:rsidRDefault="004163AC" w:rsidP="004163AC">
      <w:pPr>
        <w:spacing w:after="0"/>
        <w:rPr>
          <w:rFonts w:ascii="Arial" w:hAnsi="Arial" w:cs="Arial"/>
          <w:sz w:val="20"/>
          <w:szCs w:val="20"/>
        </w:rPr>
      </w:pPr>
      <w:r w:rsidRPr="00315BDF">
        <w:rPr>
          <w:rFonts w:ascii="Arial" w:hAnsi="Arial" w:cs="Arial"/>
          <w:sz w:val="20"/>
          <w:szCs w:val="20"/>
        </w:rPr>
        <w:t>Favor de llenar a máquina o con letra de molde</w:t>
      </w:r>
    </w:p>
    <w:p w14:paraId="2A9EAA81" w14:textId="77777777" w:rsidR="004163AC" w:rsidRDefault="004163AC">
      <w:pPr>
        <w:spacing w:after="0"/>
        <w:ind w:right="622"/>
        <w:rPr>
          <w:rFonts w:ascii="Arial" w:eastAsia="Arial" w:hAnsi="Arial" w:cs="Arial"/>
          <w:sz w:val="24"/>
          <w:szCs w:val="24"/>
        </w:rPr>
      </w:pPr>
    </w:p>
    <w:sectPr w:rsidR="004163AC" w:rsidSect="00B00163">
      <w:headerReference w:type="default" r:id="rId10"/>
      <w:footerReference w:type="default" r:id="rId11"/>
      <w:pgSz w:w="12240" w:h="15840"/>
      <w:pgMar w:top="2438" w:right="618" w:bottom="1871" w:left="1361"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45578" w14:textId="77777777" w:rsidR="00F93B6F" w:rsidRDefault="00F93B6F">
      <w:pPr>
        <w:spacing w:after="0" w:line="240" w:lineRule="auto"/>
      </w:pPr>
      <w:r>
        <w:separator/>
      </w:r>
    </w:p>
  </w:endnote>
  <w:endnote w:type="continuationSeparator" w:id="0">
    <w:p w14:paraId="00F1996E" w14:textId="77777777" w:rsidR="00F93B6F" w:rsidRDefault="00F93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Arimo">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Geneva">
    <w:altName w:val="Arial"/>
    <w:charset w:val="00"/>
    <w:family w:val="swiss"/>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0A146" w14:textId="77777777" w:rsidR="0078779C" w:rsidRDefault="00000000">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08209F">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33B7E8F3" w14:textId="77777777" w:rsidR="0078779C" w:rsidRDefault="0078779C">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3170891F" w14:textId="77777777" w:rsidR="0078779C" w:rsidRDefault="007877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FA857" w14:textId="77777777" w:rsidR="00F93B6F" w:rsidRDefault="00F93B6F">
      <w:pPr>
        <w:spacing w:after="0" w:line="240" w:lineRule="auto"/>
      </w:pPr>
      <w:r>
        <w:separator/>
      </w:r>
    </w:p>
  </w:footnote>
  <w:footnote w:type="continuationSeparator" w:id="0">
    <w:p w14:paraId="0A191145" w14:textId="77777777" w:rsidR="00F93B6F" w:rsidRDefault="00F93B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ECDBE" w14:textId="77777777" w:rsidR="0078779C" w:rsidRDefault="0078779C">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p>
  <w:p w14:paraId="50E7B515" w14:textId="77777777" w:rsidR="0078779C" w:rsidRDefault="0078779C">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641AD645" w14:textId="77777777" w:rsidR="0078779C" w:rsidRDefault="0078779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3D7F"/>
    <w:multiLevelType w:val="multilevel"/>
    <w:tmpl w:val="F1E80760"/>
    <w:lvl w:ilvl="0">
      <w:start w:val="1"/>
      <w:numFmt w:val="bullet"/>
      <w:lvlText w:val="●"/>
      <w:lvlJc w:val="left"/>
      <w:pPr>
        <w:ind w:left="1068"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788"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0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28"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48"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6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388"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08"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28" w:hanging="360"/>
      </w:pPr>
      <w:rPr>
        <w:rFonts w:ascii="Arimo" w:eastAsia="Arimo" w:hAnsi="Arimo" w:cs="Arimo"/>
        <w:b w:val="0"/>
        <w:i w:val="0"/>
        <w:smallCaps w:val="0"/>
        <w:strike w:val="0"/>
        <w:shd w:val="clear" w:color="auto" w:fill="auto"/>
        <w:vertAlign w:val="baseline"/>
      </w:rPr>
    </w:lvl>
  </w:abstractNum>
  <w:abstractNum w:abstractNumId="1" w15:restartNumberingAfterBreak="0">
    <w:nsid w:val="0DF35EB7"/>
    <w:multiLevelType w:val="multilevel"/>
    <w:tmpl w:val="B42A58E8"/>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2" w15:restartNumberingAfterBreak="0">
    <w:nsid w:val="1630699F"/>
    <w:multiLevelType w:val="multilevel"/>
    <w:tmpl w:val="7F0A2C42"/>
    <w:lvl w:ilvl="0">
      <w:start w:val="1"/>
      <w:numFmt w:val="upperRoman"/>
      <w:lvlText w:val="%1."/>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1">
      <w:start w:val="1"/>
      <w:numFmt w:val="lowerLetter"/>
      <w:lvlText w:val="%2."/>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2">
      <w:start w:val="1"/>
      <w:numFmt w:val="lowerRoman"/>
      <w:lvlText w:val="%3."/>
      <w:lvlJc w:val="left"/>
      <w:pPr>
        <w:ind w:left="790" w:hanging="284"/>
      </w:pPr>
      <w:rPr>
        <w:rFonts w:ascii="Arial" w:eastAsia="Arial" w:hAnsi="Arial" w:cs="Arial"/>
        <w:b w:val="0"/>
        <w:i w:val="0"/>
        <w:smallCaps w:val="0"/>
        <w:strike w:val="0"/>
        <w:color w:val="000000"/>
        <w:sz w:val="18"/>
        <w:szCs w:val="18"/>
        <w:shd w:val="clear" w:color="auto" w:fill="auto"/>
        <w:vertAlign w:val="baseline"/>
      </w:rPr>
    </w:lvl>
    <w:lvl w:ilvl="3">
      <w:start w:val="1"/>
      <w:numFmt w:val="decimal"/>
      <w:lvlText w:val="%4."/>
      <w:lvlJc w:val="left"/>
      <w:pPr>
        <w:ind w:left="1510" w:hanging="284"/>
      </w:pPr>
      <w:rPr>
        <w:rFonts w:ascii="Arial" w:eastAsia="Arial" w:hAnsi="Arial" w:cs="Arial"/>
        <w:b w:val="0"/>
        <w:i w:val="0"/>
        <w:smallCaps w:val="0"/>
        <w:strike w:val="0"/>
        <w:color w:val="000000"/>
        <w:sz w:val="18"/>
        <w:szCs w:val="18"/>
        <w:shd w:val="clear" w:color="auto" w:fill="auto"/>
        <w:vertAlign w:val="baseline"/>
      </w:rPr>
    </w:lvl>
    <w:lvl w:ilvl="4">
      <w:start w:val="1"/>
      <w:numFmt w:val="lowerLetter"/>
      <w:lvlText w:val="%5."/>
      <w:lvlJc w:val="left"/>
      <w:pPr>
        <w:ind w:left="2230" w:hanging="284"/>
      </w:pPr>
      <w:rPr>
        <w:rFonts w:ascii="Arial" w:eastAsia="Arial" w:hAnsi="Arial" w:cs="Arial"/>
        <w:b w:val="0"/>
        <w:i w:val="0"/>
        <w:smallCaps w:val="0"/>
        <w:strike w:val="0"/>
        <w:color w:val="000000"/>
        <w:sz w:val="18"/>
        <w:szCs w:val="18"/>
        <w:shd w:val="clear" w:color="auto" w:fill="auto"/>
        <w:vertAlign w:val="baseline"/>
      </w:rPr>
    </w:lvl>
    <w:lvl w:ilvl="5">
      <w:start w:val="1"/>
      <w:numFmt w:val="lowerRoman"/>
      <w:lvlText w:val="%6."/>
      <w:lvlJc w:val="left"/>
      <w:pPr>
        <w:ind w:left="2950" w:hanging="284"/>
      </w:pPr>
      <w:rPr>
        <w:rFonts w:ascii="Arial" w:eastAsia="Arial" w:hAnsi="Arial" w:cs="Arial"/>
        <w:b w:val="0"/>
        <w:i w:val="0"/>
        <w:smallCaps w:val="0"/>
        <w:strike w:val="0"/>
        <w:color w:val="000000"/>
        <w:sz w:val="18"/>
        <w:szCs w:val="18"/>
        <w:shd w:val="clear" w:color="auto" w:fill="auto"/>
        <w:vertAlign w:val="baseline"/>
      </w:rPr>
    </w:lvl>
    <w:lvl w:ilvl="6">
      <w:start w:val="1"/>
      <w:numFmt w:val="decimal"/>
      <w:lvlText w:val="%7."/>
      <w:lvlJc w:val="left"/>
      <w:pPr>
        <w:ind w:left="3670" w:hanging="284"/>
      </w:pPr>
      <w:rPr>
        <w:rFonts w:ascii="Arial" w:eastAsia="Arial" w:hAnsi="Arial" w:cs="Arial"/>
        <w:b w:val="0"/>
        <w:i w:val="0"/>
        <w:smallCaps w:val="0"/>
        <w:strike w:val="0"/>
        <w:color w:val="000000"/>
        <w:sz w:val="18"/>
        <w:szCs w:val="18"/>
        <w:shd w:val="clear" w:color="auto" w:fill="auto"/>
        <w:vertAlign w:val="baseline"/>
      </w:rPr>
    </w:lvl>
    <w:lvl w:ilvl="7">
      <w:start w:val="1"/>
      <w:numFmt w:val="lowerLetter"/>
      <w:lvlText w:val="%8."/>
      <w:lvlJc w:val="left"/>
      <w:pPr>
        <w:ind w:left="4390" w:hanging="284"/>
      </w:pPr>
      <w:rPr>
        <w:rFonts w:ascii="Arial" w:eastAsia="Arial" w:hAnsi="Arial" w:cs="Arial"/>
        <w:b w:val="0"/>
        <w:i w:val="0"/>
        <w:smallCaps w:val="0"/>
        <w:strike w:val="0"/>
        <w:color w:val="000000"/>
        <w:sz w:val="18"/>
        <w:szCs w:val="18"/>
        <w:shd w:val="clear" w:color="auto" w:fill="auto"/>
        <w:vertAlign w:val="baseline"/>
      </w:rPr>
    </w:lvl>
    <w:lvl w:ilvl="8">
      <w:start w:val="1"/>
      <w:numFmt w:val="lowerRoman"/>
      <w:lvlText w:val="%9."/>
      <w:lvlJc w:val="left"/>
      <w:pPr>
        <w:ind w:left="5110" w:hanging="284"/>
      </w:pPr>
      <w:rPr>
        <w:rFonts w:ascii="Arial" w:eastAsia="Arial" w:hAnsi="Arial" w:cs="Arial"/>
        <w:b w:val="0"/>
        <w:i w:val="0"/>
        <w:smallCaps w:val="0"/>
        <w:strike w:val="0"/>
        <w:color w:val="000000"/>
        <w:sz w:val="18"/>
        <w:szCs w:val="18"/>
        <w:shd w:val="clear" w:color="auto" w:fill="auto"/>
        <w:vertAlign w:val="baseline"/>
      </w:rPr>
    </w:lvl>
  </w:abstractNum>
  <w:abstractNum w:abstractNumId="3" w15:restartNumberingAfterBreak="0">
    <w:nsid w:val="17EB37A9"/>
    <w:multiLevelType w:val="hybridMultilevel"/>
    <w:tmpl w:val="41361984"/>
    <w:lvl w:ilvl="0" w:tplc="A2901F1E">
      <w:start w:val="1"/>
      <w:numFmt w:val="decimal"/>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181A4403"/>
    <w:multiLevelType w:val="multilevel"/>
    <w:tmpl w:val="E598A656"/>
    <w:lvl w:ilvl="0">
      <w:start w:val="1"/>
      <w:numFmt w:val="lowerLetter"/>
      <w:lvlText w:val="%1)"/>
      <w:lvlJc w:val="left"/>
      <w:pPr>
        <w:ind w:left="360" w:hanging="360"/>
      </w:pPr>
      <w:rPr>
        <w:b w:val="0"/>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abstractNum w:abstractNumId="5" w15:restartNumberingAfterBreak="0">
    <w:nsid w:val="1C080C15"/>
    <w:multiLevelType w:val="multilevel"/>
    <w:tmpl w:val="490239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ED7518F"/>
    <w:multiLevelType w:val="multilevel"/>
    <w:tmpl w:val="4BDE09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2F5176F5"/>
    <w:multiLevelType w:val="multilevel"/>
    <w:tmpl w:val="EF565CCA"/>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decimal"/>
      <w:lvlText w:val="%5."/>
      <w:lvlJc w:val="left"/>
      <w:pPr>
        <w:ind w:left="720" w:hanging="360"/>
      </w:pPr>
      <w:rPr>
        <w:smallCaps w:val="0"/>
        <w:strike w:val="0"/>
        <w:shd w:val="clear" w:color="auto" w:fill="auto"/>
        <w:vertAlign w:val="baseline"/>
      </w:rPr>
    </w:lvl>
    <w:lvl w:ilvl="5">
      <w:start w:val="1"/>
      <w:numFmt w:val="decimal"/>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decimal"/>
      <w:lvlText w:val="%8."/>
      <w:lvlJc w:val="left"/>
      <w:pPr>
        <w:ind w:left="720" w:hanging="360"/>
      </w:pPr>
      <w:rPr>
        <w:smallCaps w:val="0"/>
        <w:strike w:val="0"/>
        <w:shd w:val="clear" w:color="auto" w:fill="auto"/>
        <w:vertAlign w:val="baseline"/>
      </w:rPr>
    </w:lvl>
    <w:lvl w:ilvl="8">
      <w:start w:val="1"/>
      <w:numFmt w:val="decimal"/>
      <w:lvlText w:val="%9."/>
      <w:lvlJc w:val="left"/>
      <w:pPr>
        <w:ind w:left="720" w:hanging="360"/>
      </w:pPr>
      <w:rPr>
        <w:smallCaps w:val="0"/>
        <w:strike w:val="0"/>
        <w:shd w:val="clear" w:color="auto" w:fill="auto"/>
        <w:vertAlign w:val="baseline"/>
      </w:rPr>
    </w:lvl>
  </w:abstractNum>
  <w:abstractNum w:abstractNumId="9" w15:restartNumberingAfterBreak="0">
    <w:nsid w:val="354669CB"/>
    <w:multiLevelType w:val="multilevel"/>
    <w:tmpl w:val="BB0AF102"/>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360" w:hanging="360"/>
      </w:pPr>
      <w:rPr>
        <w:smallCaps w:val="0"/>
        <w:strike w:val="0"/>
        <w:shd w:val="clear" w:color="auto" w:fill="auto"/>
        <w:vertAlign w:val="baseline"/>
      </w:rPr>
    </w:lvl>
    <w:lvl w:ilvl="2">
      <w:start w:val="1"/>
      <w:numFmt w:val="lowerLetter"/>
      <w:lvlText w:val="%3)"/>
      <w:lvlJc w:val="left"/>
      <w:pPr>
        <w:ind w:left="360" w:hanging="360"/>
      </w:pPr>
      <w:rPr>
        <w:smallCaps w:val="0"/>
        <w:strike w:val="0"/>
        <w:shd w:val="clear" w:color="auto" w:fill="auto"/>
        <w:vertAlign w:val="baseline"/>
      </w:rPr>
    </w:lvl>
    <w:lvl w:ilvl="3">
      <w:start w:val="1"/>
      <w:numFmt w:val="lowerLetter"/>
      <w:lvlText w:val="%4)"/>
      <w:lvlJc w:val="left"/>
      <w:pPr>
        <w:ind w:left="360" w:hanging="360"/>
      </w:pPr>
      <w:rPr>
        <w:smallCaps w:val="0"/>
        <w:strike w:val="0"/>
        <w:shd w:val="clear" w:color="auto" w:fill="auto"/>
        <w:vertAlign w:val="baseline"/>
      </w:rPr>
    </w:lvl>
    <w:lvl w:ilvl="4">
      <w:start w:val="1"/>
      <w:numFmt w:val="lowerLetter"/>
      <w:lvlText w:val="%5)"/>
      <w:lvlJc w:val="left"/>
      <w:pPr>
        <w:ind w:left="360" w:hanging="360"/>
      </w:pPr>
      <w:rPr>
        <w:smallCaps w:val="0"/>
        <w:strike w:val="0"/>
        <w:shd w:val="clear" w:color="auto" w:fill="auto"/>
        <w:vertAlign w:val="baseline"/>
      </w:rPr>
    </w:lvl>
    <w:lvl w:ilvl="5">
      <w:start w:val="1"/>
      <w:numFmt w:val="lowerLetter"/>
      <w:lvlText w:val="%6)"/>
      <w:lvlJc w:val="left"/>
      <w:pPr>
        <w:ind w:left="360" w:hanging="360"/>
      </w:pPr>
      <w:rPr>
        <w:smallCaps w:val="0"/>
        <w:strike w:val="0"/>
        <w:shd w:val="clear" w:color="auto" w:fill="auto"/>
        <w:vertAlign w:val="baseline"/>
      </w:rPr>
    </w:lvl>
    <w:lvl w:ilvl="6">
      <w:start w:val="1"/>
      <w:numFmt w:val="lowerLetter"/>
      <w:lvlText w:val="%7)"/>
      <w:lvlJc w:val="left"/>
      <w:pPr>
        <w:ind w:left="360" w:hanging="360"/>
      </w:pPr>
      <w:rPr>
        <w:smallCaps w:val="0"/>
        <w:strike w:val="0"/>
        <w:shd w:val="clear" w:color="auto" w:fill="auto"/>
        <w:vertAlign w:val="baseline"/>
      </w:rPr>
    </w:lvl>
    <w:lvl w:ilvl="7">
      <w:start w:val="1"/>
      <w:numFmt w:val="lowerLetter"/>
      <w:lvlText w:val="%8)"/>
      <w:lvlJc w:val="left"/>
      <w:pPr>
        <w:ind w:left="360" w:hanging="360"/>
      </w:pPr>
      <w:rPr>
        <w:smallCaps w:val="0"/>
        <w:strike w:val="0"/>
        <w:shd w:val="clear" w:color="auto" w:fill="auto"/>
        <w:vertAlign w:val="baseline"/>
      </w:rPr>
    </w:lvl>
    <w:lvl w:ilvl="8">
      <w:start w:val="1"/>
      <w:numFmt w:val="lowerLetter"/>
      <w:lvlText w:val="%9)"/>
      <w:lvlJc w:val="left"/>
      <w:pPr>
        <w:ind w:left="360" w:hanging="360"/>
      </w:pPr>
      <w:rPr>
        <w:smallCaps w:val="0"/>
        <w:strike w:val="0"/>
        <w:shd w:val="clear" w:color="auto" w:fill="auto"/>
        <w:vertAlign w:val="baseline"/>
      </w:rPr>
    </w:lvl>
  </w:abstractNum>
  <w:abstractNum w:abstractNumId="10" w15:restartNumberingAfterBreak="0">
    <w:nsid w:val="40C501F8"/>
    <w:multiLevelType w:val="multilevel"/>
    <w:tmpl w:val="5290D70E"/>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46B95CE6"/>
    <w:multiLevelType w:val="hybridMultilevel"/>
    <w:tmpl w:val="5874D512"/>
    <w:lvl w:ilvl="0" w:tplc="8FD8F22E">
      <w:numFmt w:val="bullet"/>
      <w:lvlText w:val=""/>
      <w:lvlJc w:val="left"/>
      <w:pPr>
        <w:ind w:left="2261" w:hanging="360"/>
      </w:pPr>
      <w:rPr>
        <w:rFonts w:ascii="Symbol" w:eastAsia="Symbol" w:hAnsi="Symbol" w:cs="Symbol" w:hint="default"/>
        <w:color w:val="596770"/>
        <w:w w:val="76"/>
        <w:sz w:val="18"/>
        <w:szCs w:val="18"/>
      </w:rPr>
    </w:lvl>
    <w:lvl w:ilvl="1" w:tplc="98269250">
      <w:numFmt w:val="bullet"/>
      <w:lvlText w:val="•"/>
      <w:lvlJc w:val="left"/>
      <w:pPr>
        <w:ind w:left="3234" w:hanging="360"/>
      </w:pPr>
    </w:lvl>
    <w:lvl w:ilvl="2" w:tplc="763AF37C">
      <w:numFmt w:val="bullet"/>
      <w:lvlText w:val="•"/>
      <w:lvlJc w:val="left"/>
      <w:pPr>
        <w:ind w:left="4208" w:hanging="360"/>
      </w:pPr>
    </w:lvl>
    <w:lvl w:ilvl="3" w:tplc="740C834E">
      <w:numFmt w:val="bullet"/>
      <w:lvlText w:val="•"/>
      <w:lvlJc w:val="left"/>
      <w:pPr>
        <w:ind w:left="5182" w:hanging="360"/>
      </w:pPr>
    </w:lvl>
    <w:lvl w:ilvl="4" w:tplc="D9AEA91E">
      <w:numFmt w:val="bullet"/>
      <w:lvlText w:val="•"/>
      <w:lvlJc w:val="left"/>
      <w:pPr>
        <w:ind w:left="6156" w:hanging="360"/>
      </w:pPr>
    </w:lvl>
    <w:lvl w:ilvl="5" w:tplc="7CDA5736">
      <w:numFmt w:val="bullet"/>
      <w:lvlText w:val="•"/>
      <w:lvlJc w:val="left"/>
      <w:pPr>
        <w:ind w:left="7130" w:hanging="360"/>
      </w:pPr>
    </w:lvl>
    <w:lvl w:ilvl="6" w:tplc="0C207A54">
      <w:numFmt w:val="bullet"/>
      <w:lvlText w:val="•"/>
      <w:lvlJc w:val="left"/>
      <w:pPr>
        <w:ind w:left="8104" w:hanging="360"/>
      </w:pPr>
    </w:lvl>
    <w:lvl w:ilvl="7" w:tplc="58D0AAF6">
      <w:numFmt w:val="bullet"/>
      <w:lvlText w:val="•"/>
      <w:lvlJc w:val="left"/>
      <w:pPr>
        <w:ind w:left="9078" w:hanging="360"/>
      </w:pPr>
    </w:lvl>
    <w:lvl w:ilvl="8" w:tplc="4FD289E8">
      <w:numFmt w:val="bullet"/>
      <w:lvlText w:val="•"/>
      <w:lvlJc w:val="left"/>
      <w:pPr>
        <w:ind w:left="10052" w:hanging="360"/>
      </w:pPr>
    </w:lvl>
  </w:abstractNum>
  <w:abstractNum w:abstractNumId="12" w15:restartNumberingAfterBreak="0">
    <w:nsid w:val="47C0612D"/>
    <w:multiLevelType w:val="multilevel"/>
    <w:tmpl w:val="9D823354"/>
    <w:lvl w:ilvl="0">
      <w:start w:val="5"/>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 w15:restartNumberingAfterBreak="0">
    <w:nsid w:val="4CD4219D"/>
    <w:multiLevelType w:val="hybridMultilevel"/>
    <w:tmpl w:val="6B4E1854"/>
    <w:styleLink w:val="Estiloimportado4"/>
    <w:lvl w:ilvl="0" w:tplc="D506EFDE">
      <w:start w:val="1"/>
      <w:numFmt w:val="upperRoman"/>
      <w:lvlText w:val="%1."/>
      <w:lvlJc w:val="left"/>
      <w:pPr>
        <w:ind w:left="1004" w:hanging="29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1" w:tplc="AB0EE834">
      <w:start w:val="1"/>
      <w:numFmt w:val="lowerLetter"/>
      <w:lvlText w:val="%2."/>
      <w:lvlJc w:val="left"/>
      <w:pPr>
        <w:ind w:left="1364" w:hanging="69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2" w:tplc="A39632C6">
      <w:start w:val="1"/>
      <w:numFmt w:val="lowerRoman"/>
      <w:lvlText w:val="%3."/>
      <w:lvlJc w:val="left"/>
      <w:pPr>
        <w:ind w:left="2084" w:hanging="62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3" w:tplc="517EE864">
      <w:start w:val="1"/>
      <w:numFmt w:val="decimal"/>
      <w:lvlText w:val="%4."/>
      <w:lvlJc w:val="left"/>
      <w:pPr>
        <w:ind w:left="2804" w:hanging="67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tplc="FAE82BD8">
      <w:start w:val="1"/>
      <w:numFmt w:val="lowerLetter"/>
      <w:lvlText w:val="%5."/>
      <w:lvlJc w:val="left"/>
      <w:pPr>
        <w:ind w:left="3524" w:hanging="65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tplc="4E38430E">
      <w:start w:val="1"/>
      <w:numFmt w:val="lowerRoman"/>
      <w:lvlText w:val="%6."/>
      <w:lvlJc w:val="left"/>
      <w:pPr>
        <w:ind w:left="4244" w:hanging="58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tplc="EA08E0EC">
      <w:start w:val="1"/>
      <w:numFmt w:val="decimal"/>
      <w:lvlText w:val="%7."/>
      <w:lvlJc w:val="left"/>
      <w:pPr>
        <w:ind w:left="4964" w:hanging="63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tplc="73B69C80">
      <w:start w:val="1"/>
      <w:numFmt w:val="lowerLetter"/>
      <w:lvlText w:val="%8."/>
      <w:lvlJc w:val="left"/>
      <w:pPr>
        <w:ind w:left="5684" w:hanging="62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tplc="84B21630">
      <w:start w:val="1"/>
      <w:numFmt w:val="lowerRoman"/>
      <w:lvlText w:val="%9."/>
      <w:lvlJc w:val="left"/>
      <w:pPr>
        <w:ind w:left="6404" w:hanging="55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077253F"/>
    <w:multiLevelType w:val="multilevel"/>
    <w:tmpl w:val="46E8C178"/>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15" w15:restartNumberingAfterBreak="0">
    <w:nsid w:val="51B26380"/>
    <w:multiLevelType w:val="multilevel"/>
    <w:tmpl w:val="F7226668"/>
    <w:lvl w:ilvl="0">
      <w:start w:val="1"/>
      <w:numFmt w:val="bullet"/>
      <w:lvlText w:val="✓"/>
      <w:lvlJc w:val="left"/>
      <w:pPr>
        <w:ind w:left="708"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28" w:hanging="270"/>
      </w:pPr>
      <w:rPr>
        <w:rFonts w:ascii="Arimo" w:eastAsia="Arimo" w:hAnsi="Arimo" w:cs="Arimo"/>
        <w:b w:val="0"/>
        <w:i w:val="0"/>
        <w:smallCaps w:val="0"/>
        <w:strike w:val="0"/>
        <w:shd w:val="clear" w:color="auto" w:fill="auto"/>
        <w:vertAlign w:val="baseline"/>
      </w:rPr>
    </w:lvl>
    <w:lvl w:ilvl="2">
      <w:start w:val="1"/>
      <w:numFmt w:val="bullet"/>
      <w:lvlText w:val="✓"/>
      <w:lvlJc w:val="left"/>
      <w:pPr>
        <w:ind w:left="2148" w:hanging="180"/>
      </w:pPr>
      <w:rPr>
        <w:rFonts w:ascii="Arimo" w:eastAsia="Arimo" w:hAnsi="Arimo" w:cs="Arimo"/>
        <w:b w:val="0"/>
        <w:i w:val="0"/>
        <w:smallCaps w:val="0"/>
        <w:strike w:val="0"/>
        <w:shd w:val="clear" w:color="auto" w:fill="auto"/>
        <w:vertAlign w:val="baseline"/>
      </w:rPr>
    </w:lvl>
    <w:lvl w:ilvl="3">
      <w:start w:val="1"/>
      <w:numFmt w:val="bullet"/>
      <w:lvlText w:val="✓"/>
      <w:lvlJc w:val="left"/>
      <w:pPr>
        <w:ind w:left="3132" w:hanging="180"/>
      </w:pPr>
      <w:rPr>
        <w:rFonts w:ascii="Arimo" w:eastAsia="Arimo" w:hAnsi="Arimo" w:cs="Arimo"/>
        <w:b w:val="0"/>
        <w:i w:val="0"/>
        <w:smallCaps w:val="0"/>
        <w:strike w:val="0"/>
        <w:shd w:val="clear" w:color="auto" w:fill="auto"/>
        <w:vertAlign w:val="baseline"/>
      </w:rPr>
    </w:lvl>
    <w:lvl w:ilvl="4">
      <w:start w:val="1"/>
      <w:numFmt w:val="bullet"/>
      <w:lvlText w:val="✓"/>
      <w:lvlJc w:val="left"/>
      <w:pPr>
        <w:ind w:left="4116" w:hanging="180"/>
      </w:pPr>
      <w:rPr>
        <w:rFonts w:ascii="Arimo" w:eastAsia="Arimo" w:hAnsi="Arimo" w:cs="Arimo"/>
        <w:b w:val="0"/>
        <w:i w:val="0"/>
        <w:smallCaps w:val="0"/>
        <w:strike w:val="0"/>
        <w:shd w:val="clear" w:color="auto" w:fill="auto"/>
        <w:vertAlign w:val="baseline"/>
      </w:rPr>
    </w:lvl>
    <w:lvl w:ilvl="5">
      <w:start w:val="1"/>
      <w:numFmt w:val="bullet"/>
      <w:lvlText w:val="✓"/>
      <w:lvlJc w:val="left"/>
      <w:pPr>
        <w:ind w:left="5100" w:hanging="180"/>
      </w:pPr>
      <w:rPr>
        <w:rFonts w:ascii="Arimo" w:eastAsia="Arimo" w:hAnsi="Arimo" w:cs="Arimo"/>
        <w:b w:val="0"/>
        <w:i w:val="0"/>
        <w:smallCaps w:val="0"/>
        <w:strike w:val="0"/>
        <w:shd w:val="clear" w:color="auto" w:fill="auto"/>
        <w:vertAlign w:val="baseline"/>
      </w:rPr>
    </w:lvl>
    <w:lvl w:ilvl="6">
      <w:start w:val="1"/>
      <w:numFmt w:val="bullet"/>
      <w:lvlText w:val="✓"/>
      <w:lvlJc w:val="left"/>
      <w:pPr>
        <w:ind w:left="6084" w:hanging="180"/>
      </w:pPr>
      <w:rPr>
        <w:rFonts w:ascii="Arimo" w:eastAsia="Arimo" w:hAnsi="Arimo" w:cs="Arimo"/>
        <w:b w:val="0"/>
        <w:i w:val="0"/>
        <w:smallCaps w:val="0"/>
        <w:strike w:val="0"/>
        <w:shd w:val="clear" w:color="auto" w:fill="auto"/>
        <w:vertAlign w:val="baseline"/>
      </w:rPr>
    </w:lvl>
    <w:lvl w:ilvl="7">
      <w:start w:val="1"/>
      <w:numFmt w:val="bullet"/>
      <w:lvlText w:val="✓"/>
      <w:lvlJc w:val="left"/>
      <w:pPr>
        <w:ind w:left="7068" w:hanging="180"/>
      </w:pPr>
      <w:rPr>
        <w:rFonts w:ascii="Arimo" w:eastAsia="Arimo" w:hAnsi="Arimo" w:cs="Arimo"/>
        <w:b w:val="0"/>
        <w:i w:val="0"/>
        <w:smallCaps w:val="0"/>
        <w:strike w:val="0"/>
        <w:shd w:val="clear" w:color="auto" w:fill="auto"/>
        <w:vertAlign w:val="baseline"/>
      </w:rPr>
    </w:lvl>
    <w:lvl w:ilvl="8">
      <w:start w:val="1"/>
      <w:numFmt w:val="bullet"/>
      <w:lvlText w:val="✓"/>
      <w:lvlJc w:val="left"/>
      <w:pPr>
        <w:ind w:left="8052" w:hanging="180"/>
      </w:pPr>
      <w:rPr>
        <w:rFonts w:ascii="Arimo" w:eastAsia="Arimo" w:hAnsi="Arimo" w:cs="Arimo"/>
        <w:b w:val="0"/>
        <w:i w:val="0"/>
        <w:smallCaps w:val="0"/>
        <w:strike w:val="0"/>
        <w:shd w:val="clear" w:color="auto" w:fill="auto"/>
        <w:vertAlign w:val="baseline"/>
      </w:rPr>
    </w:lvl>
  </w:abstractNum>
  <w:abstractNum w:abstractNumId="16" w15:restartNumberingAfterBreak="0">
    <w:nsid w:val="75E35C27"/>
    <w:multiLevelType w:val="hybridMultilevel"/>
    <w:tmpl w:val="6B4E1854"/>
    <w:numStyleLink w:val="Estiloimportado4"/>
  </w:abstractNum>
  <w:abstractNum w:abstractNumId="17" w15:restartNumberingAfterBreak="0">
    <w:nsid w:val="79690BE3"/>
    <w:multiLevelType w:val="hybridMultilevel"/>
    <w:tmpl w:val="F21A531C"/>
    <w:lvl w:ilvl="0" w:tplc="180626A6">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CFA465D"/>
    <w:multiLevelType w:val="hybridMultilevel"/>
    <w:tmpl w:val="255EDC1C"/>
    <w:lvl w:ilvl="0" w:tplc="080A0001">
      <w:start w:val="1"/>
      <w:numFmt w:val="bullet"/>
      <w:lvlText w:val=""/>
      <w:lvlJc w:val="left"/>
      <w:pPr>
        <w:ind w:left="1724" w:hanging="360"/>
      </w:pPr>
      <w:rPr>
        <w:rFonts w:ascii="Symbol" w:hAnsi="Symbol" w:hint="default"/>
      </w:rPr>
    </w:lvl>
    <w:lvl w:ilvl="1" w:tplc="080A0003" w:tentative="1">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num w:numId="1" w16cid:durableId="628509090">
    <w:abstractNumId w:val="8"/>
  </w:num>
  <w:num w:numId="2" w16cid:durableId="420109474">
    <w:abstractNumId w:val="4"/>
  </w:num>
  <w:num w:numId="3" w16cid:durableId="181625288">
    <w:abstractNumId w:val="9"/>
  </w:num>
  <w:num w:numId="4" w16cid:durableId="245577951">
    <w:abstractNumId w:val="15"/>
  </w:num>
  <w:num w:numId="5" w16cid:durableId="1767382669">
    <w:abstractNumId w:val="1"/>
  </w:num>
  <w:num w:numId="6" w16cid:durableId="772552909">
    <w:abstractNumId w:val="14"/>
  </w:num>
  <w:num w:numId="7" w16cid:durableId="1553686826">
    <w:abstractNumId w:val="2"/>
  </w:num>
  <w:num w:numId="8" w16cid:durableId="1649943635">
    <w:abstractNumId w:val="6"/>
  </w:num>
  <w:num w:numId="9" w16cid:durableId="1339111889">
    <w:abstractNumId w:val="10"/>
  </w:num>
  <w:num w:numId="10" w16cid:durableId="1816948548">
    <w:abstractNumId w:val="0"/>
  </w:num>
  <w:num w:numId="11" w16cid:durableId="1507211145">
    <w:abstractNumId w:val="5"/>
  </w:num>
  <w:num w:numId="12" w16cid:durableId="722171780">
    <w:abstractNumId w:val="12"/>
  </w:num>
  <w:num w:numId="13" w16cid:durableId="1336958855">
    <w:abstractNumId w:val="17"/>
  </w:num>
  <w:num w:numId="14" w16cid:durableId="696081709">
    <w:abstractNumId w:val="13"/>
  </w:num>
  <w:num w:numId="15" w16cid:durableId="1107385596">
    <w:abstractNumId w:val="16"/>
  </w:num>
  <w:num w:numId="16" w16cid:durableId="1330644892">
    <w:abstractNumId w:val="16"/>
    <w:lvlOverride w:ilvl="0">
      <w:lvl w:ilvl="0" w:tplc="1EECAD00">
        <w:start w:val="1"/>
        <w:numFmt w:val="upperRoman"/>
        <w:lvlText w:val="%1."/>
        <w:lvlJc w:val="left"/>
        <w:pPr>
          <w:ind w:left="1004" w:hanging="72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CAA3E5C">
        <w:start w:val="1"/>
        <w:numFmt w:val="lowerLetter"/>
        <w:lvlText w:val="%2."/>
        <w:lvlJc w:val="left"/>
        <w:pPr>
          <w:ind w:left="136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49C67A0">
        <w:start w:val="1"/>
        <w:numFmt w:val="lowerRoman"/>
        <w:lvlText w:val="%3."/>
        <w:lvlJc w:val="left"/>
        <w:pPr>
          <w:ind w:left="2084" w:hanging="30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23C2752">
        <w:start w:val="1"/>
        <w:numFmt w:val="decimal"/>
        <w:lvlText w:val="%4."/>
        <w:lvlJc w:val="left"/>
        <w:pPr>
          <w:ind w:left="280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368A666">
        <w:start w:val="1"/>
        <w:numFmt w:val="lowerLetter"/>
        <w:lvlText w:val="%5."/>
        <w:lvlJc w:val="left"/>
        <w:pPr>
          <w:ind w:left="352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BB8AA90">
        <w:start w:val="1"/>
        <w:numFmt w:val="lowerRoman"/>
        <w:lvlText w:val="%6."/>
        <w:lvlJc w:val="left"/>
        <w:pPr>
          <w:ind w:left="4244" w:hanging="30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6042080">
        <w:start w:val="1"/>
        <w:numFmt w:val="decimal"/>
        <w:lvlText w:val="%7."/>
        <w:lvlJc w:val="left"/>
        <w:pPr>
          <w:ind w:left="496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7DC97BE">
        <w:start w:val="1"/>
        <w:numFmt w:val="lowerLetter"/>
        <w:lvlText w:val="%8."/>
        <w:lvlJc w:val="left"/>
        <w:pPr>
          <w:ind w:left="568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398C6B8">
        <w:start w:val="1"/>
        <w:numFmt w:val="lowerRoman"/>
        <w:lvlText w:val="%9."/>
        <w:lvlJc w:val="left"/>
        <w:pPr>
          <w:ind w:left="6404" w:hanging="30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num>
  <w:num w:numId="17" w16cid:durableId="356977203">
    <w:abstractNumId w:val="18"/>
  </w:num>
  <w:num w:numId="18" w16cid:durableId="20874557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24950386">
    <w:abstractNumId w:val="11"/>
  </w:num>
  <w:num w:numId="20" w16cid:durableId="3431683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79C"/>
    <w:rsid w:val="00004B21"/>
    <w:rsid w:val="00046ED5"/>
    <w:rsid w:val="00052083"/>
    <w:rsid w:val="00070438"/>
    <w:rsid w:val="0008209F"/>
    <w:rsid w:val="00090E4A"/>
    <w:rsid w:val="000B37C6"/>
    <w:rsid w:val="000D2344"/>
    <w:rsid w:val="000D7E28"/>
    <w:rsid w:val="000F18CF"/>
    <w:rsid w:val="000F37F0"/>
    <w:rsid w:val="000F48E6"/>
    <w:rsid w:val="00113562"/>
    <w:rsid w:val="00116277"/>
    <w:rsid w:val="001301C1"/>
    <w:rsid w:val="00130E60"/>
    <w:rsid w:val="00142241"/>
    <w:rsid w:val="00142A86"/>
    <w:rsid w:val="00152EF3"/>
    <w:rsid w:val="00154447"/>
    <w:rsid w:val="00167384"/>
    <w:rsid w:val="00171518"/>
    <w:rsid w:val="001736C3"/>
    <w:rsid w:val="001750D4"/>
    <w:rsid w:val="00177B40"/>
    <w:rsid w:val="00196150"/>
    <w:rsid w:val="00197B67"/>
    <w:rsid w:val="001A3279"/>
    <w:rsid w:val="001E3F12"/>
    <w:rsid w:val="00204A8F"/>
    <w:rsid w:val="00204F64"/>
    <w:rsid w:val="00205E09"/>
    <w:rsid w:val="0022730C"/>
    <w:rsid w:val="002454AE"/>
    <w:rsid w:val="0025719C"/>
    <w:rsid w:val="00263F47"/>
    <w:rsid w:val="002649E8"/>
    <w:rsid w:val="002660C7"/>
    <w:rsid w:val="0028521C"/>
    <w:rsid w:val="002C5A50"/>
    <w:rsid w:val="002D6FA4"/>
    <w:rsid w:val="0034354D"/>
    <w:rsid w:val="003513AC"/>
    <w:rsid w:val="00394146"/>
    <w:rsid w:val="00394A9D"/>
    <w:rsid w:val="003A3AB9"/>
    <w:rsid w:val="003F6B40"/>
    <w:rsid w:val="004163AC"/>
    <w:rsid w:val="00425286"/>
    <w:rsid w:val="00430D72"/>
    <w:rsid w:val="00433930"/>
    <w:rsid w:val="00475E1F"/>
    <w:rsid w:val="00477353"/>
    <w:rsid w:val="004A4633"/>
    <w:rsid w:val="004B2D97"/>
    <w:rsid w:val="004B40C8"/>
    <w:rsid w:val="004E763F"/>
    <w:rsid w:val="00501442"/>
    <w:rsid w:val="00513CB2"/>
    <w:rsid w:val="005200F9"/>
    <w:rsid w:val="00526902"/>
    <w:rsid w:val="00526D97"/>
    <w:rsid w:val="0059793B"/>
    <w:rsid w:val="005A41EF"/>
    <w:rsid w:val="005A5047"/>
    <w:rsid w:val="005B3616"/>
    <w:rsid w:val="005B45AB"/>
    <w:rsid w:val="005D724A"/>
    <w:rsid w:val="00613D8D"/>
    <w:rsid w:val="00633A05"/>
    <w:rsid w:val="00661693"/>
    <w:rsid w:val="0066404A"/>
    <w:rsid w:val="006B2293"/>
    <w:rsid w:val="006D0CE7"/>
    <w:rsid w:val="006D7214"/>
    <w:rsid w:val="00701159"/>
    <w:rsid w:val="007115B4"/>
    <w:rsid w:val="00712329"/>
    <w:rsid w:val="007124E0"/>
    <w:rsid w:val="0074543E"/>
    <w:rsid w:val="007615E5"/>
    <w:rsid w:val="00766751"/>
    <w:rsid w:val="0077135B"/>
    <w:rsid w:val="0078779C"/>
    <w:rsid w:val="007A6465"/>
    <w:rsid w:val="007D2FB2"/>
    <w:rsid w:val="007E374B"/>
    <w:rsid w:val="00821E14"/>
    <w:rsid w:val="0082783E"/>
    <w:rsid w:val="00831816"/>
    <w:rsid w:val="00836ADD"/>
    <w:rsid w:val="00840DA2"/>
    <w:rsid w:val="00856875"/>
    <w:rsid w:val="0088059B"/>
    <w:rsid w:val="0089202F"/>
    <w:rsid w:val="008A11AD"/>
    <w:rsid w:val="008B55C8"/>
    <w:rsid w:val="008F052C"/>
    <w:rsid w:val="00903402"/>
    <w:rsid w:val="00905391"/>
    <w:rsid w:val="0091527B"/>
    <w:rsid w:val="00927A3E"/>
    <w:rsid w:val="00930E67"/>
    <w:rsid w:val="00946EAF"/>
    <w:rsid w:val="009615C2"/>
    <w:rsid w:val="009774B8"/>
    <w:rsid w:val="0098102D"/>
    <w:rsid w:val="00984BB9"/>
    <w:rsid w:val="00986A13"/>
    <w:rsid w:val="00987C5E"/>
    <w:rsid w:val="00990219"/>
    <w:rsid w:val="009928C8"/>
    <w:rsid w:val="00992A65"/>
    <w:rsid w:val="009D078B"/>
    <w:rsid w:val="009E47A0"/>
    <w:rsid w:val="009F21F7"/>
    <w:rsid w:val="00A057F8"/>
    <w:rsid w:val="00A3465B"/>
    <w:rsid w:val="00A47A1F"/>
    <w:rsid w:val="00A51A65"/>
    <w:rsid w:val="00A54FC6"/>
    <w:rsid w:val="00A63AE8"/>
    <w:rsid w:val="00A9067A"/>
    <w:rsid w:val="00A977C9"/>
    <w:rsid w:val="00AA62E9"/>
    <w:rsid w:val="00AD61AD"/>
    <w:rsid w:val="00AF5535"/>
    <w:rsid w:val="00B00163"/>
    <w:rsid w:val="00B17D1A"/>
    <w:rsid w:val="00B32297"/>
    <w:rsid w:val="00B372E5"/>
    <w:rsid w:val="00B401DD"/>
    <w:rsid w:val="00B611D5"/>
    <w:rsid w:val="00B765AE"/>
    <w:rsid w:val="00B82011"/>
    <w:rsid w:val="00B83FA9"/>
    <w:rsid w:val="00B87942"/>
    <w:rsid w:val="00BC55B5"/>
    <w:rsid w:val="00BE41EC"/>
    <w:rsid w:val="00C15CB2"/>
    <w:rsid w:val="00C36272"/>
    <w:rsid w:val="00C44CB7"/>
    <w:rsid w:val="00C75A9E"/>
    <w:rsid w:val="00C8375C"/>
    <w:rsid w:val="00CA5A0C"/>
    <w:rsid w:val="00CC2DC4"/>
    <w:rsid w:val="00CD1AEC"/>
    <w:rsid w:val="00D07411"/>
    <w:rsid w:val="00D13EE8"/>
    <w:rsid w:val="00D21CF8"/>
    <w:rsid w:val="00D4648A"/>
    <w:rsid w:val="00D5786B"/>
    <w:rsid w:val="00DE0BF4"/>
    <w:rsid w:val="00DF7762"/>
    <w:rsid w:val="00E05DEF"/>
    <w:rsid w:val="00E53F65"/>
    <w:rsid w:val="00ED3945"/>
    <w:rsid w:val="00EE149D"/>
    <w:rsid w:val="00EF48AD"/>
    <w:rsid w:val="00F070B2"/>
    <w:rsid w:val="00F64638"/>
    <w:rsid w:val="00F73ED2"/>
    <w:rsid w:val="00F93B6F"/>
    <w:rsid w:val="00FB4AAC"/>
    <w:rsid w:val="00FC1D6B"/>
    <w:rsid w:val="00FD3B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D1F35"/>
  <w15:docId w15:val="{55301EDD-144F-4FBE-BB98-FB69B8C98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E14"/>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unhideWhenUsed/>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uiPriority w:val="1"/>
    <w:qFormat/>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uiPriority w:val="1"/>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Cuadrícula clara - Énfasis 31,MINUTAS,Num Bullet 1,Bullet Number,lp11,List Paragraph11,Bullet 1"/>
    <w:basedOn w:val="Normal"/>
    <w:link w:val="PrrafodelistaCar"/>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Cuadrícula clara - Énfasis 31 Car,MINUTAS Car,Num Bullet 1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semiHidden/>
    <w:unhideWhenUsed/>
    <w:rsid w:val="002D5AA5"/>
    <w:pPr>
      <w:ind w:left="283" w:hanging="283"/>
      <w:contextualSpacing/>
    </w:p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table" w:customStyle="1" w:styleId="Tablaconcuadrcula1">
    <w:name w:val="Tabla con cuadrícula1"/>
    <w:basedOn w:val="Tablanormal"/>
    <w:next w:val="Tablaconcuadrcula"/>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rPr>
  </w:style>
  <w:style w:type="numbering" w:customStyle="1" w:styleId="CurrentList1">
    <w:name w:val="Current List1"/>
    <w:uiPriority w:val="99"/>
    <w:rsid w:val="005D5C15"/>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Pr>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DF1B7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31">
    <w:name w:val="Colorful Shading - Accent 31"/>
    <w:basedOn w:val="Normal"/>
    <w:qFormat/>
    <w:rsid w:val="00357D78"/>
    <w:pPr>
      <w:suppressAutoHyphens/>
      <w:spacing w:after="0" w:line="240" w:lineRule="auto"/>
      <w:ind w:left="708"/>
    </w:pPr>
    <w:rPr>
      <w:rFonts w:ascii="Times New Roman" w:eastAsia="Times New Roman" w:hAnsi="Times New Roman" w:cs="Times New Roman"/>
      <w:sz w:val="24"/>
      <w:szCs w:val="24"/>
      <w:lang w:val="es-ES" w:eastAsia="ar-SA"/>
    </w:rPr>
  </w:style>
  <w:style w:type="numbering" w:customStyle="1" w:styleId="Estilo1">
    <w:name w:val="Estilo1"/>
    <w:uiPriority w:val="99"/>
    <w:rsid w:val="00173927"/>
  </w:style>
  <w:style w:type="table" w:customStyle="1" w:styleId="TableNormal1">
    <w:name w:val="Table Normal1"/>
    <w:uiPriority w:val="2"/>
    <w:semiHidden/>
    <w:unhideWhenUsed/>
    <w:qFormat/>
    <w:rsid w:val="00D524E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NoList1">
    <w:name w:val="No List1"/>
    <w:next w:val="Sinlista"/>
    <w:uiPriority w:val="99"/>
    <w:semiHidden/>
    <w:unhideWhenUsed/>
    <w:rsid w:val="006E3018"/>
  </w:style>
  <w:style w:type="paragraph" w:customStyle="1" w:styleId="TableParagraph">
    <w:name w:val="Table Paragraph"/>
    <w:basedOn w:val="Normal"/>
    <w:uiPriority w:val="1"/>
    <w:qFormat/>
    <w:rsid w:val="006E3018"/>
    <w:pPr>
      <w:widowControl w:val="0"/>
      <w:autoSpaceDE w:val="0"/>
      <w:autoSpaceDN w:val="0"/>
      <w:spacing w:after="0" w:line="240" w:lineRule="auto"/>
    </w:pPr>
    <w:rPr>
      <w:rFonts w:ascii="Arial" w:eastAsia="Arial" w:hAnsi="Arial" w:cs="Arial"/>
      <w:lang w:val="en-US"/>
    </w:rPr>
  </w:style>
  <w:style w:type="numbering" w:customStyle="1" w:styleId="NoList2">
    <w:name w:val="No List2"/>
    <w:next w:val="Sinlista"/>
    <w:uiPriority w:val="99"/>
    <w:semiHidden/>
    <w:unhideWhenUsed/>
    <w:rsid w:val="002058AC"/>
  </w:style>
  <w:style w:type="paragraph" w:customStyle="1" w:styleId="font0">
    <w:name w:val="font0"/>
    <w:basedOn w:val="Normal"/>
    <w:rsid w:val="002058AC"/>
    <w:pPr>
      <w:spacing w:before="100" w:beforeAutospacing="1" w:after="100" w:afterAutospacing="1" w:line="240" w:lineRule="auto"/>
    </w:pPr>
    <w:rPr>
      <w:rFonts w:eastAsia="Times New Roman"/>
      <w:color w:val="000000"/>
    </w:rPr>
  </w:style>
  <w:style w:type="paragraph" w:customStyle="1" w:styleId="font7">
    <w:name w:val="font7"/>
    <w:basedOn w:val="Normal"/>
    <w:rsid w:val="002058AC"/>
    <w:pPr>
      <w:spacing w:before="100" w:beforeAutospacing="1" w:after="100" w:afterAutospacing="1" w:line="240" w:lineRule="auto"/>
    </w:pPr>
    <w:rPr>
      <w:rFonts w:eastAsia="Times New Roman"/>
      <w:b/>
      <w:bCs/>
      <w:color w:val="000000"/>
      <w:u w:val="single"/>
    </w:rPr>
  </w:style>
  <w:style w:type="paragraph" w:customStyle="1" w:styleId="xl63">
    <w:name w:val="xl63"/>
    <w:basedOn w:val="Normal"/>
    <w:rsid w:val="002058AC"/>
    <w:pPr>
      <w:pBdr>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64">
    <w:name w:val="xl64"/>
    <w:basedOn w:val="Normal"/>
    <w:rsid w:val="002058AC"/>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anormal"/>
    <w:next w:val="Tablaconcuadrcula"/>
    <w:uiPriority w:val="39"/>
    <w:rsid w:val="002058AC"/>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1">
    <w:name w:val="Estilo11"/>
    <w:uiPriority w:val="99"/>
    <w:rsid w:val="002058AC"/>
  </w:style>
  <w:style w:type="table" w:customStyle="1" w:styleId="a">
    <w:basedOn w:val="Tablanormal"/>
    <w:tblPr>
      <w:tblStyleRowBandSize w:val="1"/>
      <w:tblStyleColBandSize w:val="1"/>
      <w:tblCellMar>
        <w:left w:w="115" w:type="dxa"/>
        <w:right w:w="115" w:type="dxa"/>
      </w:tblCellMar>
    </w:tblPr>
  </w:style>
  <w:style w:type="table" w:customStyle="1" w:styleId="a0">
    <w:basedOn w:val="Tablanormal"/>
    <w:tblPr>
      <w:tblStyleRowBandSize w:val="1"/>
      <w:tblStyleColBandSize w:val="1"/>
      <w:tblCellMar>
        <w:left w:w="115" w:type="dxa"/>
        <w:right w:w="115" w:type="dxa"/>
      </w:tblCellMar>
    </w:tblPr>
  </w:style>
  <w:style w:type="table" w:customStyle="1" w:styleId="a1">
    <w:basedOn w:val="Tablanormal"/>
    <w:tblPr>
      <w:tblStyleRowBandSize w:val="1"/>
      <w:tblStyleColBandSize w:val="1"/>
      <w:tblCellMar>
        <w:left w:w="115" w:type="dxa"/>
        <w:right w:w="115" w:type="dxa"/>
      </w:tblCellMar>
    </w:tblPr>
  </w:style>
  <w:style w:type="table" w:customStyle="1" w:styleId="a2">
    <w:basedOn w:val="Tablanormal"/>
    <w:tblPr>
      <w:tblStyleRowBandSize w:val="1"/>
      <w:tblStyleColBandSize w:val="1"/>
      <w:tblCellMar>
        <w:left w:w="70" w:type="dxa"/>
        <w:right w:w="70" w:type="dxa"/>
      </w:tblCellMar>
    </w:tblPr>
  </w:style>
  <w:style w:type="table" w:customStyle="1" w:styleId="a3">
    <w:basedOn w:val="Tablanormal"/>
    <w:tblPr>
      <w:tblStyleRowBandSize w:val="1"/>
      <w:tblStyleColBandSize w:val="1"/>
      <w:tblCellMar>
        <w:left w:w="70" w:type="dxa"/>
        <w:right w:w="70" w:type="dxa"/>
      </w:tblCellMar>
    </w:tblPr>
  </w:style>
  <w:style w:type="table" w:customStyle="1" w:styleId="a4">
    <w:basedOn w:val="Tablanormal"/>
    <w:tblPr>
      <w:tblStyleRowBandSize w:val="1"/>
      <w:tblStyleColBandSize w:val="1"/>
      <w:tblCellMar>
        <w:left w:w="70" w:type="dxa"/>
        <w:right w:w="70" w:type="dxa"/>
      </w:tblCellMar>
    </w:tblPr>
  </w:style>
  <w:style w:type="table" w:customStyle="1" w:styleId="a5">
    <w:basedOn w:val="Tablanormal"/>
    <w:tblPr>
      <w:tblStyleRowBandSize w:val="1"/>
      <w:tblStyleColBandSize w:val="1"/>
      <w:tblCellMar>
        <w:left w:w="70" w:type="dxa"/>
        <w:right w:w="70" w:type="dxa"/>
      </w:tblCellMar>
    </w:tblPr>
  </w:style>
  <w:style w:type="table" w:customStyle="1" w:styleId="a6">
    <w:basedOn w:val="Tablanormal"/>
    <w:pPr>
      <w:widowControl w:val="0"/>
      <w:spacing w:after="0" w:line="240" w:lineRule="auto"/>
    </w:pPr>
    <w:rPr>
      <w:sz w:val="24"/>
      <w:szCs w:val="24"/>
    </w:rPr>
    <w:tblPr>
      <w:tblStyleRowBandSize w:val="1"/>
      <w:tblStyleColBandSize w:val="1"/>
    </w:tblPr>
  </w:style>
  <w:style w:type="table" w:customStyle="1" w:styleId="a7">
    <w:basedOn w:val="Tablanormal"/>
    <w:tblPr>
      <w:tblStyleRowBandSize w:val="1"/>
      <w:tblStyleColBandSize w:val="1"/>
      <w:tblCellMar>
        <w:left w:w="30" w:type="dxa"/>
        <w:right w:w="30" w:type="dxa"/>
      </w:tblCellMar>
    </w:tblPr>
  </w:style>
  <w:style w:type="table" w:customStyle="1" w:styleId="a8">
    <w:basedOn w:val="Tablanormal"/>
    <w:tblPr>
      <w:tblStyleRowBandSize w:val="1"/>
      <w:tblStyleColBandSize w:val="1"/>
      <w:tblCellMar>
        <w:left w:w="70" w:type="dxa"/>
        <w:right w:w="70" w:type="dxa"/>
      </w:tblCellMar>
    </w:tblPr>
  </w:style>
  <w:style w:type="table" w:customStyle="1" w:styleId="Tablaconcuadrcula611">
    <w:name w:val="Tabla con cuadrícula611"/>
    <w:basedOn w:val="Tablanormal"/>
    <w:uiPriority w:val="59"/>
    <w:rsid w:val="00BE41EC"/>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831816"/>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anormal"/>
    <w:next w:val="Tablaconcuadrcula"/>
    <w:uiPriority w:val="39"/>
    <w:rsid w:val="00DF7762"/>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anormal"/>
    <w:next w:val="Tablaconcuadrcula"/>
    <w:uiPriority w:val="59"/>
    <w:rsid w:val="00BC55B5"/>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anormal"/>
    <w:next w:val="Tablaconcuadrcula"/>
    <w:uiPriority w:val="59"/>
    <w:rsid w:val="00204F64"/>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anormal"/>
    <w:next w:val="Tablaconcuadrcula"/>
    <w:uiPriority w:val="39"/>
    <w:rsid w:val="00AF5535"/>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importado4">
    <w:name w:val="Estilo importado 4"/>
    <w:rsid w:val="00A977C9"/>
    <w:pPr>
      <w:numPr>
        <w:numId w:val="14"/>
      </w:numPr>
    </w:pPr>
  </w:style>
  <w:style w:type="table" w:customStyle="1" w:styleId="TableGrid6">
    <w:name w:val="Table Grid6"/>
    <w:basedOn w:val="Tablanormal"/>
    <w:next w:val="Tablaconcuadrcula"/>
    <w:uiPriority w:val="39"/>
    <w:rsid w:val="008920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1">
    <w:name w:val="Tabla con cuadrícula6111"/>
    <w:basedOn w:val="Tablanormal"/>
    <w:uiPriority w:val="59"/>
    <w:rsid w:val="004163AC"/>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94907">
      <w:bodyDiv w:val="1"/>
      <w:marLeft w:val="0"/>
      <w:marRight w:val="0"/>
      <w:marTop w:val="0"/>
      <w:marBottom w:val="0"/>
      <w:divBdr>
        <w:top w:val="none" w:sz="0" w:space="0" w:color="auto"/>
        <w:left w:val="none" w:sz="0" w:space="0" w:color="auto"/>
        <w:bottom w:val="none" w:sz="0" w:space="0" w:color="auto"/>
        <w:right w:val="none" w:sz="0" w:space="0" w:color="auto"/>
      </w:divBdr>
    </w:div>
    <w:div w:id="164907826">
      <w:bodyDiv w:val="1"/>
      <w:marLeft w:val="0"/>
      <w:marRight w:val="0"/>
      <w:marTop w:val="0"/>
      <w:marBottom w:val="0"/>
      <w:divBdr>
        <w:top w:val="none" w:sz="0" w:space="0" w:color="auto"/>
        <w:left w:val="none" w:sz="0" w:space="0" w:color="auto"/>
        <w:bottom w:val="none" w:sz="0" w:space="0" w:color="auto"/>
        <w:right w:val="none" w:sz="0" w:space="0" w:color="auto"/>
      </w:divBdr>
    </w:div>
    <w:div w:id="370226989">
      <w:bodyDiv w:val="1"/>
      <w:marLeft w:val="0"/>
      <w:marRight w:val="0"/>
      <w:marTop w:val="0"/>
      <w:marBottom w:val="0"/>
      <w:divBdr>
        <w:top w:val="none" w:sz="0" w:space="0" w:color="auto"/>
        <w:left w:val="none" w:sz="0" w:space="0" w:color="auto"/>
        <w:bottom w:val="none" w:sz="0" w:space="0" w:color="auto"/>
        <w:right w:val="none" w:sz="0" w:space="0" w:color="auto"/>
      </w:divBdr>
    </w:div>
    <w:div w:id="537354500">
      <w:bodyDiv w:val="1"/>
      <w:marLeft w:val="0"/>
      <w:marRight w:val="0"/>
      <w:marTop w:val="0"/>
      <w:marBottom w:val="0"/>
      <w:divBdr>
        <w:top w:val="none" w:sz="0" w:space="0" w:color="auto"/>
        <w:left w:val="none" w:sz="0" w:space="0" w:color="auto"/>
        <w:bottom w:val="none" w:sz="0" w:space="0" w:color="auto"/>
        <w:right w:val="none" w:sz="0" w:space="0" w:color="auto"/>
      </w:divBdr>
    </w:div>
    <w:div w:id="601491946">
      <w:bodyDiv w:val="1"/>
      <w:marLeft w:val="0"/>
      <w:marRight w:val="0"/>
      <w:marTop w:val="0"/>
      <w:marBottom w:val="0"/>
      <w:divBdr>
        <w:top w:val="none" w:sz="0" w:space="0" w:color="auto"/>
        <w:left w:val="none" w:sz="0" w:space="0" w:color="auto"/>
        <w:bottom w:val="none" w:sz="0" w:space="0" w:color="auto"/>
        <w:right w:val="none" w:sz="0" w:space="0" w:color="auto"/>
      </w:divBdr>
    </w:div>
    <w:div w:id="615723257">
      <w:bodyDiv w:val="1"/>
      <w:marLeft w:val="0"/>
      <w:marRight w:val="0"/>
      <w:marTop w:val="0"/>
      <w:marBottom w:val="0"/>
      <w:divBdr>
        <w:top w:val="none" w:sz="0" w:space="0" w:color="auto"/>
        <w:left w:val="none" w:sz="0" w:space="0" w:color="auto"/>
        <w:bottom w:val="none" w:sz="0" w:space="0" w:color="auto"/>
        <w:right w:val="none" w:sz="0" w:space="0" w:color="auto"/>
      </w:divBdr>
    </w:div>
    <w:div w:id="736705917">
      <w:bodyDiv w:val="1"/>
      <w:marLeft w:val="0"/>
      <w:marRight w:val="0"/>
      <w:marTop w:val="0"/>
      <w:marBottom w:val="0"/>
      <w:divBdr>
        <w:top w:val="none" w:sz="0" w:space="0" w:color="auto"/>
        <w:left w:val="none" w:sz="0" w:space="0" w:color="auto"/>
        <w:bottom w:val="none" w:sz="0" w:space="0" w:color="auto"/>
        <w:right w:val="none" w:sz="0" w:space="0" w:color="auto"/>
      </w:divBdr>
    </w:div>
    <w:div w:id="1087385204">
      <w:bodyDiv w:val="1"/>
      <w:marLeft w:val="0"/>
      <w:marRight w:val="0"/>
      <w:marTop w:val="0"/>
      <w:marBottom w:val="0"/>
      <w:divBdr>
        <w:top w:val="none" w:sz="0" w:space="0" w:color="auto"/>
        <w:left w:val="none" w:sz="0" w:space="0" w:color="auto"/>
        <w:bottom w:val="none" w:sz="0" w:space="0" w:color="auto"/>
        <w:right w:val="none" w:sz="0" w:space="0" w:color="auto"/>
      </w:divBdr>
    </w:div>
    <w:div w:id="1113865809">
      <w:bodyDiv w:val="1"/>
      <w:marLeft w:val="0"/>
      <w:marRight w:val="0"/>
      <w:marTop w:val="0"/>
      <w:marBottom w:val="0"/>
      <w:divBdr>
        <w:top w:val="none" w:sz="0" w:space="0" w:color="auto"/>
        <w:left w:val="none" w:sz="0" w:space="0" w:color="auto"/>
        <w:bottom w:val="none" w:sz="0" w:space="0" w:color="auto"/>
        <w:right w:val="none" w:sz="0" w:space="0" w:color="auto"/>
      </w:divBdr>
    </w:div>
    <w:div w:id="1215847815">
      <w:bodyDiv w:val="1"/>
      <w:marLeft w:val="0"/>
      <w:marRight w:val="0"/>
      <w:marTop w:val="0"/>
      <w:marBottom w:val="0"/>
      <w:divBdr>
        <w:top w:val="none" w:sz="0" w:space="0" w:color="auto"/>
        <w:left w:val="none" w:sz="0" w:space="0" w:color="auto"/>
        <w:bottom w:val="none" w:sz="0" w:space="0" w:color="auto"/>
        <w:right w:val="none" w:sz="0" w:space="0" w:color="auto"/>
      </w:divBdr>
    </w:div>
    <w:div w:id="1479684463">
      <w:bodyDiv w:val="1"/>
      <w:marLeft w:val="0"/>
      <w:marRight w:val="0"/>
      <w:marTop w:val="0"/>
      <w:marBottom w:val="0"/>
      <w:divBdr>
        <w:top w:val="none" w:sz="0" w:space="0" w:color="auto"/>
        <w:left w:val="none" w:sz="0" w:space="0" w:color="auto"/>
        <w:bottom w:val="none" w:sz="0" w:space="0" w:color="auto"/>
        <w:right w:val="none" w:sz="0" w:space="0" w:color="auto"/>
      </w:divBdr>
    </w:div>
    <w:div w:id="1620642270">
      <w:bodyDiv w:val="1"/>
      <w:marLeft w:val="0"/>
      <w:marRight w:val="0"/>
      <w:marTop w:val="0"/>
      <w:marBottom w:val="0"/>
      <w:divBdr>
        <w:top w:val="none" w:sz="0" w:space="0" w:color="auto"/>
        <w:left w:val="none" w:sz="0" w:space="0" w:color="auto"/>
        <w:bottom w:val="none" w:sz="0" w:space="0" w:color="auto"/>
        <w:right w:val="none" w:sz="0" w:space="0" w:color="auto"/>
      </w:divBdr>
    </w:div>
    <w:div w:id="1628125592">
      <w:bodyDiv w:val="1"/>
      <w:marLeft w:val="0"/>
      <w:marRight w:val="0"/>
      <w:marTop w:val="0"/>
      <w:marBottom w:val="0"/>
      <w:divBdr>
        <w:top w:val="none" w:sz="0" w:space="0" w:color="auto"/>
        <w:left w:val="none" w:sz="0" w:space="0" w:color="auto"/>
        <w:bottom w:val="none" w:sz="0" w:space="0" w:color="auto"/>
        <w:right w:val="none" w:sz="0" w:space="0" w:color="auto"/>
      </w:divBdr>
    </w:div>
    <w:div w:id="16401896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tlajomulco.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3PQIGA+p+l4fDpX6pyqg3vwwpLA==">AMUW2mWjgeFtpkpRDPblcW19cMJc0s82IW//lVgbCeb56m6+u2ld9we4X2v8R0Lr1impIe8/bOifgDfBDYD7Egc099R/hFEGMiQPO/7YmuH0pXn1lY4b61wzZOCqu8PNroYionCBf8ziwFTrsBorkEvKwl0I2ZfjheJWZCx/+aQw20zUAS5tCU4=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1880</Words>
  <Characters>10342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ANGELICA ALEJANDRA SILVA CASILLAS</cp:lastModifiedBy>
  <cp:revision>3</cp:revision>
  <cp:lastPrinted>2023-07-21T19:17:00Z</cp:lastPrinted>
  <dcterms:created xsi:type="dcterms:W3CDTF">2023-08-17T17:15:00Z</dcterms:created>
  <dcterms:modified xsi:type="dcterms:W3CDTF">2023-08-17T17:17:00Z</dcterms:modified>
</cp:coreProperties>
</file>