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Pr="00EB36C1" w:rsidRDefault="00000000">
      <w:pPr>
        <w:spacing w:after="0"/>
        <w:ind w:right="622" w:firstLine="708"/>
        <w:jc w:val="center"/>
        <w:rPr>
          <w:rFonts w:ascii="Arial" w:eastAsia="Arial" w:hAnsi="Arial" w:cs="Arial"/>
          <w:b/>
        </w:rPr>
      </w:pPr>
      <w:r w:rsidRPr="00EB36C1">
        <w:rPr>
          <w:rFonts w:ascii="Arial" w:eastAsia="Arial" w:hAnsi="Arial" w:cs="Arial"/>
          <w:b/>
        </w:rPr>
        <w:t>MUNICIPIO DE TLAJOMULCO DE ZÚÑIGA, JALISCO</w:t>
      </w:r>
    </w:p>
    <w:p w14:paraId="630489D2"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OFICIALÍA MAYOR </w:t>
      </w:r>
    </w:p>
    <w:p w14:paraId="40283793" w14:textId="30C52520"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“CONVOCATORIA DE </w:t>
      </w:r>
      <w:r w:rsidR="000C4BE9">
        <w:rPr>
          <w:rFonts w:ascii="Arial" w:eastAsia="Arial" w:hAnsi="Arial" w:cs="Arial"/>
          <w:b/>
        </w:rPr>
        <w:t>LICITACIÓN PÚBLICA LOCAL</w:t>
      </w:r>
      <w:r w:rsidRPr="00EB36C1">
        <w:rPr>
          <w:rFonts w:ascii="Arial" w:eastAsia="Arial" w:hAnsi="Arial" w:cs="Arial"/>
          <w:b/>
        </w:rPr>
        <w:t>”</w:t>
      </w:r>
    </w:p>
    <w:p w14:paraId="61E8C6A9" w14:textId="23DF61FC" w:rsidR="0078779C" w:rsidRPr="00EB36C1" w:rsidRDefault="00394B8D">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-35/2024</w:t>
      </w:r>
    </w:p>
    <w:p w14:paraId="3A1A2D71" w14:textId="7E023105" w:rsidR="0078779C" w:rsidRPr="00EB36C1" w:rsidRDefault="00000000">
      <w:pPr>
        <w:spacing w:after="0" w:line="240" w:lineRule="auto"/>
        <w:ind w:right="622"/>
        <w:jc w:val="center"/>
        <w:rPr>
          <w:rFonts w:ascii="Arial" w:eastAsia="Arial" w:hAnsi="Arial" w:cs="Arial"/>
          <w:b/>
        </w:rPr>
      </w:pPr>
      <w:bookmarkStart w:id="2" w:name="_Hlk133395109"/>
      <w:r w:rsidRPr="00EB36C1">
        <w:rPr>
          <w:rFonts w:ascii="Arial" w:eastAsia="Arial" w:hAnsi="Arial" w:cs="Arial"/>
          <w:b/>
        </w:rPr>
        <w:t>“</w:t>
      </w:r>
      <w:bookmarkEnd w:id="2"/>
      <w:r w:rsidR="007847BD" w:rsidRPr="00EB36C1">
        <w:rPr>
          <w:rFonts w:ascii="Arial" w:eastAsia="Arial" w:hAnsi="Arial" w:cs="Arial"/>
          <w:b/>
        </w:rPr>
        <w:t xml:space="preserve">ADQUISICIÓN </w:t>
      </w:r>
      <w:r w:rsidR="0040486B">
        <w:rPr>
          <w:rFonts w:ascii="Arial" w:eastAsia="Arial" w:hAnsi="Arial" w:cs="Arial"/>
          <w:b/>
        </w:rPr>
        <w:t>DEL SISTEMA DE GESTIÓN DOCUMENTAL PARA EL GOBIERNO MUNICIPAL DE</w:t>
      </w:r>
      <w:r w:rsidR="000D35EA">
        <w:rPr>
          <w:rFonts w:ascii="Arial" w:eastAsia="Arial" w:hAnsi="Arial" w:cs="Arial"/>
          <w:b/>
        </w:rPr>
        <w:t xml:space="preserve"> TLAJOMULCO DE ZÚÑIGA, JALISCO</w:t>
      </w:r>
      <w:r w:rsidR="007E338C" w:rsidRPr="00EB36C1">
        <w:rPr>
          <w:rFonts w:ascii="Arial" w:eastAsia="Arial" w:hAnsi="Arial" w:cs="Arial"/>
          <w:b/>
        </w:rPr>
        <w:t>”</w:t>
      </w:r>
    </w:p>
    <w:bookmarkEnd w:id="1"/>
    <w:p w14:paraId="071F9813" w14:textId="77777777" w:rsidR="00197B67" w:rsidRPr="00EB36C1"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3B3D5A3B" w:rsidR="0078779C" w:rsidRPr="00EB36C1" w:rsidRDefault="00000000">
      <w:pPr>
        <w:pBdr>
          <w:top w:val="nil"/>
          <w:left w:val="nil"/>
          <w:bottom w:val="nil"/>
          <w:right w:val="nil"/>
          <w:between w:val="nil"/>
        </w:pBdr>
        <w:spacing w:after="0"/>
        <w:ind w:right="622"/>
        <w:jc w:val="both"/>
        <w:rPr>
          <w:rFonts w:ascii="Arial" w:eastAsia="Arial" w:hAnsi="Arial" w:cs="Arial"/>
          <w:b/>
          <w:color w:val="000000"/>
        </w:rPr>
      </w:pPr>
      <w:r w:rsidRPr="00EB36C1">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w:t>
      </w:r>
      <w:r w:rsidR="000C4BE9">
        <w:rPr>
          <w:rFonts w:ascii="Arial" w:eastAsia="Arial" w:hAnsi="Arial" w:cs="Arial"/>
          <w:color w:val="000000"/>
        </w:rPr>
        <w:t xml:space="preserve">LICITACIÓN PÚBLICA LOCAL </w:t>
      </w:r>
      <w:r w:rsidR="000D35EA">
        <w:rPr>
          <w:rFonts w:ascii="Arial" w:eastAsia="Arial" w:hAnsi="Arial" w:cs="Arial"/>
          <w:color w:val="000000"/>
        </w:rPr>
        <w:t xml:space="preserve"> </w:t>
      </w:r>
      <w:r w:rsidRPr="00EB36C1">
        <w:rPr>
          <w:rFonts w:ascii="Arial" w:eastAsia="Arial" w:hAnsi="Arial" w:cs="Arial"/>
          <w:color w:val="000000"/>
        </w:rPr>
        <w:t xml:space="preserve">para la </w:t>
      </w:r>
      <w:r w:rsidRPr="00EB36C1">
        <w:rPr>
          <w:rFonts w:ascii="Arial" w:eastAsia="Arial" w:hAnsi="Arial" w:cs="Arial"/>
          <w:b/>
          <w:color w:val="000000"/>
        </w:rPr>
        <w:t>“</w:t>
      </w:r>
      <w:r w:rsidR="00032F0A" w:rsidRPr="00EB36C1">
        <w:rPr>
          <w:rFonts w:ascii="Arial" w:eastAsia="Arial" w:hAnsi="Arial" w:cs="Arial"/>
          <w:b/>
          <w:color w:val="000000"/>
        </w:rPr>
        <w:t xml:space="preserve">ADQUISICIÓN </w:t>
      </w:r>
      <w:r w:rsidR="0040486B">
        <w:rPr>
          <w:rFonts w:ascii="Arial" w:eastAsia="Arial" w:hAnsi="Arial" w:cs="Arial"/>
          <w:b/>
          <w:color w:val="000000"/>
        </w:rPr>
        <w:t xml:space="preserve">DEL SISTEMA DE GESTIÓN DOCUMENTAL PARA EL GOBIERNO MUNICIPAL </w:t>
      </w:r>
      <w:r w:rsidR="000D35EA">
        <w:rPr>
          <w:rFonts w:ascii="Arial" w:eastAsia="Arial" w:hAnsi="Arial" w:cs="Arial"/>
          <w:b/>
          <w:color w:val="000000"/>
        </w:rPr>
        <w:t>DE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Pr="00EB36C1"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CONVOCATORIA:</w:t>
      </w:r>
    </w:p>
    <w:p w14:paraId="4B60BDD1"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CRONOGRAMA</w:t>
      </w:r>
    </w:p>
    <w:p w14:paraId="595ED6A3" w14:textId="77777777" w:rsidR="0078779C" w:rsidRPr="00EB36C1"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679"/>
      </w:tblGrid>
      <w:tr w:rsidR="0078779C" w:rsidRPr="00EB36C1" w14:paraId="7355A1C4" w14:textId="77777777" w:rsidTr="001530E7">
        <w:trPr>
          <w:trHeight w:val="343"/>
        </w:trPr>
        <w:tc>
          <w:tcPr>
            <w:tcW w:w="4819" w:type="dxa"/>
            <w:shd w:val="clear" w:color="auto" w:fill="auto"/>
          </w:tcPr>
          <w:p w14:paraId="265D1D1C"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Número de Licitación.</w:t>
            </w:r>
          </w:p>
        </w:tc>
        <w:tc>
          <w:tcPr>
            <w:tcW w:w="4679" w:type="dxa"/>
            <w:shd w:val="clear" w:color="auto" w:fill="auto"/>
          </w:tcPr>
          <w:p w14:paraId="5D32723E" w14:textId="42D9B719" w:rsidR="0078779C" w:rsidRPr="00EB36C1" w:rsidRDefault="00394B8D">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-35/2024</w:t>
            </w:r>
            <w:r w:rsidR="00196150" w:rsidRPr="00EB36C1">
              <w:rPr>
                <w:rFonts w:ascii="Arial" w:eastAsia="Arial" w:hAnsi="Arial" w:cs="Arial"/>
                <w:color w:val="000000"/>
              </w:rPr>
              <w:t xml:space="preserve"> </w:t>
            </w:r>
          </w:p>
        </w:tc>
      </w:tr>
      <w:tr w:rsidR="0078779C" w:rsidRPr="00EB36C1" w14:paraId="76F0AFCD" w14:textId="77777777" w:rsidTr="001530E7">
        <w:tc>
          <w:tcPr>
            <w:tcW w:w="4819" w:type="dxa"/>
            <w:shd w:val="clear" w:color="auto" w:fill="auto"/>
          </w:tcPr>
          <w:p w14:paraId="372BD5F6"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Pago de Derechos de las Bases.</w:t>
            </w:r>
          </w:p>
        </w:tc>
        <w:tc>
          <w:tcPr>
            <w:tcW w:w="4679" w:type="dxa"/>
            <w:shd w:val="clear" w:color="auto" w:fill="auto"/>
          </w:tcPr>
          <w:p w14:paraId="27BC1EA7" w14:textId="2B5194CA" w:rsidR="0078779C" w:rsidRPr="00EB36C1" w:rsidRDefault="00000000">
            <w:pPr>
              <w:spacing w:after="0"/>
              <w:ind w:right="-105"/>
              <w:jc w:val="both"/>
              <w:rPr>
                <w:rFonts w:ascii="Arial" w:eastAsia="Arial" w:hAnsi="Arial" w:cs="Arial"/>
                <w:color w:val="000000"/>
              </w:rPr>
            </w:pPr>
            <w:r w:rsidRPr="000D35EA">
              <w:rPr>
                <w:rFonts w:ascii="Arial" w:eastAsia="Arial" w:hAnsi="Arial" w:cs="Arial"/>
                <w:b/>
                <w:color w:val="000000"/>
              </w:rPr>
              <w:t>$</w:t>
            </w:r>
            <w:r w:rsidR="009E5E1E">
              <w:rPr>
                <w:rFonts w:ascii="Arial" w:eastAsia="Arial" w:hAnsi="Arial" w:cs="Arial"/>
                <w:b/>
                <w:color w:val="000000"/>
              </w:rPr>
              <w:t>2,000</w:t>
            </w:r>
            <w:r w:rsidRPr="000D35EA">
              <w:rPr>
                <w:rFonts w:ascii="Arial" w:eastAsia="Arial" w:hAnsi="Arial" w:cs="Arial"/>
                <w:b/>
                <w:color w:val="000000"/>
              </w:rPr>
              <w:t>.00</w:t>
            </w:r>
            <w:r w:rsidRPr="000D35EA">
              <w:rPr>
                <w:rFonts w:ascii="Arial" w:eastAsia="Arial" w:hAnsi="Arial" w:cs="Arial"/>
                <w:color w:val="000000"/>
              </w:rPr>
              <w:t xml:space="preserve"> de</w:t>
            </w:r>
            <w:r w:rsidRPr="00EB36C1">
              <w:rPr>
                <w:rFonts w:ascii="Arial" w:eastAsia="Arial" w:hAnsi="Arial" w:cs="Arial"/>
                <w:color w:val="000000"/>
              </w:rPr>
              <w:t xml:space="preserve"> conformidad con el artículo 1</w:t>
            </w:r>
            <w:r w:rsidR="00B94CFF" w:rsidRPr="00EB36C1">
              <w:rPr>
                <w:rFonts w:ascii="Arial" w:eastAsia="Arial" w:hAnsi="Arial" w:cs="Arial"/>
                <w:color w:val="000000"/>
              </w:rPr>
              <w:t>43</w:t>
            </w:r>
            <w:r w:rsidRPr="00EB36C1">
              <w:rPr>
                <w:rFonts w:ascii="Arial" w:eastAsia="Arial" w:hAnsi="Arial" w:cs="Arial"/>
                <w:color w:val="000000"/>
              </w:rPr>
              <w:t xml:space="preserve"> fracción IX de la Ley de Ingresos del Municipio de Tlajomulco de Zúñiga, Jalisco.</w:t>
            </w:r>
          </w:p>
        </w:tc>
      </w:tr>
      <w:tr w:rsidR="00263F47" w:rsidRPr="00EB36C1" w14:paraId="11CC9E93" w14:textId="77777777" w:rsidTr="001530E7">
        <w:tc>
          <w:tcPr>
            <w:tcW w:w="4819" w:type="dxa"/>
            <w:shd w:val="clear" w:color="auto" w:fill="auto"/>
          </w:tcPr>
          <w:p w14:paraId="0A954216" w14:textId="77777777" w:rsidR="00263F47" w:rsidRPr="00EB36C1" w:rsidRDefault="00263F47" w:rsidP="00263F47">
            <w:pPr>
              <w:tabs>
                <w:tab w:val="right" w:pos="4437"/>
              </w:tabs>
              <w:spacing w:after="0"/>
              <w:jc w:val="both"/>
              <w:rPr>
                <w:rFonts w:ascii="Arial" w:eastAsia="Arial" w:hAnsi="Arial" w:cs="Arial"/>
                <w:color w:val="000000"/>
              </w:rPr>
            </w:pPr>
            <w:r w:rsidRPr="00EB36C1">
              <w:rPr>
                <w:rFonts w:ascii="Arial" w:eastAsia="Arial" w:hAnsi="Arial" w:cs="Arial"/>
                <w:color w:val="000000"/>
              </w:rPr>
              <w:t>Aprobación de Bases por el Comité.</w:t>
            </w:r>
          </w:p>
        </w:tc>
        <w:tc>
          <w:tcPr>
            <w:tcW w:w="4679" w:type="dxa"/>
            <w:shd w:val="clear" w:color="auto" w:fill="auto"/>
          </w:tcPr>
          <w:p w14:paraId="1B150E27" w14:textId="378C3B05" w:rsidR="00263F47" w:rsidRPr="00EB36C1" w:rsidRDefault="00263F47" w:rsidP="00263F47">
            <w:pPr>
              <w:ind w:right="-105"/>
              <w:jc w:val="both"/>
              <w:rPr>
                <w:rFonts w:ascii="Arial" w:eastAsia="Arial" w:hAnsi="Arial" w:cs="Arial"/>
                <w:color w:val="000000"/>
              </w:rPr>
            </w:pPr>
            <w:r w:rsidRPr="00EB36C1">
              <w:rPr>
                <w:rFonts w:ascii="Arial" w:eastAsia="Arial" w:hAnsi="Arial" w:cs="Arial"/>
                <w:color w:val="000000"/>
              </w:rPr>
              <w:t>Viernes</w:t>
            </w:r>
            <w:r w:rsidR="006B2293" w:rsidRPr="00EB36C1">
              <w:rPr>
                <w:rFonts w:ascii="Arial" w:eastAsia="Arial" w:hAnsi="Arial" w:cs="Arial"/>
                <w:color w:val="000000"/>
              </w:rPr>
              <w:t xml:space="preserve"> </w:t>
            </w:r>
            <w:r w:rsidR="00D32E19">
              <w:rPr>
                <w:rFonts w:ascii="Arial" w:eastAsia="Arial" w:hAnsi="Arial" w:cs="Arial"/>
                <w:b/>
                <w:bCs/>
                <w:color w:val="000000"/>
              </w:rPr>
              <w:t>26</w:t>
            </w:r>
            <w:r w:rsidR="00AF5535" w:rsidRPr="00EB36C1">
              <w:rPr>
                <w:rFonts w:ascii="Arial" w:eastAsia="Arial" w:hAnsi="Arial" w:cs="Arial"/>
                <w:b/>
                <w:bCs/>
                <w:color w:val="000000"/>
              </w:rPr>
              <w:t xml:space="preserve"> </w:t>
            </w:r>
            <w:r w:rsidRPr="00EB36C1">
              <w:rPr>
                <w:rFonts w:ascii="Arial" w:eastAsia="Arial" w:hAnsi="Arial" w:cs="Arial"/>
                <w:b/>
                <w:color w:val="000000"/>
              </w:rPr>
              <w:t xml:space="preserve">de </w:t>
            </w:r>
            <w:r w:rsidR="004E0773" w:rsidRPr="00EB36C1">
              <w:rPr>
                <w:rFonts w:ascii="Arial" w:eastAsia="Arial" w:hAnsi="Arial" w:cs="Arial"/>
                <w:b/>
                <w:color w:val="000000"/>
              </w:rPr>
              <w:t>abril</w:t>
            </w:r>
            <w:r w:rsidR="00FB613A" w:rsidRPr="00EB36C1">
              <w:rPr>
                <w:rFonts w:ascii="Arial" w:eastAsia="Arial" w:hAnsi="Arial" w:cs="Arial"/>
                <w:b/>
                <w:color w:val="000000"/>
              </w:rPr>
              <w:t xml:space="preserve"> </w:t>
            </w:r>
            <w:r w:rsidRPr="00EB36C1">
              <w:rPr>
                <w:rFonts w:ascii="Arial" w:eastAsia="Arial" w:hAnsi="Arial" w:cs="Arial"/>
                <w:b/>
                <w:color w:val="000000"/>
              </w:rPr>
              <w:t>del 202</w:t>
            </w:r>
            <w:r w:rsidR="0020470D" w:rsidRPr="00EB36C1">
              <w:rPr>
                <w:rFonts w:ascii="Arial" w:eastAsia="Arial" w:hAnsi="Arial" w:cs="Arial"/>
                <w:b/>
                <w:color w:val="000000"/>
              </w:rPr>
              <w:t>4</w:t>
            </w:r>
          </w:p>
        </w:tc>
      </w:tr>
      <w:tr w:rsidR="00263F47" w:rsidRPr="00EB36C1" w14:paraId="7D3B7382" w14:textId="77777777" w:rsidTr="001530E7">
        <w:tc>
          <w:tcPr>
            <w:tcW w:w="4819" w:type="dxa"/>
            <w:shd w:val="clear" w:color="auto" w:fill="auto"/>
          </w:tcPr>
          <w:p w14:paraId="71EC2DE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CAA52E9" w14:textId="2D07B8F8" w:rsidR="00263F47" w:rsidRPr="00EB36C1" w:rsidRDefault="000B37C6" w:rsidP="00263F47">
            <w:pPr>
              <w:ind w:right="-105"/>
              <w:jc w:val="both"/>
              <w:rPr>
                <w:rFonts w:ascii="Arial" w:eastAsia="Arial" w:hAnsi="Arial" w:cs="Arial"/>
                <w:color w:val="000000"/>
              </w:rPr>
            </w:pPr>
            <w:r w:rsidRPr="00EB36C1">
              <w:rPr>
                <w:rFonts w:ascii="Arial" w:eastAsia="Arial" w:hAnsi="Arial" w:cs="Arial"/>
                <w:color w:val="000000"/>
              </w:rPr>
              <w:t>Viernes</w:t>
            </w:r>
            <w:r w:rsidR="00263F47" w:rsidRPr="00EB36C1">
              <w:rPr>
                <w:rFonts w:ascii="Arial" w:eastAsia="Arial" w:hAnsi="Arial" w:cs="Arial"/>
                <w:color w:val="000000"/>
              </w:rPr>
              <w:t xml:space="preserve"> </w:t>
            </w:r>
            <w:r w:rsidR="008E4CCB">
              <w:rPr>
                <w:rFonts w:ascii="Arial" w:eastAsia="Arial" w:hAnsi="Arial" w:cs="Arial"/>
                <w:b/>
                <w:bCs/>
                <w:color w:val="000000"/>
              </w:rPr>
              <w:t>26</w:t>
            </w:r>
            <w:r w:rsidR="00CA6BC4" w:rsidRPr="00EB36C1">
              <w:rPr>
                <w:rFonts w:ascii="Arial" w:eastAsia="Arial" w:hAnsi="Arial" w:cs="Arial"/>
                <w:b/>
                <w:bCs/>
                <w:color w:val="000000"/>
              </w:rPr>
              <w:t xml:space="preserve"> </w:t>
            </w:r>
            <w:r w:rsidR="00CA6BC4" w:rsidRPr="00EB36C1">
              <w:rPr>
                <w:rFonts w:ascii="Arial" w:eastAsia="Arial" w:hAnsi="Arial" w:cs="Arial"/>
                <w:b/>
                <w:color w:val="000000"/>
              </w:rPr>
              <w:t xml:space="preserve">de </w:t>
            </w:r>
            <w:r w:rsidR="004E0773" w:rsidRPr="00EB36C1">
              <w:rPr>
                <w:rFonts w:ascii="Arial" w:eastAsia="Arial" w:hAnsi="Arial" w:cs="Arial"/>
                <w:b/>
                <w:color w:val="000000"/>
              </w:rPr>
              <w:t xml:space="preserve">abril </w:t>
            </w:r>
            <w:r w:rsidR="00CA6BC4" w:rsidRPr="00EB36C1">
              <w:rPr>
                <w:rFonts w:ascii="Arial" w:eastAsia="Arial" w:hAnsi="Arial" w:cs="Arial"/>
                <w:b/>
                <w:color w:val="000000"/>
              </w:rPr>
              <w:t>del 2024</w:t>
            </w:r>
          </w:p>
        </w:tc>
      </w:tr>
      <w:tr w:rsidR="00263F47" w:rsidRPr="00EB36C1" w14:paraId="6C90DAD7" w14:textId="77777777" w:rsidTr="001530E7">
        <w:trPr>
          <w:trHeight w:val="834"/>
        </w:trPr>
        <w:tc>
          <w:tcPr>
            <w:tcW w:w="4819" w:type="dxa"/>
            <w:shd w:val="clear" w:color="auto" w:fill="auto"/>
          </w:tcPr>
          <w:p w14:paraId="6CCB2B46"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Entrega de preguntas para Junta Aclaratoria</w:t>
            </w:r>
            <w:r w:rsidRPr="00EB36C1">
              <w:rPr>
                <w:rFonts w:ascii="Arial" w:eastAsia="Arial" w:hAnsi="Arial" w:cs="Arial"/>
              </w:rPr>
              <w:t xml:space="preserve"> y correo electrónico para el envío de preguntas.</w:t>
            </w:r>
          </w:p>
        </w:tc>
        <w:tc>
          <w:tcPr>
            <w:tcW w:w="4679" w:type="dxa"/>
            <w:shd w:val="clear" w:color="auto" w:fill="auto"/>
          </w:tcPr>
          <w:p w14:paraId="49480FBE" w14:textId="08EE1B21" w:rsidR="00263F47" w:rsidRPr="00EB36C1" w:rsidRDefault="00263F47" w:rsidP="00263F47">
            <w:pPr>
              <w:ind w:right="-105"/>
              <w:jc w:val="both"/>
              <w:rPr>
                <w:rFonts w:ascii="Arial" w:eastAsia="Arial" w:hAnsi="Arial" w:cs="Arial"/>
                <w:b/>
                <w:color w:val="000000"/>
              </w:rPr>
            </w:pPr>
            <w:r w:rsidRPr="00EB36C1">
              <w:rPr>
                <w:rFonts w:ascii="Arial" w:eastAsia="Arial" w:hAnsi="Arial" w:cs="Arial"/>
                <w:color w:val="000000"/>
              </w:rPr>
              <w:t>Hasta el</w:t>
            </w:r>
            <w:r w:rsidR="00BE35BF" w:rsidRPr="00EB36C1">
              <w:rPr>
                <w:rFonts w:ascii="Arial" w:eastAsia="Arial" w:hAnsi="Arial" w:cs="Arial"/>
                <w:color w:val="000000"/>
              </w:rPr>
              <w:t xml:space="preserve"> </w:t>
            </w:r>
            <w:r w:rsidR="000D35EA">
              <w:rPr>
                <w:rFonts w:ascii="Arial" w:eastAsia="Arial" w:hAnsi="Arial" w:cs="Arial"/>
                <w:color w:val="000000"/>
              </w:rPr>
              <w:t xml:space="preserve">miércoles </w:t>
            </w:r>
            <w:r w:rsidR="000D35EA">
              <w:rPr>
                <w:rFonts w:ascii="Arial" w:eastAsia="Arial" w:hAnsi="Arial" w:cs="Arial"/>
                <w:b/>
                <w:bCs/>
                <w:color w:val="000000"/>
              </w:rPr>
              <w:t>01</w:t>
            </w:r>
            <w:r w:rsidR="007277E5" w:rsidRPr="00EB36C1">
              <w:rPr>
                <w:rFonts w:ascii="Arial" w:eastAsia="Arial" w:hAnsi="Arial" w:cs="Arial"/>
                <w:b/>
                <w:bCs/>
                <w:color w:val="000000"/>
              </w:rPr>
              <w:t xml:space="preserve"> </w:t>
            </w:r>
            <w:r w:rsidR="007277E5" w:rsidRPr="00EB36C1">
              <w:rPr>
                <w:rFonts w:ascii="Arial" w:eastAsia="Arial" w:hAnsi="Arial" w:cs="Arial"/>
                <w:b/>
                <w:color w:val="000000"/>
              </w:rPr>
              <w:t xml:space="preserve">de </w:t>
            </w:r>
            <w:r w:rsidR="000D35EA">
              <w:rPr>
                <w:rFonts w:ascii="Arial" w:eastAsia="Arial" w:hAnsi="Arial" w:cs="Arial"/>
                <w:b/>
                <w:color w:val="000000"/>
              </w:rPr>
              <w:t xml:space="preserve">mayo </w:t>
            </w:r>
            <w:r w:rsidR="00EF79FF" w:rsidRPr="00EB36C1">
              <w:rPr>
                <w:rFonts w:ascii="Arial" w:eastAsia="Arial" w:hAnsi="Arial" w:cs="Arial"/>
                <w:b/>
                <w:color w:val="000000"/>
              </w:rPr>
              <w:t>d</w:t>
            </w:r>
            <w:r w:rsidR="007277E5" w:rsidRPr="00EB36C1">
              <w:rPr>
                <w:rFonts w:ascii="Arial" w:eastAsia="Arial" w:hAnsi="Arial" w:cs="Arial"/>
                <w:b/>
                <w:color w:val="000000"/>
              </w:rPr>
              <w:t>el 202</w:t>
            </w:r>
            <w:r w:rsidR="0020470D" w:rsidRPr="00EB36C1">
              <w:rPr>
                <w:rFonts w:ascii="Arial" w:eastAsia="Arial" w:hAnsi="Arial" w:cs="Arial"/>
                <w:b/>
                <w:color w:val="000000"/>
              </w:rPr>
              <w:t>4</w:t>
            </w:r>
            <w:r w:rsidR="007277E5" w:rsidRPr="00EB36C1">
              <w:rPr>
                <w:rFonts w:ascii="Arial" w:eastAsia="Arial" w:hAnsi="Arial" w:cs="Arial"/>
                <w:b/>
                <w:color w:val="000000"/>
              </w:rPr>
              <w:t xml:space="preserve"> </w:t>
            </w:r>
            <w:r w:rsidRPr="00EB36C1">
              <w:rPr>
                <w:rFonts w:ascii="Arial" w:eastAsia="Arial" w:hAnsi="Arial" w:cs="Arial"/>
                <w:color w:val="000000"/>
              </w:rPr>
              <w:t xml:space="preserve">a las </w:t>
            </w:r>
            <w:r w:rsidR="004034FD" w:rsidRPr="00EB36C1">
              <w:rPr>
                <w:rFonts w:ascii="Arial" w:eastAsia="Arial" w:hAnsi="Arial" w:cs="Arial"/>
                <w:color w:val="000000"/>
              </w:rPr>
              <w:t>1</w:t>
            </w:r>
            <w:r w:rsidR="000D35EA">
              <w:rPr>
                <w:rFonts w:ascii="Arial" w:eastAsia="Arial" w:hAnsi="Arial" w:cs="Arial"/>
                <w:color w:val="000000"/>
              </w:rPr>
              <w:t>5</w:t>
            </w:r>
            <w:r w:rsidRPr="00EB36C1">
              <w:rPr>
                <w:rFonts w:ascii="Arial" w:eastAsia="Arial" w:hAnsi="Arial" w:cs="Arial"/>
                <w:color w:val="000000"/>
              </w:rPr>
              <w:t xml:space="preserve">:00 horas, correo: </w:t>
            </w:r>
            <w:hyperlink r:id="rId9">
              <w:r w:rsidRPr="00EB36C1">
                <w:rPr>
                  <w:rFonts w:ascii="Arial" w:eastAsia="Arial" w:hAnsi="Arial" w:cs="Arial"/>
                  <w:color w:val="0000FF"/>
                  <w:u w:val="single"/>
                </w:rPr>
                <w:t>licitaciones@tlajomulco.gob.mx</w:t>
              </w:r>
            </w:hyperlink>
          </w:p>
        </w:tc>
      </w:tr>
      <w:tr w:rsidR="00263F47" w:rsidRPr="00EB36C1" w14:paraId="1C3A396F" w14:textId="77777777" w:rsidTr="001530E7">
        <w:trPr>
          <w:trHeight w:val="557"/>
        </w:trPr>
        <w:tc>
          <w:tcPr>
            <w:tcW w:w="4819" w:type="dxa"/>
            <w:shd w:val="clear" w:color="auto" w:fill="auto"/>
          </w:tcPr>
          <w:p w14:paraId="0C285CC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la celebración de la primera Junta de Aclaraciones (art. 59, F. III, Ley)</w:t>
            </w:r>
          </w:p>
        </w:tc>
        <w:tc>
          <w:tcPr>
            <w:tcW w:w="4679" w:type="dxa"/>
            <w:shd w:val="clear" w:color="auto" w:fill="auto"/>
          </w:tcPr>
          <w:p w14:paraId="037AE1EF" w14:textId="216F09E8" w:rsidR="00263F47" w:rsidRPr="00EB36C1" w:rsidRDefault="000D35EA" w:rsidP="00263F47">
            <w:pPr>
              <w:ind w:right="-105"/>
              <w:jc w:val="both"/>
              <w:rPr>
                <w:rFonts w:ascii="Arial" w:eastAsia="Arial" w:hAnsi="Arial" w:cs="Arial"/>
                <w:color w:val="000000"/>
              </w:rPr>
            </w:pPr>
            <w:r>
              <w:rPr>
                <w:rFonts w:ascii="Arial" w:eastAsia="Arial" w:hAnsi="Arial" w:cs="Arial"/>
              </w:rPr>
              <w:t>Viernes</w:t>
            </w:r>
            <w:r w:rsidR="008E4CCB">
              <w:rPr>
                <w:rFonts w:ascii="Arial" w:eastAsia="Arial" w:hAnsi="Arial" w:cs="Arial"/>
              </w:rPr>
              <w:t xml:space="preserve"> </w:t>
            </w:r>
            <w:r>
              <w:rPr>
                <w:rFonts w:ascii="Arial" w:eastAsia="Arial" w:hAnsi="Arial" w:cs="Arial"/>
                <w:b/>
              </w:rPr>
              <w:t>03</w:t>
            </w:r>
            <w:r w:rsidR="007277E5" w:rsidRPr="00EB36C1">
              <w:rPr>
                <w:rFonts w:ascii="Arial" w:eastAsia="Arial" w:hAnsi="Arial" w:cs="Arial"/>
                <w:b/>
              </w:rPr>
              <w:t xml:space="preserve"> de</w:t>
            </w:r>
            <w:r w:rsidR="00BE68B9" w:rsidRPr="00EB36C1">
              <w:rPr>
                <w:rFonts w:ascii="Arial" w:eastAsia="Arial" w:hAnsi="Arial" w:cs="Arial"/>
                <w:b/>
              </w:rPr>
              <w:t xml:space="preserve"> </w:t>
            </w:r>
            <w:r>
              <w:rPr>
                <w:rFonts w:ascii="Arial" w:eastAsia="Arial" w:hAnsi="Arial" w:cs="Arial"/>
                <w:b/>
              </w:rPr>
              <w:t xml:space="preserve">mayo </w:t>
            </w:r>
            <w:r w:rsidR="00277750" w:rsidRPr="00EB36C1">
              <w:rPr>
                <w:rFonts w:ascii="Arial" w:eastAsia="Arial" w:hAnsi="Arial" w:cs="Arial"/>
                <w:b/>
              </w:rPr>
              <w:t>d</w:t>
            </w:r>
            <w:r w:rsidR="007277E5" w:rsidRPr="00EB36C1">
              <w:rPr>
                <w:rFonts w:ascii="Arial" w:eastAsia="Arial" w:hAnsi="Arial" w:cs="Arial"/>
                <w:b/>
              </w:rPr>
              <w:t>el 202</w:t>
            </w:r>
            <w:r w:rsidR="0020470D" w:rsidRPr="00EB36C1">
              <w:rPr>
                <w:rFonts w:ascii="Arial" w:eastAsia="Arial" w:hAnsi="Arial" w:cs="Arial"/>
                <w:b/>
              </w:rPr>
              <w:t>4</w:t>
            </w:r>
            <w:r w:rsidR="007277E5" w:rsidRPr="00EB36C1">
              <w:rPr>
                <w:rFonts w:ascii="Arial" w:eastAsia="Arial" w:hAnsi="Arial" w:cs="Arial"/>
                <w:b/>
              </w:rPr>
              <w:t xml:space="preserve"> </w:t>
            </w:r>
            <w:r w:rsidR="00263F47" w:rsidRPr="00EB36C1">
              <w:rPr>
                <w:rFonts w:ascii="Arial" w:eastAsia="Arial" w:hAnsi="Arial" w:cs="Arial"/>
                <w:b/>
                <w:color w:val="000000"/>
              </w:rPr>
              <w:t xml:space="preserve">a las </w:t>
            </w:r>
            <w:r w:rsidR="007E338C" w:rsidRPr="00EB36C1">
              <w:rPr>
                <w:rFonts w:ascii="Arial" w:eastAsia="Arial" w:hAnsi="Arial" w:cs="Arial"/>
                <w:b/>
                <w:color w:val="000000"/>
              </w:rPr>
              <w:t>1</w:t>
            </w:r>
            <w:r w:rsidR="009E5E1E">
              <w:rPr>
                <w:rFonts w:ascii="Arial" w:eastAsia="Arial" w:hAnsi="Arial" w:cs="Arial"/>
                <w:b/>
                <w:color w:val="000000"/>
              </w:rPr>
              <w:t>4</w:t>
            </w:r>
            <w:r w:rsidR="00263F47" w:rsidRPr="00EB36C1">
              <w:rPr>
                <w:rFonts w:ascii="Arial" w:eastAsia="Arial" w:hAnsi="Arial" w:cs="Arial"/>
                <w:b/>
                <w:color w:val="000000"/>
              </w:rPr>
              <w:t>:</w:t>
            </w:r>
            <w:r w:rsidR="009E5E1E">
              <w:rPr>
                <w:rFonts w:ascii="Arial" w:eastAsia="Arial" w:hAnsi="Arial" w:cs="Arial"/>
                <w:b/>
                <w:color w:val="000000"/>
              </w:rPr>
              <w:t>3</w:t>
            </w:r>
            <w:r w:rsidR="00EA63BF" w:rsidRPr="00EB36C1">
              <w:rPr>
                <w:rFonts w:ascii="Arial" w:eastAsia="Arial" w:hAnsi="Arial" w:cs="Arial"/>
                <w:b/>
                <w:color w:val="000000"/>
              </w:rPr>
              <w:t>0</w:t>
            </w:r>
            <w:r w:rsidR="00263F47" w:rsidRPr="00EB36C1">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rsidRPr="00EB36C1" w14:paraId="7A7EC4D0" w14:textId="77777777" w:rsidTr="001530E7">
        <w:trPr>
          <w:trHeight w:val="1157"/>
        </w:trPr>
        <w:tc>
          <w:tcPr>
            <w:tcW w:w="4819" w:type="dxa"/>
            <w:shd w:val="clear" w:color="auto" w:fill="auto"/>
          </w:tcPr>
          <w:p w14:paraId="00BA263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00593CD1" w14:textId="1AAFB417"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presentación de proposiciones iniciará el </w:t>
            </w:r>
            <w:proofErr w:type="gramStart"/>
            <w:r w:rsidRPr="00EB36C1">
              <w:rPr>
                <w:rFonts w:ascii="Arial" w:eastAsia="Arial" w:hAnsi="Arial" w:cs="Arial"/>
                <w:color w:val="000000"/>
              </w:rPr>
              <w:t>Viernes</w:t>
            </w:r>
            <w:proofErr w:type="gramEnd"/>
            <w:r w:rsidRPr="00EB36C1">
              <w:rPr>
                <w:rFonts w:ascii="Arial" w:eastAsia="Arial" w:hAnsi="Arial" w:cs="Arial"/>
                <w:color w:val="000000"/>
              </w:rPr>
              <w:t xml:space="preserve"> </w:t>
            </w:r>
            <w:r w:rsidR="000D35EA">
              <w:rPr>
                <w:rFonts w:ascii="Arial" w:eastAsia="Arial" w:hAnsi="Arial" w:cs="Arial"/>
                <w:b/>
                <w:color w:val="000000"/>
              </w:rPr>
              <w:t>10</w:t>
            </w:r>
            <w:r w:rsidRPr="00EB36C1">
              <w:rPr>
                <w:rFonts w:ascii="Arial" w:eastAsia="Arial" w:hAnsi="Arial" w:cs="Arial"/>
                <w:b/>
                <w:color w:val="000000"/>
              </w:rPr>
              <w:t xml:space="preserve"> 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8:</w:t>
            </w:r>
            <w:r w:rsidR="0046603D" w:rsidRPr="00EB36C1">
              <w:rPr>
                <w:rFonts w:ascii="Arial" w:eastAsia="Arial" w:hAnsi="Arial" w:cs="Arial"/>
                <w:b/>
                <w:color w:val="000000"/>
              </w:rPr>
              <w:t>1</w:t>
            </w:r>
            <w:r w:rsidRPr="00EB36C1">
              <w:rPr>
                <w:rFonts w:ascii="Arial" w:eastAsia="Arial" w:hAnsi="Arial" w:cs="Arial"/>
                <w:b/>
                <w:color w:val="000000"/>
              </w:rPr>
              <w:t xml:space="preserve">0 y concluirá a las </w:t>
            </w:r>
            <w:r w:rsidR="009E5E1E">
              <w:rPr>
                <w:rFonts w:ascii="Arial" w:eastAsia="Arial" w:hAnsi="Arial" w:cs="Arial"/>
                <w:b/>
                <w:color w:val="000000"/>
              </w:rPr>
              <w:t>9</w:t>
            </w:r>
            <w:r w:rsidR="00911CF1" w:rsidRPr="00EB36C1">
              <w:rPr>
                <w:rFonts w:ascii="Arial" w:eastAsia="Arial" w:hAnsi="Arial" w:cs="Arial"/>
                <w:b/>
                <w:color w:val="000000"/>
              </w:rPr>
              <w:t>:</w:t>
            </w:r>
            <w:r w:rsidR="009E5E1E">
              <w:rPr>
                <w:rFonts w:ascii="Arial" w:eastAsia="Arial" w:hAnsi="Arial" w:cs="Arial"/>
                <w:b/>
                <w:color w:val="000000"/>
              </w:rPr>
              <w:t>0</w:t>
            </w:r>
            <w:r w:rsidR="008E4CCB">
              <w:rPr>
                <w:rFonts w:ascii="Arial" w:eastAsia="Arial" w:hAnsi="Arial" w:cs="Arial"/>
                <w:b/>
                <w:color w:val="000000"/>
              </w:rPr>
              <w:t>0</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en </w:t>
            </w:r>
            <w:r w:rsidR="0050079F" w:rsidRPr="00EB36C1">
              <w:rPr>
                <w:rFonts w:ascii="Arial" w:eastAsia="Arial" w:hAnsi="Arial" w:cs="Arial"/>
                <w:color w:val="000000"/>
              </w:rPr>
              <w:t xml:space="preserve">el </w:t>
            </w:r>
            <w:r w:rsidR="0050079F" w:rsidRPr="00EB36C1">
              <w:rPr>
                <w:rFonts w:ascii="Arial" w:eastAsia="Arial" w:hAnsi="Arial" w:cs="Arial"/>
                <w:bCs/>
                <w:color w:val="000000"/>
              </w:rPr>
              <w:t xml:space="preserve">Salón de Eventos, primer piso, del Hotel Encore (Plaza “La </w:t>
            </w:r>
            <w:proofErr w:type="spellStart"/>
            <w:r w:rsidR="0050079F" w:rsidRPr="00EB36C1">
              <w:rPr>
                <w:rFonts w:ascii="Arial" w:eastAsia="Arial" w:hAnsi="Arial" w:cs="Arial"/>
                <w:bCs/>
                <w:color w:val="000000"/>
              </w:rPr>
              <w:t>Gourmetería</w:t>
            </w:r>
            <w:proofErr w:type="spellEnd"/>
            <w:r w:rsidR="0050079F" w:rsidRPr="00EB36C1">
              <w:rPr>
                <w:rFonts w:ascii="Arial" w:eastAsia="Arial" w:hAnsi="Arial" w:cs="Arial"/>
                <w:bCs/>
                <w:color w:val="000000"/>
              </w:rPr>
              <w:t>”), ubicado en el número 1710 de la Avenida López Mateos Sur, Colonia Santa Isabel, Tlajomulco de Zúñiga, Jalisco. C.P. 45645.</w:t>
            </w:r>
          </w:p>
        </w:tc>
      </w:tr>
      <w:tr w:rsidR="00263F47" w:rsidRPr="00EB36C1" w14:paraId="2C47B96F" w14:textId="77777777" w:rsidTr="001530E7">
        <w:trPr>
          <w:trHeight w:val="1157"/>
        </w:trPr>
        <w:tc>
          <w:tcPr>
            <w:tcW w:w="4819" w:type="dxa"/>
            <w:shd w:val="clear" w:color="auto" w:fill="auto"/>
          </w:tcPr>
          <w:p w14:paraId="6C514F5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celebración del acto de apertura de proposiciones (art. 59, F. III, Ley).</w:t>
            </w:r>
          </w:p>
        </w:tc>
        <w:tc>
          <w:tcPr>
            <w:tcW w:w="4679" w:type="dxa"/>
            <w:shd w:val="clear" w:color="auto" w:fill="auto"/>
          </w:tcPr>
          <w:p w14:paraId="065CAC39" w14:textId="7EDDFAD2"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apertura de proposiciones iniciará el viernes </w:t>
            </w:r>
            <w:r w:rsidR="000D35EA">
              <w:rPr>
                <w:rFonts w:ascii="Arial" w:eastAsia="Arial" w:hAnsi="Arial" w:cs="Arial"/>
                <w:b/>
              </w:rPr>
              <w:t>10</w:t>
            </w:r>
            <w:r w:rsidR="0059793B" w:rsidRPr="00EB36C1">
              <w:rPr>
                <w:rFonts w:ascii="Arial" w:eastAsia="Arial" w:hAnsi="Arial" w:cs="Arial"/>
                <w:b/>
              </w:rPr>
              <w:t xml:space="preserve"> </w:t>
            </w:r>
            <w:r w:rsidRPr="00EB36C1">
              <w:rPr>
                <w:rFonts w:ascii="Arial" w:eastAsia="Arial" w:hAnsi="Arial" w:cs="Arial"/>
                <w:b/>
                <w:color w:val="000000"/>
              </w:rPr>
              <w:t xml:space="preserve">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w:t>
            </w:r>
            <w:r w:rsidR="009E5E1E">
              <w:rPr>
                <w:rFonts w:ascii="Arial" w:eastAsia="Arial" w:hAnsi="Arial" w:cs="Arial"/>
                <w:b/>
                <w:color w:val="000000"/>
              </w:rPr>
              <w:t>9</w:t>
            </w:r>
            <w:r w:rsidR="0046603D" w:rsidRPr="00EB36C1">
              <w:rPr>
                <w:rFonts w:ascii="Arial" w:eastAsia="Arial" w:hAnsi="Arial" w:cs="Arial"/>
                <w:b/>
                <w:color w:val="000000"/>
              </w:rPr>
              <w:t>:</w:t>
            </w:r>
            <w:r w:rsidR="009E5E1E">
              <w:rPr>
                <w:rFonts w:ascii="Arial" w:eastAsia="Arial" w:hAnsi="Arial" w:cs="Arial"/>
                <w:b/>
                <w:color w:val="000000"/>
              </w:rPr>
              <w:t>0</w:t>
            </w:r>
            <w:r w:rsidR="008E4CCB">
              <w:rPr>
                <w:rFonts w:ascii="Arial" w:eastAsia="Arial" w:hAnsi="Arial" w:cs="Arial"/>
                <w:b/>
                <w:color w:val="000000"/>
              </w:rPr>
              <w:t>5</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w:t>
            </w:r>
            <w:r w:rsidR="0050079F" w:rsidRPr="00EB36C1">
              <w:rPr>
                <w:rFonts w:ascii="Arial" w:eastAsia="Arial" w:hAnsi="Arial" w:cs="Arial"/>
                <w:color w:val="000000"/>
              </w:rPr>
              <w:t xml:space="preserve">en el </w:t>
            </w:r>
            <w:r w:rsidR="0050079F" w:rsidRPr="00EB36C1">
              <w:rPr>
                <w:rFonts w:ascii="Arial" w:eastAsia="Arial" w:hAnsi="Arial" w:cs="Arial"/>
                <w:bCs/>
                <w:color w:val="000000"/>
              </w:rPr>
              <w:t xml:space="preserve">Salón de Eventos, primer piso, del Hotel Encore (Plaza “La </w:t>
            </w:r>
            <w:proofErr w:type="spellStart"/>
            <w:r w:rsidR="0050079F" w:rsidRPr="00EB36C1">
              <w:rPr>
                <w:rFonts w:ascii="Arial" w:eastAsia="Arial" w:hAnsi="Arial" w:cs="Arial"/>
                <w:bCs/>
                <w:color w:val="000000"/>
              </w:rPr>
              <w:t>Gourmetería</w:t>
            </w:r>
            <w:proofErr w:type="spellEnd"/>
            <w:r w:rsidR="0050079F" w:rsidRPr="00EB36C1">
              <w:rPr>
                <w:rFonts w:ascii="Arial" w:eastAsia="Arial" w:hAnsi="Arial" w:cs="Arial"/>
                <w:bCs/>
                <w:color w:val="000000"/>
              </w:rPr>
              <w:t xml:space="preserve">”), ubicado en el número 1710 de la Avenida López Mateos Sur, Colonia Santa Isabel, Tlajomulco de Zúñiga, Jalisco. C.P. 45645 </w:t>
            </w:r>
            <w:r w:rsidRPr="00EB36C1">
              <w:rPr>
                <w:rFonts w:ascii="Arial" w:eastAsia="Arial" w:hAnsi="Arial" w:cs="Arial"/>
                <w:color w:val="000000"/>
              </w:rPr>
              <w:t>dentro de la sesión de Comite de Adquisiciones.</w:t>
            </w:r>
          </w:p>
        </w:tc>
      </w:tr>
      <w:tr w:rsidR="0078779C" w:rsidRPr="00EB36C1" w14:paraId="44CA747E" w14:textId="77777777" w:rsidTr="001530E7">
        <w:tc>
          <w:tcPr>
            <w:tcW w:w="4819" w:type="dxa"/>
            <w:shd w:val="clear" w:color="auto" w:fill="auto"/>
          </w:tcPr>
          <w:p w14:paraId="56A1B00A"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Resolución del ganador.</w:t>
            </w:r>
          </w:p>
        </w:tc>
        <w:tc>
          <w:tcPr>
            <w:tcW w:w="4679" w:type="dxa"/>
            <w:shd w:val="clear" w:color="auto" w:fill="auto"/>
          </w:tcPr>
          <w:p w14:paraId="13EB4BDF"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 xml:space="preserve">En fecha de apertura de proposiciones o hasta 20 días hábiles posteriores, mismo lugar. </w:t>
            </w:r>
          </w:p>
        </w:tc>
      </w:tr>
      <w:tr w:rsidR="0078779C" w:rsidRPr="00EB36C1" w14:paraId="25B5E54B" w14:textId="77777777" w:rsidTr="001530E7">
        <w:tc>
          <w:tcPr>
            <w:tcW w:w="4819" w:type="dxa"/>
            <w:shd w:val="clear" w:color="auto" w:fill="auto"/>
          </w:tcPr>
          <w:p w14:paraId="25E3CE62" w14:textId="77777777" w:rsidR="0078779C" w:rsidRPr="00EB36C1" w:rsidRDefault="00000000">
            <w:pPr>
              <w:spacing w:after="0"/>
              <w:rPr>
                <w:rFonts w:ascii="Arial" w:eastAsia="Arial" w:hAnsi="Arial" w:cs="Arial"/>
              </w:rPr>
            </w:pPr>
            <w:r w:rsidRPr="00EB36C1">
              <w:rPr>
                <w:rFonts w:ascii="Arial" w:eastAsia="Arial" w:hAnsi="Arial" w:cs="Arial"/>
              </w:rPr>
              <w:t>Origen de los Recursos (art. 59, F. I, Ley)</w:t>
            </w:r>
          </w:p>
        </w:tc>
        <w:tc>
          <w:tcPr>
            <w:tcW w:w="4679" w:type="dxa"/>
            <w:shd w:val="clear" w:color="auto" w:fill="auto"/>
          </w:tcPr>
          <w:p w14:paraId="2F713974" w14:textId="00B483B8" w:rsidR="0078779C" w:rsidRPr="00EB36C1" w:rsidRDefault="000C4BE9">
            <w:pPr>
              <w:spacing w:after="0"/>
              <w:ind w:right="622"/>
              <w:jc w:val="both"/>
              <w:rPr>
                <w:rFonts w:ascii="Arial" w:eastAsia="Arial" w:hAnsi="Arial" w:cs="Arial"/>
              </w:rPr>
            </w:pPr>
            <w:r>
              <w:rPr>
                <w:rFonts w:ascii="Arial" w:eastAsia="Arial" w:hAnsi="Arial" w:cs="Arial"/>
              </w:rPr>
              <w:t xml:space="preserve">Municipal </w:t>
            </w:r>
          </w:p>
        </w:tc>
      </w:tr>
      <w:tr w:rsidR="0078779C" w:rsidRPr="00EB36C1" w14:paraId="175F28E0" w14:textId="77777777" w:rsidTr="001530E7">
        <w:tc>
          <w:tcPr>
            <w:tcW w:w="4819" w:type="dxa"/>
            <w:shd w:val="clear" w:color="auto" w:fill="auto"/>
          </w:tcPr>
          <w:p w14:paraId="4E2A3308" w14:textId="77777777" w:rsidR="0078779C" w:rsidRPr="00EB36C1" w:rsidRDefault="00000000">
            <w:pPr>
              <w:spacing w:after="0"/>
              <w:jc w:val="both"/>
              <w:rPr>
                <w:rFonts w:ascii="Arial" w:eastAsia="Arial" w:hAnsi="Arial" w:cs="Arial"/>
              </w:rPr>
            </w:pPr>
            <w:r w:rsidRPr="00EB36C1">
              <w:rPr>
                <w:rFonts w:ascii="Arial" w:eastAsia="Arial" w:hAnsi="Arial" w:cs="Arial"/>
              </w:rPr>
              <w:t>Carácter de la Licitación (Art. 55 y 59, F. IV, Ley).</w:t>
            </w:r>
          </w:p>
        </w:tc>
        <w:tc>
          <w:tcPr>
            <w:tcW w:w="4679" w:type="dxa"/>
            <w:shd w:val="clear" w:color="auto" w:fill="auto"/>
          </w:tcPr>
          <w:p w14:paraId="43F48A01" w14:textId="2D18B2D0" w:rsidR="001D0B63" w:rsidRPr="00EB36C1" w:rsidRDefault="000C4BE9">
            <w:pPr>
              <w:spacing w:after="0"/>
              <w:ind w:right="622"/>
              <w:jc w:val="both"/>
              <w:rPr>
                <w:rFonts w:ascii="Arial" w:eastAsia="Arial" w:hAnsi="Arial" w:cs="Arial"/>
                <w:b/>
              </w:rPr>
            </w:pPr>
            <w:r>
              <w:rPr>
                <w:rFonts w:ascii="Arial" w:eastAsia="Arial" w:hAnsi="Arial" w:cs="Arial"/>
                <w:color w:val="000000"/>
              </w:rPr>
              <w:t xml:space="preserve">LOCAL </w:t>
            </w:r>
          </w:p>
        </w:tc>
      </w:tr>
      <w:tr w:rsidR="0078779C" w:rsidRPr="00EB36C1" w14:paraId="642568A9" w14:textId="77777777" w:rsidTr="001530E7">
        <w:tc>
          <w:tcPr>
            <w:tcW w:w="4819" w:type="dxa"/>
            <w:shd w:val="clear" w:color="auto" w:fill="auto"/>
          </w:tcPr>
          <w:p w14:paraId="38AFCB0E" w14:textId="77777777" w:rsidR="0078779C" w:rsidRPr="00EB36C1" w:rsidRDefault="00000000">
            <w:pPr>
              <w:spacing w:after="0"/>
              <w:jc w:val="both"/>
              <w:rPr>
                <w:rFonts w:ascii="Arial" w:eastAsia="Arial" w:hAnsi="Arial" w:cs="Arial"/>
              </w:rPr>
            </w:pPr>
            <w:r w:rsidRPr="00EB36C1">
              <w:rPr>
                <w:rFonts w:ascii="Arial" w:eastAsia="Arial" w:hAnsi="Arial" w:cs="Arial"/>
              </w:rPr>
              <w:t>Idioma en que deberán presentarse las proposiciones, anexos y folletos (Art. 59, F. IV, Ley).</w:t>
            </w:r>
          </w:p>
        </w:tc>
        <w:tc>
          <w:tcPr>
            <w:tcW w:w="4679" w:type="dxa"/>
            <w:shd w:val="clear" w:color="auto" w:fill="auto"/>
          </w:tcPr>
          <w:p w14:paraId="4B0D9BF8"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Español</w:t>
            </w:r>
          </w:p>
        </w:tc>
      </w:tr>
      <w:tr w:rsidR="0078779C" w:rsidRPr="00EB36C1" w14:paraId="3F226D12" w14:textId="77777777" w:rsidTr="001530E7">
        <w:tc>
          <w:tcPr>
            <w:tcW w:w="4819" w:type="dxa"/>
            <w:shd w:val="clear" w:color="auto" w:fill="auto"/>
          </w:tcPr>
          <w:p w14:paraId="0A2D06FF" w14:textId="77777777" w:rsidR="0078779C" w:rsidRPr="00EB36C1" w:rsidRDefault="00000000">
            <w:pPr>
              <w:spacing w:after="0"/>
              <w:jc w:val="both"/>
              <w:rPr>
                <w:rFonts w:ascii="Arial" w:eastAsia="Arial" w:hAnsi="Arial" w:cs="Arial"/>
              </w:rPr>
            </w:pPr>
            <w:r w:rsidRPr="00EB36C1">
              <w:rPr>
                <w:rFonts w:ascii="Arial" w:eastAsia="Arial" w:hAnsi="Arial" w:cs="Arial"/>
              </w:rPr>
              <w:t>Ejercicio Fiscal que abarca la Contratación (Art. 59, F. X, Ley).</w:t>
            </w:r>
          </w:p>
        </w:tc>
        <w:tc>
          <w:tcPr>
            <w:tcW w:w="4679" w:type="dxa"/>
            <w:shd w:val="clear" w:color="auto" w:fill="auto"/>
          </w:tcPr>
          <w:p w14:paraId="7C7211D1" w14:textId="4AC0612E" w:rsidR="0078779C" w:rsidRPr="00EB36C1" w:rsidRDefault="00000000">
            <w:pPr>
              <w:spacing w:after="0"/>
              <w:ind w:right="622"/>
              <w:jc w:val="both"/>
              <w:rPr>
                <w:rFonts w:ascii="Arial" w:eastAsia="Arial" w:hAnsi="Arial" w:cs="Arial"/>
                <w:b/>
              </w:rPr>
            </w:pPr>
            <w:r w:rsidRPr="00EB36C1">
              <w:rPr>
                <w:rFonts w:ascii="Arial" w:eastAsia="Arial" w:hAnsi="Arial" w:cs="Arial"/>
                <w:b/>
              </w:rPr>
              <w:t>202</w:t>
            </w:r>
            <w:r w:rsidR="00D20E74" w:rsidRPr="00EB36C1">
              <w:rPr>
                <w:rFonts w:ascii="Arial" w:eastAsia="Arial" w:hAnsi="Arial" w:cs="Arial"/>
                <w:b/>
              </w:rPr>
              <w:t>4</w:t>
            </w:r>
          </w:p>
        </w:tc>
      </w:tr>
      <w:tr w:rsidR="0078779C" w:rsidRPr="00EB36C1" w14:paraId="1B13D229" w14:textId="77777777" w:rsidTr="001530E7">
        <w:tc>
          <w:tcPr>
            <w:tcW w:w="4819" w:type="dxa"/>
            <w:shd w:val="clear" w:color="auto" w:fill="auto"/>
          </w:tcPr>
          <w:p w14:paraId="26BF25FB" w14:textId="77777777" w:rsidR="0078779C" w:rsidRPr="00EB36C1" w:rsidRDefault="00000000">
            <w:pPr>
              <w:spacing w:after="0"/>
              <w:jc w:val="both"/>
              <w:rPr>
                <w:rFonts w:ascii="Arial" w:eastAsia="Arial" w:hAnsi="Arial" w:cs="Arial"/>
              </w:rPr>
            </w:pPr>
            <w:r w:rsidRPr="00EB36C1">
              <w:rPr>
                <w:rFonts w:ascii="Arial" w:eastAsia="Arial" w:hAnsi="Arial" w:cs="Arial"/>
              </w:rPr>
              <w:t>Se acredita la suficiencia presupuestal (Art. 50, Ley).</w:t>
            </w:r>
          </w:p>
        </w:tc>
        <w:tc>
          <w:tcPr>
            <w:tcW w:w="4679" w:type="dxa"/>
            <w:shd w:val="clear" w:color="auto" w:fill="auto"/>
          </w:tcPr>
          <w:p w14:paraId="0E20CAE1"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SI</w:t>
            </w:r>
          </w:p>
        </w:tc>
      </w:tr>
      <w:tr w:rsidR="0078779C" w:rsidRPr="00EB36C1" w14:paraId="67E4E30E" w14:textId="77777777" w:rsidTr="001530E7">
        <w:tc>
          <w:tcPr>
            <w:tcW w:w="4819" w:type="dxa"/>
            <w:shd w:val="clear" w:color="auto" w:fill="auto"/>
          </w:tcPr>
          <w:p w14:paraId="6272401D" w14:textId="77777777" w:rsidR="0078779C" w:rsidRPr="00EB36C1" w:rsidRDefault="00000000">
            <w:pPr>
              <w:spacing w:after="0"/>
              <w:jc w:val="both"/>
              <w:rPr>
                <w:rFonts w:ascii="Arial" w:eastAsia="Arial" w:hAnsi="Arial" w:cs="Arial"/>
              </w:rPr>
            </w:pPr>
            <w:r w:rsidRPr="00EB36C1">
              <w:rPr>
                <w:rFonts w:ascii="Arial" w:eastAsia="Arial" w:hAnsi="Arial" w:cs="Arial"/>
              </w:rPr>
              <w:t>Tipo de contrato (Art. 59, F. X, Ley).</w:t>
            </w:r>
          </w:p>
        </w:tc>
        <w:tc>
          <w:tcPr>
            <w:tcW w:w="4679" w:type="dxa"/>
            <w:shd w:val="clear" w:color="auto" w:fill="auto"/>
          </w:tcPr>
          <w:p w14:paraId="541294D7" w14:textId="55E60B1E" w:rsidR="0078779C" w:rsidRPr="00EB36C1" w:rsidRDefault="00000000">
            <w:pPr>
              <w:spacing w:after="0"/>
              <w:ind w:right="-105"/>
              <w:jc w:val="both"/>
              <w:rPr>
                <w:rFonts w:ascii="Arial" w:eastAsia="Arial" w:hAnsi="Arial" w:cs="Arial"/>
                <w:b/>
              </w:rPr>
            </w:pPr>
            <w:r w:rsidRPr="00EB36C1">
              <w:rPr>
                <w:rFonts w:ascii="Arial" w:eastAsia="Arial" w:hAnsi="Arial" w:cs="Arial"/>
                <w:b/>
              </w:rPr>
              <w:t xml:space="preserve">Contrato o pedido (Orden de Compra) </w:t>
            </w:r>
            <w:r w:rsidR="000D35EA">
              <w:rPr>
                <w:rFonts w:ascii="Arial" w:eastAsia="Arial" w:hAnsi="Arial" w:cs="Arial"/>
                <w:b/>
              </w:rPr>
              <w:t>cerrado</w:t>
            </w:r>
            <w:r w:rsidR="00CE68A8" w:rsidRPr="00EB36C1">
              <w:rPr>
                <w:rFonts w:ascii="Arial" w:eastAsia="Arial" w:hAnsi="Arial" w:cs="Arial"/>
                <w:b/>
              </w:rPr>
              <w:t>.</w:t>
            </w:r>
          </w:p>
        </w:tc>
      </w:tr>
      <w:tr w:rsidR="0078779C" w:rsidRPr="00EB36C1" w14:paraId="146B4CD0" w14:textId="77777777" w:rsidTr="001530E7">
        <w:tc>
          <w:tcPr>
            <w:tcW w:w="4819" w:type="dxa"/>
            <w:shd w:val="clear" w:color="auto" w:fill="auto"/>
          </w:tcPr>
          <w:p w14:paraId="52E77FF4" w14:textId="77777777" w:rsidR="0078779C" w:rsidRPr="00EB36C1" w:rsidRDefault="00000000">
            <w:pPr>
              <w:spacing w:after="0"/>
              <w:jc w:val="both"/>
              <w:rPr>
                <w:rFonts w:ascii="Arial" w:eastAsia="Arial" w:hAnsi="Arial" w:cs="Arial"/>
              </w:rPr>
            </w:pPr>
            <w:r w:rsidRPr="00EB36C1">
              <w:rPr>
                <w:rFonts w:ascii="Arial" w:eastAsia="Arial" w:hAnsi="Arial" w:cs="Arial"/>
              </w:rPr>
              <w:t xml:space="preserve">Aceptación de proposiciones Conjuntas (Art. 59, F. X, Ley). </w:t>
            </w:r>
          </w:p>
        </w:tc>
        <w:tc>
          <w:tcPr>
            <w:tcW w:w="4679" w:type="dxa"/>
            <w:shd w:val="clear" w:color="auto" w:fill="auto"/>
          </w:tcPr>
          <w:p w14:paraId="162494C0"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SI</w:t>
            </w:r>
          </w:p>
        </w:tc>
      </w:tr>
      <w:tr w:rsidR="0078779C" w:rsidRPr="00EB36C1" w14:paraId="60E9E7FB" w14:textId="77777777" w:rsidTr="001530E7">
        <w:tc>
          <w:tcPr>
            <w:tcW w:w="4819" w:type="dxa"/>
            <w:shd w:val="clear" w:color="auto" w:fill="auto"/>
          </w:tcPr>
          <w:p w14:paraId="736E90D7" w14:textId="77777777" w:rsidR="0078779C" w:rsidRPr="00EB36C1" w:rsidRDefault="00000000">
            <w:pPr>
              <w:spacing w:after="0"/>
              <w:jc w:val="both"/>
              <w:rPr>
                <w:rFonts w:ascii="Arial" w:eastAsia="Arial" w:hAnsi="Arial" w:cs="Arial"/>
              </w:rPr>
            </w:pPr>
            <w:r w:rsidRPr="00EB36C1">
              <w:rPr>
                <w:rFonts w:ascii="Arial" w:eastAsia="Arial" w:hAnsi="Arial" w:cs="Arial"/>
              </w:rPr>
              <w:t>Adjudicación de los Bienes o Servicios (por partida/todo a un solo proveedor (Art. 59, F. XI, Ley).</w:t>
            </w:r>
          </w:p>
        </w:tc>
        <w:tc>
          <w:tcPr>
            <w:tcW w:w="4679" w:type="dxa"/>
            <w:shd w:val="clear" w:color="auto" w:fill="auto"/>
          </w:tcPr>
          <w:p w14:paraId="73B77AAB" w14:textId="62FC2537" w:rsidR="0078779C" w:rsidRPr="00EB36C1" w:rsidRDefault="00000000">
            <w:pPr>
              <w:spacing w:after="0"/>
              <w:ind w:right="-105"/>
              <w:jc w:val="both"/>
              <w:rPr>
                <w:rFonts w:ascii="Arial" w:eastAsia="Arial" w:hAnsi="Arial" w:cs="Arial"/>
                <w:b/>
              </w:rPr>
            </w:pPr>
            <w:r w:rsidRPr="00EB36C1">
              <w:rPr>
                <w:rFonts w:ascii="Arial" w:eastAsia="Arial" w:hAnsi="Arial" w:cs="Arial"/>
                <w:b/>
              </w:rPr>
              <w:t>Se</w:t>
            </w:r>
            <w:r w:rsidR="008E4CCB">
              <w:rPr>
                <w:rFonts w:ascii="Arial" w:eastAsia="Arial" w:hAnsi="Arial" w:cs="Arial"/>
                <w:b/>
              </w:rPr>
              <w:t xml:space="preserve"> </w:t>
            </w:r>
            <w:r w:rsidR="000D35EA" w:rsidRPr="00EB36C1">
              <w:rPr>
                <w:rFonts w:ascii="Arial" w:eastAsia="Arial" w:hAnsi="Arial" w:cs="Arial"/>
                <w:b/>
              </w:rPr>
              <w:t>adjudicar</w:t>
            </w:r>
            <w:r w:rsidR="000D35EA">
              <w:rPr>
                <w:rFonts w:ascii="Arial" w:eastAsia="Arial" w:hAnsi="Arial" w:cs="Arial"/>
                <w:b/>
              </w:rPr>
              <w:t xml:space="preserve">á </w:t>
            </w:r>
            <w:r w:rsidR="000D35EA" w:rsidRPr="00EB36C1">
              <w:rPr>
                <w:rFonts w:ascii="Arial" w:eastAsia="Arial" w:hAnsi="Arial" w:cs="Arial"/>
                <w:b/>
              </w:rPr>
              <w:t>a</w:t>
            </w:r>
            <w:r w:rsidR="00355C37" w:rsidRPr="00EB36C1">
              <w:rPr>
                <w:rFonts w:ascii="Arial" w:eastAsia="Arial" w:hAnsi="Arial" w:cs="Arial"/>
                <w:b/>
              </w:rPr>
              <w:t xml:space="preserve"> </w:t>
            </w:r>
            <w:r w:rsidR="000D35EA">
              <w:rPr>
                <w:rFonts w:ascii="Arial" w:eastAsia="Arial" w:hAnsi="Arial" w:cs="Arial"/>
                <w:b/>
              </w:rPr>
              <w:t xml:space="preserve">un solo </w:t>
            </w:r>
            <w:r w:rsidR="00D20583" w:rsidRPr="00EB36C1">
              <w:rPr>
                <w:rFonts w:ascii="Arial" w:eastAsia="Arial" w:hAnsi="Arial" w:cs="Arial"/>
                <w:b/>
              </w:rPr>
              <w:t>l</w:t>
            </w:r>
            <w:r w:rsidR="00197B67" w:rsidRPr="00EB36C1">
              <w:rPr>
                <w:rFonts w:ascii="Arial" w:eastAsia="Arial" w:hAnsi="Arial" w:cs="Arial"/>
                <w:b/>
              </w:rPr>
              <w:t>icitante</w:t>
            </w:r>
            <w:r w:rsidR="00FB613A" w:rsidRPr="00EB36C1">
              <w:rPr>
                <w:rFonts w:ascii="Arial" w:eastAsia="Arial" w:hAnsi="Arial" w:cs="Arial"/>
                <w:b/>
              </w:rPr>
              <w:t>.</w:t>
            </w:r>
          </w:p>
        </w:tc>
      </w:tr>
      <w:tr w:rsidR="00032F0A" w:rsidRPr="00EB36C1" w14:paraId="459BFD21" w14:textId="77777777" w:rsidTr="001530E7">
        <w:trPr>
          <w:trHeight w:val="487"/>
        </w:trPr>
        <w:tc>
          <w:tcPr>
            <w:tcW w:w="4819" w:type="dxa"/>
            <w:shd w:val="clear" w:color="auto" w:fill="auto"/>
          </w:tcPr>
          <w:p w14:paraId="08757DC0" w14:textId="77777777" w:rsidR="00032F0A" w:rsidRPr="00EB36C1" w:rsidRDefault="00032F0A" w:rsidP="00032F0A">
            <w:pPr>
              <w:spacing w:after="0"/>
              <w:jc w:val="both"/>
              <w:rPr>
                <w:rFonts w:ascii="Arial" w:eastAsia="Arial" w:hAnsi="Arial" w:cs="Arial"/>
              </w:rPr>
            </w:pPr>
            <w:r w:rsidRPr="00EB36C1">
              <w:rPr>
                <w:rFonts w:ascii="Arial" w:eastAsia="Arial" w:hAnsi="Arial" w:cs="Arial"/>
                <w:color w:val="000000"/>
              </w:rPr>
              <w:t>Área requirente de los Bienes o Servicios.</w:t>
            </w:r>
          </w:p>
        </w:tc>
        <w:tc>
          <w:tcPr>
            <w:tcW w:w="4679" w:type="dxa"/>
            <w:shd w:val="clear" w:color="auto" w:fill="auto"/>
          </w:tcPr>
          <w:p w14:paraId="1E65E201" w14:textId="2874BABA" w:rsidR="00032F0A" w:rsidRPr="00EB36C1" w:rsidRDefault="009E5E1E" w:rsidP="00032F0A">
            <w:pPr>
              <w:spacing w:after="0"/>
              <w:ind w:right="-105"/>
              <w:jc w:val="both"/>
              <w:rPr>
                <w:rFonts w:ascii="Arial" w:eastAsia="Arial" w:hAnsi="Arial" w:cs="Arial"/>
                <w:b/>
              </w:rPr>
            </w:pPr>
            <w:bookmarkStart w:id="3" w:name="_Hlk164937579"/>
            <w:r>
              <w:rPr>
                <w:rFonts w:ascii="Arial" w:eastAsia="Arial" w:hAnsi="Arial" w:cs="Arial"/>
                <w:b/>
              </w:rPr>
              <w:t>Coordinación General de Gobierno Inteligente e Innovación Gubernamental.</w:t>
            </w:r>
            <w:bookmarkEnd w:id="3"/>
          </w:p>
        </w:tc>
      </w:tr>
      <w:tr w:rsidR="00032F0A" w:rsidRPr="00EB36C1" w14:paraId="2FE4CFF2" w14:textId="77777777" w:rsidTr="001530E7">
        <w:tc>
          <w:tcPr>
            <w:tcW w:w="4819" w:type="dxa"/>
            <w:shd w:val="clear" w:color="auto" w:fill="auto"/>
          </w:tcPr>
          <w:p w14:paraId="0C4AC0BF" w14:textId="77777777" w:rsidR="00032F0A" w:rsidRPr="00EB36C1" w:rsidRDefault="00032F0A" w:rsidP="00032F0A">
            <w:pPr>
              <w:spacing w:after="0"/>
              <w:jc w:val="both"/>
              <w:rPr>
                <w:rFonts w:ascii="Arial" w:eastAsia="Arial" w:hAnsi="Arial" w:cs="Arial"/>
                <w:color w:val="000000"/>
              </w:rPr>
            </w:pPr>
            <w:r w:rsidRPr="00EB36C1">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2AD10620" w14:textId="672F808B" w:rsidR="00032F0A" w:rsidRPr="000C4BE9" w:rsidRDefault="009E5E1E" w:rsidP="00032F0A">
            <w:pPr>
              <w:spacing w:after="0"/>
              <w:ind w:right="-105"/>
              <w:jc w:val="both"/>
              <w:rPr>
                <w:rFonts w:ascii="Arial" w:hAnsi="Arial" w:cs="Arial"/>
                <w:b/>
                <w:highlight w:val="yellow"/>
                <w:lang w:val="es-ES_tradnl" w:eastAsia="es-ES"/>
              </w:rPr>
            </w:pPr>
            <w:r w:rsidRPr="009E5E1E">
              <w:rPr>
                <w:rFonts w:ascii="Arial" w:hAnsi="Arial" w:cs="Arial"/>
                <w:b/>
                <w:lang w:val="es-ES_tradnl" w:eastAsia="es-ES"/>
              </w:rPr>
              <w:t>3361, 3331 y 5691</w:t>
            </w:r>
          </w:p>
        </w:tc>
      </w:tr>
      <w:tr w:rsidR="0078779C" w:rsidRPr="00EB36C1" w14:paraId="4EEC9B8B" w14:textId="77777777" w:rsidTr="001530E7">
        <w:tc>
          <w:tcPr>
            <w:tcW w:w="4819" w:type="dxa"/>
            <w:shd w:val="clear" w:color="auto" w:fill="auto"/>
          </w:tcPr>
          <w:p w14:paraId="780A33FA" w14:textId="77777777" w:rsidR="0078779C" w:rsidRPr="00EB36C1" w:rsidRDefault="00000000">
            <w:pPr>
              <w:spacing w:after="0"/>
              <w:jc w:val="both"/>
              <w:rPr>
                <w:rFonts w:ascii="Arial" w:eastAsia="Arial" w:hAnsi="Arial" w:cs="Arial"/>
              </w:rPr>
            </w:pPr>
            <w:r w:rsidRPr="00EB36C1">
              <w:rPr>
                <w:rFonts w:ascii="Arial" w:eastAsia="Arial" w:hAnsi="Arial" w:cs="Arial"/>
              </w:rPr>
              <w:t>Participación de testigo Social (Art. 37, Ley).</w:t>
            </w:r>
          </w:p>
        </w:tc>
        <w:tc>
          <w:tcPr>
            <w:tcW w:w="4679" w:type="dxa"/>
            <w:shd w:val="clear" w:color="auto" w:fill="auto"/>
          </w:tcPr>
          <w:p w14:paraId="3A78FF72"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NO</w:t>
            </w:r>
          </w:p>
        </w:tc>
      </w:tr>
      <w:tr w:rsidR="0078779C" w:rsidRPr="00EB36C1" w14:paraId="6398B803" w14:textId="77777777" w:rsidTr="001530E7">
        <w:tc>
          <w:tcPr>
            <w:tcW w:w="4819" w:type="dxa"/>
            <w:shd w:val="clear" w:color="auto" w:fill="auto"/>
          </w:tcPr>
          <w:p w14:paraId="6618093F" w14:textId="77777777" w:rsidR="0078779C" w:rsidRPr="00EB36C1" w:rsidRDefault="00000000">
            <w:pPr>
              <w:spacing w:after="0"/>
              <w:jc w:val="both"/>
              <w:rPr>
                <w:rFonts w:ascii="Arial" w:eastAsia="Arial" w:hAnsi="Arial" w:cs="Arial"/>
              </w:rPr>
            </w:pPr>
            <w:r w:rsidRPr="00EB36C1">
              <w:rPr>
                <w:rFonts w:ascii="Arial" w:eastAsia="Arial" w:hAnsi="Arial" w:cs="Arial"/>
              </w:rPr>
              <w:t>Criterio de evaluación de propuestas (Art. 59, F. XII, Ley).</w:t>
            </w:r>
          </w:p>
        </w:tc>
        <w:tc>
          <w:tcPr>
            <w:tcW w:w="4679" w:type="dxa"/>
            <w:shd w:val="clear" w:color="auto" w:fill="auto"/>
          </w:tcPr>
          <w:p w14:paraId="4327A95A"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Binario</w:t>
            </w:r>
          </w:p>
        </w:tc>
      </w:tr>
      <w:tr w:rsidR="0078779C" w:rsidRPr="00EB36C1" w14:paraId="7D9433E4" w14:textId="77777777" w:rsidTr="001530E7">
        <w:tc>
          <w:tcPr>
            <w:tcW w:w="4819" w:type="dxa"/>
            <w:shd w:val="clear" w:color="auto" w:fill="auto"/>
          </w:tcPr>
          <w:p w14:paraId="74D82E84" w14:textId="77777777" w:rsidR="0078779C" w:rsidRPr="00EB36C1" w:rsidRDefault="00000000">
            <w:pPr>
              <w:spacing w:after="0"/>
              <w:jc w:val="both"/>
              <w:rPr>
                <w:rFonts w:ascii="Arial" w:eastAsia="Arial" w:hAnsi="Arial" w:cs="Arial"/>
              </w:rPr>
            </w:pPr>
            <w:r w:rsidRPr="00EB36C1">
              <w:rPr>
                <w:rFonts w:ascii="Arial" w:eastAsia="Arial" w:hAnsi="Arial" w:cs="Arial"/>
              </w:rPr>
              <w:t>Descripción detallada de los bienes o servicios con requisitos técnicos mínimos, desempeño, cantidades y condiciones de entrega (Art. 59, F. II, Ley).</w:t>
            </w:r>
          </w:p>
        </w:tc>
        <w:tc>
          <w:tcPr>
            <w:tcW w:w="4679" w:type="dxa"/>
            <w:shd w:val="clear" w:color="auto" w:fill="auto"/>
          </w:tcPr>
          <w:p w14:paraId="247D7F95"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Anexo 1</w:t>
            </w:r>
          </w:p>
        </w:tc>
      </w:tr>
      <w:tr w:rsidR="0078779C" w:rsidRPr="00EB36C1" w14:paraId="7B354446" w14:textId="77777777" w:rsidTr="001530E7">
        <w:tc>
          <w:tcPr>
            <w:tcW w:w="4819" w:type="dxa"/>
            <w:shd w:val="clear" w:color="auto" w:fill="auto"/>
          </w:tcPr>
          <w:p w14:paraId="3997BDF2" w14:textId="77777777" w:rsidR="0078779C" w:rsidRPr="00EB36C1" w:rsidRDefault="00000000">
            <w:pPr>
              <w:spacing w:after="0"/>
              <w:jc w:val="both"/>
              <w:rPr>
                <w:rFonts w:ascii="Arial" w:eastAsia="Arial" w:hAnsi="Arial" w:cs="Arial"/>
              </w:rPr>
            </w:pPr>
            <w:r w:rsidRPr="00EB36C1">
              <w:rPr>
                <w:rFonts w:ascii="Arial" w:eastAsia="Arial" w:hAnsi="Arial" w:cs="Arial"/>
              </w:rPr>
              <w:t>Anexos que cuenta con la relación enumerada de requisitos y documentos que deberán de presentar los licitantes incluyendo:</w:t>
            </w:r>
          </w:p>
          <w:p w14:paraId="0D5EBA2B" w14:textId="77777777" w:rsidR="0078779C" w:rsidRPr="00EB36C1" w:rsidRDefault="0078779C">
            <w:pPr>
              <w:spacing w:after="0"/>
              <w:jc w:val="both"/>
              <w:rPr>
                <w:rFonts w:ascii="Arial" w:eastAsia="Arial" w:hAnsi="Arial" w:cs="Arial"/>
              </w:rPr>
            </w:pPr>
          </w:p>
          <w:p w14:paraId="0618C184" w14:textId="77777777" w:rsidR="0078779C" w:rsidRPr="00EB36C1" w:rsidRDefault="00000000">
            <w:pPr>
              <w:spacing w:after="0"/>
              <w:jc w:val="both"/>
              <w:rPr>
                <w:rFonts w:ascii="Arial" w:eastAsia="Arial" w:hAnsi="Arial" w:cs="Arial"/>
              </w:rPr>
            </w:pPr>
            <w:r w:rsidRPr="00EB36C1">
              <w:rPr>
                <w:rFonts w:ascii="Arial" w:eastAsia="Arial" w:hAnsi="Arial" w:cs="Arial"/>
              </w:rPr>
              <w:t>1.- Acreditación Legal</w:t>
            </w:r>
          </w:p>
          <w:p w14:paraId="7EC499C6" w14:textId="77777777" w:rsidR="0078779C" w:rsidRPr="00EB36C1" w:rsidRDefault="0078779C">
            <w:pPr>
              <w:spacing w:after="0"/>
              <w:jc w:val="both"/>
              <w:rPr>
                <w:rFonts w:ascii="Arial" w:eastAsia="Arial" w:hAnsi="Arial" w:cs="Arial"/>
              </w:rPr>
            </w:pPr>
          </w:p>
          <w:p w14:paraId="574C434E" w14:textId="77777777" w:rsidR="0078779C" w:rsidRPr="00EB36C1" w:rsidRDefault="00000000">
            <w:pPr>
              <w:spacing w:after="0"/>
              <w:jc w:val="both"/>
              <w:rPr>
                <w:rFonts w:ascii="Arial" w:eastAsia="Arial" w:hAnsi="Arial" w:cs="Arial"/>
              </w:rPr>
            </w:pPr>
            <w:r w:rsidRPr="00EB36C1">
              <w:rPr>
                <w:rFonts w:ascii="Arial" w:eastAsia="Arial" w:hAnsi="Arial" w:cs="Arial"/>
              </w:rPr>
              <w:t>2.- Manifestación de NO encontrarse en los supuestos del Art 52 de la Ley</w:t>
            </w:r>
          </w:p>
          <w:p w14:paraId="23BEE346" w14:textId="77777777" w:rsidR="0078779C" w:rsidRPr="00EB36C1" w:rsidRDefault="0078779C">
            <w:pPr>
              <w:spacing w:after="0"/>
              <w:jc w:val="both"/>
              <w:rPr>
                <w:rFonts w:ascii="Arial" w:eastAsia="Arial" w:hAnsi="Arial" w:cs="Arial"/>
              </w:rPr>
            </w:pPr>
          </w:p>
          <w:p w14:paraId="6D21C965" w14:textId="77777777" w:rsidR="0078779C" w:rsidRPr="00EB36C1" w:rsidRDefault="00000000">
            <w:pPr>
              <w:spacing w:after="0"/>
              <w:jc w:val="both"/>
              <w:rPr>
                <w:rFonts w:ascii="Arial" w:eastAsia="Arial" w:hAnsi="Arial" w:cs="Arial"/>
              </w:rPr>
            </w:pPr>
            <w:r w:rsidRPr="00EB36C1">
              <w:rPr>
                <w:rFonts w:ascii="Arial" w:eastAsia="Arial" w:hAnsi="Arial" w:cs="Arial"/>
              </w:rPr>
              <w:t>3.- Manifestación de Integridad y NO colusión</w:t>
            </w:r>
          </w:p>
          <w:p w14:paraId="44382725" w14:textId="77777777" w:rsidR="0078779C" w:rsidRPr="00EB36C1" w:rsidRDefault="0078779C">
            <w:pPr>
              <w:spacing w:after="0"/>
              <w:jc w:val="both"/>
              <w:rPr>
                <w:rFonts w:ascii="Arial" w:eastAsia="Arial" w:hAnsi="Arial" w:cs="Arial"/>
              </w:rPr>
            </w:pPr>
          </w:p>
          <w:p w14:paraId="39428F3B" w14:textId="77777777" w:rsidR="0078779C" w:rsidRPr="00EB36C1" w:rsidRDefault="00000000">
            <w:pPr>
              <w:spacing w:after="0"/>
              <w:jc w:val="both"/>
              <w:rPr>
                <w:rFonts w:ascii="Arial" w:eastAsia="Arial" w:hAnsi="Arial" w:cs="Arial"/>
              </w:rPr>
            </w:pPr>
            <w:r w:rsidRPr="00EB36C1">
              <w:rPr>
                <w:rFonts w:ascii="Arial" w:eastAsia="Arial" w:hAnsi="Arial" w:cs="Arial"/>
              </w:rPr>
              <w:t>4.- Demás requisitos que sean solicitados</w:t>
            </w:r>
          </w:p>
        </w:tc>
        <w:tc>
          <w:tcPr>
            <w:tcW w:w="4679" w:type="dxa"/>
            <w:shd w:val="clear" w:color="auto" w:fill="auto"/>
          </w:tcPr>
          <w:p w14:paraId="497DADA3" w14:textId="77777777" w:rsidR="0078779C" w:rsidRPr="00EB36C1" w:rsidRDefault="0078779C">
            <w:pPr>
              <w:spacing w:after="0"/>
              <w:ind w:right="622"/>
              <w:jc w:val="both"/>
              <w:rPr>
                <w:rFonts w:ascii="Arial" w:eastAsia="Arial" w:hAnsi="Arial" w:cs="Arial"/>
              </w:rPr>
            </w:pPr>
          </w:p>
          <w:p w14:paraId="757B32EF" w14:textId="77777777" w:rsidR="0078779C" w:rsidRPr="00EB36C1" w:rsidRDefault="0078779C">
            <w:pPr>
              <w:spacing w:after="0"/>
              <w:ind w:right="622"/>
              <w:jc w:val="both"/>
              <w:rPr>
                <w:rFonts w:ascii="Arial" w:eastAsia="Arial" w:hAnsi="Arial" w:cs="Arial"/>
              </w:rPr>
            </w:pPr>
          </w:p>
          <w:p w14:paraId="125DEA2C" w14:textId="77777777" w:rsidR="0078779C" w:rsidRPr="00EB36C1" w:rsidRDefault="0078779C">
            <w:pPr>
              <w:spacing w:after="0"/>
              <w:ind w:right="622"/>
              <w:jc w:val="both"/>
              <w:rPr>
                <w:rFonts w:ascii="Arial" w:eastAsia="Arial" w:hAnsi="Arial" w:cs="Arial"/>
              </w:rPr>
            </w:pPr>
          </w:p>
          <w:p w14:paraId="37ED4A77" w14:textId="77777777" w:rsidR="0078779C" w:rsidRPr="00EB36C1" w:rsidRDefault="0078779C">
            <w:pPr>
              <w:spacing w:after="0"/>
              <w:ind w:right="622"/>
              <w:jc w:val="both"/>
              <w:rPr>
                <w:rFonts w:ascii="Arial" w:eastAsia="Arial" w:hAnsi="Arial" w:cs="Arial"/>
              </w:rPr>
            </w:pPr>
          </w:p>
          <w:p w14:paraId="254E7EB7"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3</w:t>
            </w:r>
            <w:r w:rsidRPr="00EB36C1">
              <w:rPr>
                <w:rFonts w:ascii="Arial" w:hAnsi="Arial" w:cs="Arial"/>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Pr="00EB36C1" w:rsidRDefault="0078779C">
            <w:pPr>
              <w:spacing w:after="0"/>
              <w:ind w:right="622"/>
              <w:jc w:val="both"/>
              <w:rPr>
                <w:rFonts w:ascii="Arial" w:eastAsia="Arial" w:hAnsi="Arial" w:cs="Arial"/>
              </w:rPr>
            </w:pPr>
          </w:p>
          <w:p w14:paraId="2EA966CC"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Pr="00EB36C1" w:rsidRDefault="0078779C">
            <w:pPr>
              <w:spacing w:after="0"/>
              <w:ind w:right="622"/>
              <w:jc w:val="both"/>
              <w:rPr>
                <w:rFonts w:ascii="Arial" w:eastAsia="Arial" w:hAnsi="Arial" w:cs="Arial"/>
              </w:rPr>
            </w:pPr>
          </w:p>
          <w:p w14:paraId="3528DEFD" w14:textId="77777777" w:rsidR="0078779C" w:rsidRPr="00EB36C1" w:rsidRDefault="0078779C">
            <w:pPr>
              <w:spacing w:after="0"/>
              <w:ind w:right="622"/>
              <w:jc w:val="both"/>
              <w:rPr>
                <w:rFonts w:ascii="Arial" w:eastAsia="Arial" w:hAnsi="Arial" w:cs="Arial"/>
              </w:rPr>
            </w:pPr>
          </w:p>
          <w:p w14:paraId="7BFF7296"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Pr="00EB36C1" w:rsidRDefault="0078779C">
            <w:pPr>
              <w:spacing w:after="0"/>
              <w:ind w:right="622"/>
              <w:jc w:val="both"/>
              <w:rPr>
                <w:rFonts w:ascii="Arial" w:eastAsia="Arial" w:hAnsi="Arial" w:cs="Arial"/>
              </w:rPr>
            </w:pPr>
          </w:p>
          <w:p w14:paraId="3D2623B9"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1 y 2</w:t>
            </w:r>
            <w:r w:rsidRPr="00EB36C1">
              <w:rPr>
                <w:rFonts w:ascii="Arial" w:hAnsi="Arial" w:cs="Arial"/>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rsidRPr="00EB36C1" w14:paraId="7A03CE17" w14:textId="77777777" w:rsidTr="001530E7">
        <w:tc>
          <w:tcPr>
            <w:tcW w:w="4819" w:type="dxa"/>
            <w:shd w:val="clear" w:color="auto" w:fill="auto"/>
          </w:tcPr>
          <w:p w14:paraId="458929FD" w14:textId="77777777" w:rsidR="0078779C" w:rsidRPr="00EB36C1" w:rsidRDefault="00000000">
            <w:pPr>
              <w:spacing w:after="0"/>
              <w:jc w:val="both"/>
              <w:rPr>
                <w:rFonts w:ascii="Arial" w:eastAsia="Arial" w:hAnsi="Arial" w:cs="Arial"/>
              </w:rPr>
            </w:pPr>
            <w:r w:rsidRPr="00EB36C1">
              <w:rPr>
                <w:rFonts w:ascii="Arial" w:eastAsia="Arial" w:hAnsi="Arial" w:cs="Arial"/>
              </w:rPr>
              <w:t>Plazo de presentación de propuestas (Art. 60, Ley).</w:t>
            </w:r>
          </w:p>
        </w:tc>
        <w:tc>
          <w:tcPr>
            <w:tcW w:w="4679" w:type="dxa"/>
            <w:shd w:val="clear" w:color="auto" w:fill="auto"/>
          </w:tcPr>
          <w:p w14:paraId="3A1CB2CA" w14:textId="243C2395" w:rsidR="0078779C" w:rsidRPr="00EB36C1" w:rsidRDefault="00000000">
            <w:pPr>
              <w:spacing w:after="0"/>
              <w:ind w:right="-105"/>
              <w:jc w:val="both"/>
              <w:rPr>
                <w:rFonts w:ascii="Arial" w:eastAsia="Arial" w:hAnsi="Arial" w:cs="Arial"/>
              </w:rPr>
            </w:pPr>
            <w:r w:rsidRPr="00EB36C1">
              <w:rPr>
                <w:rFonts w:ascii="Arial" w:eastAsia="Arial" w:hAnsi="Arial" w:cs="Arial"/>
              </w:rPr>
              <w:t>Normal:</w:t>
            </w:r>
            <w:r w:rsidR="00264A90">
              <w:rPr>
                <w:rFonts w:ascii="Arial" w:eastAsia="Arial" w:hAnsi="Arial" w:cs="Arial"/>
              </w:rPr>
              <w:t xml:space="preserve"> </w:t>
            </w:r>
            <w:r w:rsidR="000D35EA">
              <w:rPr>
                <w:rFonts w:ascii="Arial" w:eastAsia="Arial" w:hAnsi="Arial" w:cs="Arial"/>
                <w:b/>
                <w:bCs/>
              </w:rPr>
              <w:t>14</w:t>
            </w:r>
            <w:r w:rsidR="004034FD" w:rsidRPr="00264A90">
              <w:rPr>
                <w:rFonts w:ascii="Arial" w:eastAsia="Arial" w:hAnsi="Arial" w:cs="Arial"/>
                <w:b/>
                <w:bCs/>
              </w:rPr>
              <w:t xml:space="preserve"> </w:t>
            </w:r>
            <w:r w:rsidRPr="00264A90">
              <w:rPr>
                <w:rFonts w:ascii="Arial" w:eastAsia="Arial" w:hAnsi="Arial" w:cs="Arial"/>
                <w:b/>
                <w:bCs/>
              </w:rPr>
              <w:t>d</w:t>
            </w:r>
            <w:r w:rsidRPr="00EB36C1">
              <w:rPr>
                <w:rFonts w:ascii="Arial" w:eastAsia="Arial" w:hAnsi="Arial" w:cs="Arial"/>
                <w:b/>
              </w:rPr>
              <w:t>ías</w:t>
            </w:r>
            <w:r w:rsidRPr="00EB36C1">
              <w:rPr>
                <w:rFonts w:ascii="Arial" w:eastAsia="Arial" w:hAnsi="Arial" w:cs="Arial"/>
              </w:rPr>
              <w:t xml:space="preserve"> (</w:t>
            </w:r>
            <w:r w:rsidR="000D35EA">
              <w:rPr>
                <w:rFonts w:ascii="Arial" w:eastAsia="Arial" w:hAnsi="Arial" w:cs="Arial"/>
              </w:rPr>
              <w:t>supera</w:t>
            </w:r>
            <w:r w:rsidRPr="00EB36C1">
              <w:rPr>
                <w:rFonts w:ascii="Arial" w:eastAsia="Arial" w:hAnsi="Arial" w:cs="Arial"/>
              </w:rPr>
              <w:t>)</w:t>
            </w:r>
          </w:p>
        </w:tc>
      </w:tr>
      <w:tr w:rsidR="0078779C" w:rsidRPr="00EB36C1" w14:paraId="09D2EED8" w14:textId="77777777" w:rsidTr="001530E7">
        <w:tc>
          <w:tcPr>
            <w:tcW w:w="4819" w:type="dxa"/>
            <w:shd w:val="clear" w:color="auto" w:fill="auto"/>
          </w:tcPr>
          <w:p w14:paraId="7F0638F8" w14:textId="77777777" w:rsidR="0078779C" w:rsidRPr="00EB36C1" w:rsidRDefault="00000000">
            <w:pPr>
              <w:spacing w:after="0"/>
              <w:jc w:val="both"/>
              <w:rPr>
                <w:rFonts w:ascii="Arial" w:eastAsia="Arial" w:hAnsi="Arial" w:cs="Arial"/>
              </w:rPr>
            </w:pPr>
            <w:r w:rsidRPr="00EB36C1">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2CC48299"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Independencia 105 Sur, colonia centro en Tlajomulco de Zúñiga, Jalisco</w:t>
            </w:r>
          </w:p>
        </w:tc>
      </w:tr>
    </w:tbl>
    <w:p w14:paraId="7C217DFA" w14:textId="77777777" w:rsidR="0078779C" w:rsidRPr="00EB36C1"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Pr="00EB36C1" w:rsidRDefault="00000000">
      <w:pPr>
        <w:pBdr>
          <w:top w:val="nil"/>
          <w:left w:val="nil"/>
          <w:bottom w:val="nil"/>
          <w:right w:val="nil"/>
          <w:between w:val="nil"/>
        </w:pBdr>
        <w:spacing w:after="0" w:line="240" w:lineRule="auto"/>
        <w:ind w:right="622"/>
        <w:jc w:val="both"/>
        <w:rPr>
          <w:rFonts w:ascii="Arial" w:eastAsia="Arial" w:hAnsi="Arial" w:cs="Arial"/>
          <w:color w:val="000000"/>
        </w:rPr>
      </w:pPr>
      <w:r w:rsidRPr="00EB36C1">
        <w:rPr>
          <w:rFonts w:ascii="Arial" w:eastAsia="Arial" w:hAnsi="Arial" w:cs="Arial"/>
          <w:color w:val="000000"/>
        </w:rPr>
        <w:t>Para los fines de estas bases, se entiende por:</w:t>
      </w:r>
    </w:p>
    <w:p w14:paraId="6A7EF07F" w14:textId="77777777" w:rsidR="0078779C" w:rsidRPr="00EB36C1"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rsidRPr="00EB36C1"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Pr="00EB36C1" w:rsidRDefault="00000000">
            <w:pPr>
              <w:pBdr>
                <w:top w:val="nil"/>
                <w:left w:val="nil"/>
                <w:bottom w:val="nil"/>
                <w:right w:val="nil"/>
                <w:between w:val="nil"/>
              </w:pBdr>
              <w:spacing w:after="0"/>
              <w:ind w:right="-5"/>
              <w:rPr>
                <w:rFonts w:ascii="Arial" w:eastAsia="Arial" w:hAnsi="Arial" w:cs="Arial"/>
                <w:color w:val="000000"/>
              </w:rPr>
            </w:pPr>
            <w:r w:rsidRPr="00EB36C1">
              <w:rPr>
                <w:rFonts w:ascii="Arial" w:eastAsia="Arial" w:hAnsi="Arial" w:cs="Arial"/>
                <w:color w:val="000000"/>
              </w:rPr>
              <w:t>Municipio de Tlajomulco de Zúñiga, Jalisco</w:t>
            </w:r>
          </w:p>
        </w:tc>
      </w:tr>
      <w:tr w:rsidR="0078779C" w:rsidRPr="00EB36C1"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Higuera No. 70, Col. Centro, Tlajomulco de Zúñiga, Jalisco. </w:t>
            </w:r>
          </w:p>
        </w:tc>
      </w:tr>
      <w:tr w:rsidR="0078779C" w:rsidRPr="00EB36C1"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Comité de Adquisiciones del Municipio de Tlajomulco de Zúñiga, Jalisco</w:t>
            </w:r>
          </w:p>
        </w:tc>
      </w:tr>
      <w:tr w:rsidR="0078779C" w:rsidRPr="00EB36C1"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rsidRPr="00EB36C1"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Ley de Compras Gubernamentales, Enajenaciones y Contratación de Servicios del Estado de Jalisco y sus Municipios</w:t>
            </w:r>
          </w:p>
        </w:tc>
      </w:tr>
      <w:tr w:rsidR="0078779C" w:rsidRPr="00EB36C1"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Persona Física o Moral (Razón Social) Licitante en el proceso de licitación.</w:t>
            </w:r>
          </w:p>
        </w:tc>
      </w:tr>
      <w:tr w:rsidR="0078779C" w:rsidRPr="00EB36C1"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Reglamento de Adquisiciones para el Municipio de Tlajomulco de Zúñiga, Jalisco</w:t>
            </w:r>
          </w:p>
        </w:tc>
      </w:tr>
      <w:tr w:rsidR="0078779C" w:rsidRPr="00EB36C1"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Licitante Adjudicado.</w:t>
            </w:r>
          </w:p>
        </w:tc>
      </w:tr>
      <w:tr w:rsidR="0078779C" w:rsidRPr="00EB36C1"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70D8D849" w:rsidR="0078779C" w:rsidRPr="00EB36C1"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La adquisición de: </w:t>
            </w:r>
            <w:r w:rsidRPr="00EB36C1">
              <w:rPr>
                <w:rFonts w:ascii="Arial" w:eastAsia="Arial" w:hAnsi="Arial" w:cs="Arial"/>
                <w:b/>
                <w:color w:val="000000"/>
              </w:rPr>
              <w:t>“</w:t>
            </w:r>
            <w:proofErr w:type="spellStart"/>
            <w:r w:rsidR="00394B8D">
              <w:rPr>
                <w:rFonts w:ascii="Arial" w:eastAsia="Arial" w:hAnsi="Arial" w:cs="Arial"/>
                <w:b/>
                <w:color w:val="000000"/>
              </w:rPr>
              <w:t>OM</w:t>
            </w:r>
            <w:proofErr w:type="spellEnd"/>
            <w:r w:rsidR="00394B8D">
              <w:rPr>
                <w:rFonts w:ascii="Arial" w:eastAsia="Arial" w:hAnsi="Arial" w:cs="Arial"/>
                <w:b/>
                <w:color w:val="000000"/>
              </w:rPr>
              <w:t>-35/2024</w:t>
            </w:r>
            <w:r w:rsidR="004E0773" w:rsidRPr="00EB36C1">
              <w:rPr>
                <w:rFonts w:ascii="Arial" w:eastAsia="Arial" w:hAnsi="Arial" w:cs="Arial"/>
                <w:b/>
                <w:color w:val="000000"/>
              </w:rPr>
              <w:t xml:space="preserve"> “ADQUISICIÓN </w:t>
            </w:r>
            <w:r w:rsidR="0040486B">
              <w:rPr>
                <w:rFonts w:ascii="Arial" w:eastAsia="Arial" w:hAnsi="Arial" w:cs="Arial"/>
                <w:b/>
                <w:color w:val="000000"/>
              </w:rPr>
              <w:t>DEL SISTEMA DE GESTIÓN DOCUMENTAL PARA EL GOBIERNO MUNICIPAL DE</w:t>
            </w:r>
            <w:r w:rsidR="000D35EA">
              <w:rPr>
                <w:rFonts w:ascii="Arial" w:eastAsia="Arial" w:hAnsi="Arial" w:cs="Arial"/>
                <w:b/>
                <w:color w:val="000000"/>
              </w:rPr>
              <w:t xml:space="preserv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A4E056E" w14:textId="77777777" w:rsidR="00543C81" w:rsidRDefault="00543C81" w:rsidP="00543C8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E331198" w14:textId="77777777" w:rsidR="00543C81" w:rsidRPr="00351AEE" w:rsidRDefault="00543C81" w:rsidP="00543C81">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3836DCBF" w14:textId="77777777" w:rsidR="00543C81" w:rsidRPr="00351AEE" w:rsidRDefault="00543C81" w:rsidP="00543C81">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2BBF4DDA" w14:textId="77777777" w:rsidR="00543C81" w:rsidRPr="007B39A4" w:rsidRDefault="00543C81" w:rsidP="00543C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651A5C17" w14:textId="77777777" w:rsidR="00543C81" w:rsidRDefault="00543C81" w:rsidP="00543C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F4BCB87" w14:textId="77777777" w:rsidR="00543C81" w:rsidRPr="007B39A4" w:rsidRDefault="00543C81" w:rsidP="00543C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9CBC678" w14:textId="77777777" w:rsidR="00543C81" w:rsidRDefault="00543C81" w:rsidP="00543C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989CDEB" w14:textId="77777777" w:rsidR="00543C81" w:rsidRDefault="00543C81" w:rsidP="00543C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666AEB">
        <w:rPr>
          <w:rFonts w:ascii="Arial" w:eastAsia="Arial" w:hAnsi="Arial" w:cs="Arial"/>
          <w:color w:val="000000"/>
        </w:rPr>
        <w:t>Lic. Raúl C</w:t>
      </w:r>
      <w:r>
        <w:rPr>
          <w:rFonts w:ascii="Arial" w:eastAsia="Arial" w:hAnsi="Arial" w:cs="Arial"/>
          <w:color w:val="000000"/>
        </w:rPr>
        <w:t xml:space="preserve">uevas Landeros </w:t>
      </w:r>
    </w:p>
    <w:p w14:paraId="36ADB8E4" w14:textId="77777777" w:rsidR="00543C81" w:rsidRPr="00666AEB" w:rsidRDefault="00543C81" w:rsidP="00543C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Director de Recursos Materiales</w:t>
      </w:r>
    </w:p>
    <w:p w14:paraId="419ADADE" w14:textId="77777777" w:rsidR="00543C81" w:rsidRPr="00666AEB" w:rsidRDefault="00543C81" w:rsidP="00543C8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CCB60E5" w14:textId="77777777" w:rsidR="00543C81" w:rsidRDefault="00543C81" w:rsidP="00543C8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15120C2" w14:textId="77777777" w:rsidR="00543C81" w:rsidRDefault="00543C81" w:rsidP="00543C8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0629E26" w14:textId="77777777" w:rsidR="00543C81" w:rsidRDefault="00543C81" w:rsidP="00543C81">
      <w:pPr>
        <w:spacing w:after="0" w:line="240" w:lineRule="auto"/>
        <w:ind w:right="622"/>
        <w:jc w:val="center"/>
        <w:rPr>
          <w:rFonts w:ascii="Arial" w:eastAsia="Arial" w:hAnsi="Arial" w:cs="Arial"/>
          <w:b/>
        </w:rPr>
      </w:pPr>
    </w:p>
    <w:p w14:paraId="5259F251" w14:textId="77777777" w:rsidR="00543C81" w:rsidRDefault="00543C81" w:rsidP="00543C81">
      <w:pPr>
        <w:spacing w:after="0" w:line="240" w:lineRule="auto"/>
        <w:ind w:right="622"/>
        <w:jc w:val="center"/>
        <w:rPr>
          <w:rFonts w:ascii="Arial" w:eastAsia="Arial" w:hAnsi="Arial" w:cs="Arial"/>
          <w:b/>
        </w:rPr>
      </w:pPr>
    </w:p>
    <w:p w14:paraId="7D15D375" w14:textId="77777777" w:rsidR="00190098" w:rsidRDefault="0019009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A35CD3C" w14:textId="77777777" w:rsidR="00190098" w:rsidRDefault="00190098">
      <w:pPr>
        <w:spacing w:after="0" w:line="240" w:lineRule="auto"/>
        <w:ind w:right="622"/>
        <w:jc w:val="center"/>
        <w:rPr>
          <w:rFonts w:ascii="Arial" w:eastAsia="Arial" w:hAnsi="Arial" w:cs="Arial"/>
          <w:b/>
        </w:rPr>
      </w:pPr>
    </w:p>
    <w:p w14:paraId="4501B06C" w14:textId="77777777" w:rsidR="00190098" w:rsidRDefault="00190098">
      <w:pPr>
        <w:spacing w:after="0" w:line="240" w:lineRule="auto"/>
        <w:ind w:right="622"/>
        <w:jc w:val="center"/>
        <w:rPr>
          <w:rFonts w:ascii="Arial" w:eastAsia="Arial" w:hAnsi="Arial" w:cs="Arial"/>
          <w:b/>
        </w:rPr>
      </w:pPr>
    </w:p>
    <w:p w14:paraId="1399A385" w14:textId="2D0F74D4"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ESPECIFICACIONES</w:t>
      </w:r>
    </w:p>
    <w:p w14:paraId="0822E708" w14:textId="3E8893FD" w:rsidR="0078779C" w:rsidRPr="00EB36C1" w:rsidRDefault="00394B8D">
      <w:pPr>
        <w:spacing w:after="0"/>
        <w:ind w:right="622"/>
        <w:jc w:val="center"/>
        <w:rPr>
          <w:rFonts w:ascii="Arial" w:eastAsia="Arial" w:hAnsi="Arial" w:cs="Arial"/>
          <w:b/>
        </w:rPr>
      </w:pPr>
      <w:bookmarkStart w:id="4" w:name="_Hlk152063566"/>
      <w:proofErr w:type="spellStart"/>
      <w:r>
        <w:rPr>
          <w:rFonts w:ascii="Arial" w:eastAsia="Arial" w:hAnsi="Arial" w:cs="Arial"/>
          <w:b/>
          <w:bCs/>
        </w:rPr>
        <w:t>OM</w:t>
      </w:r>
      <w:proofErr w:type="spellEnd"/>
      <w:r>
        <w:rPr>
          <w:rFonts w:ascii="Arial" w:eastAsia="Arial" w:hAnsi="Arial" w:cs="Arial"/>
          <w:b/>
          <w:bCs/>
        </w:rPr>
        <w:t>-35/2024</w:t>
      </w:r>
    </w:p>
    <w:p w14:paraId="3E05DCD9" w14:textId="6DB65B2C"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w:t>
      </w:r>
      <w:r w:rsidR="004E0773" w:rsidRPr="00EB36C1">
        <w:rPr>
          <w:rFonts w:ascii="Arial" w:eastAsia="Arial" w:hAnsi="Arial" w:cs="Arial"/>
          <w:b/>
        </w:rPr>
        <w:t xml:space="preserve">ADQUISICIÓN </w:t>
      </w:r>
      <w:r w:rsidR="0040486B">
        <w:rPr>
          <w:rFonts w:ascii="Arial" w:eastAsia="Arial" w:hAnsi="Arial" w:cs="Arial"/>
          <w:b/>
        </w:rPr>
        <w:t>DEL SISTEMA DE GESTIÓN DOCUMENTAL PARA EL GOBIERNO MUNICIPAL DE</w:t>
      </w:r>
      <w:r w:rsidR="000D35EA">
        <w:rPr>
          <w:rFonts w:ascii="Arial" w:eastAsia="Arial" w:hAnsi="Arial" w:cs="Arial"/>
          <w:b/>
        </w:rPr>
        <w:t xml:space="preserve"> TLAJOMULCO DE ZÚÑIGA, JALISCO</w:t>
      </w:r>
      <w:r w:rsidR="007E338C" w:rsidRPr="00EB36C1">
        <w:rPr>
          <w:rFonts w:ascii="Arial" w:eastAsia="Arial" w:hAnsi="Arial" w:cs="Arial"/>
          <w:b/>
        </w:rPr>
        <w:t>”</w:t>
      </w:r>
    </w:p>
    <w:bookmarkEnd w:id="4"/>
    <w:p w14:paraId="6EA3ED3C" w14:textId="77777777" w:rsidR="00D86395" w:rsidRDefault="00D86395" w:rsidP="00D86395">
      <w:pPr>
        <w:spacing w:after="0" w:line="240" w:lineRule="auto"/>
        <w:ind w:right="763"/>
        <w:jc w:val="both"/>
        <w:rPr>
          <w:rFonts w:ascii="Arial" w:eastAsia="Times New Roman" w:hAnsi="Arial" w:cs="Arial"/>
          <w:lang w:eastAsia="es-ES"/>
        </w:rPr>
      </w:pPr>
    </w:p>
    <w:p w14:paraId="58C02CC8" w14:textId="628F31A1" w:rsidR="000D35EA" w:rsidRDefault="00FB64D7" w:rsidP="00B17323">
      <w:pPr>
        <w:spacing w:after="160" w:line="259" w:lineRule="auto"/>
        <w:ind w:right="616"/>
        <w:contextualSpacing/>
        <w:jc w:val="both"/>
        <w:rPr>
          <w:rFonts w:ascii="Arial" w:hAnsi="Arial" w:cs="Arial"/>
          <w:lang w:eastAsia="en-US"/>
        </w:rPr>
      </w:pPr>
      <w:r>
        <w:rPr>
          <w:rFonts w:ascii="Arial" w:hAnsi="Arial" w:cs="Arial"/>
          <w:lang w:eastAsia="en-US"/>
        </w:rPr>
        <w:t xml:space="preserve">La </w:t>
      </w:r>
      <w:r w:rsidR="00A25884" w:rsidRPr="00A25884">
        <w:rPr>
          <w:rFonts w:ascii="Arial" w:hAnsi="Arial" w:cs="Arial"/>
          <w:lang w:eastAsia="en-US"/>
        </w:rPr>
        <w:t>Coordinación General de Gobierno Inteligente e Innovación Gubernamental</w:t>
      </w:r>
      <w:r w:rsidR="00A25884">
        <w:rPr>
          <w:rFonts w:ascii="Arial" w:hAnsi="Arial" w:cs="Arial"/>
          <w:lang w:eastAsia="en-US"/>
        </w:rPr>
        <w:t xml:space="preserve"> </w:t>
      </w:r>
      <w:r>
        <w:rPr>
          <w:rFonts w:ascii="Arial" w:hAnsi="Arial" w:cs="Arial"/>
          <w:lang w:eastAsia="en-US"/>
        </w:rPr>
        <w:t xml:space="preserve">solicita </w:t>
      </w:r>
    </w:p>
    <w:p w14:paraId="713ADB15" w14:textId="77777777" w:rsidR="00FB64D7" w:rsidRPr="00A25884" w:rsidRDefault="00FB64D7" w:rsidP="00A25884">
      <w:pPr>
        <w:spacing w:after="160" w:line="259" w:lineRule="auto"/>
        <w:ind w:right="622"/>
        <w:contextualSpacing/>
        <w:jc w:val="both"/>
        <w:rPr>
          <w:rFonts w:ascii="Arial" w:hAnsi="Arial" w:cs="Arial"/>
          <w:lang w:eastAsia="en-US"/>
        </w:rPr>
      </w:pPr>
    </w:p>
    <w:p w14:paraId="67B7FB8B" w14:textId="2BFF2450" w:rsidR="00A25884" w:rsidRPr="00A25884" w:rsidRDefault="00A25884" w:rsidP="00A25884">
      <w:pPr>
        <w:ind w:right="622"/>
        <w:jc w:val="center"/>
        <w:rPr>
          <w:rFonts w:ascii="Arial" w:hAnsi="Arial" w:cs="Arial"/>
          <w:b/>
          <w:iCs/>
        </w:rPr>
      </w:pPr>
      <w:r w:rsidRPr="00A25884">
        <w:rPr>
          <w:rFonts w:ascii="Arial" w:hAnsi="Arial" w:cs="Arial"/>
          <w:b/>
          <w:iCs/>
        </w:rPr>
        <w:t xml:space="preserve">“PÓLIZA DE ADQUISICIÓN DEL SISTEMA DE </w:t>
      </w:r>
      <w:r w:rsidR="00734363" w:rsidRPr="00A25884">
        <w:rPr>
          <w:rFonts w:ascii="Arial" w:hAnsi="Arial" w:cs="Arial"/>
          <w:b/>
          <w:iCs/>
        </w:rPr>
        <w:t>GESTIÓN</w:t>
      </w:r>
      <w:r w:rsidRPr="00A25884">
        <w:rPr>
          <w:rFonts w:ascii="Arial" w:hAnsi="Arial" w:cs="Arial"/>
          <w:b/>
          <w:iCs/>
        </w:rPr>
        <w:t xml:space="preserve"> DOCUMENTAL PARA EL MUNICIPIO DE TLAJOMULCO DE ZÚÑIGA, JALISCO”</w:t>
      </w:r>
    </w:p>
    <w:p w14:paraId="183A008E" w14:textId="77777777" w:rsidR="00A25884" w:rsidRPr="00A25884" w:rsidRDefault="00A25884" w:rsidP="00A25884">
      <w:pPr>
        <w:ind w:right="622"/>
        <w:jc w:val="both"/>
        <w:rPr>
          <w:rFonts w:ascii="Arial" w:hAnsi="Arial" w:cs="Arial"/>
          <w:bCs/>
          <w:iCs/>
        </w:rPr>
      </w:pPr>
      <w:r w:rsidRPr="00A25884">
        <w:rPr>
          <w:rFonts w:ascii="Arial" w:hAnsi="Arial" w:cs="Arial"/>
        </w:rPr>
        <w:t xml:space="preserve">El proyecto deberá contemplar todo lo necesario para el diseño, ingeniería, implementación, instalación y puesta a punto del servicio contratado: </w:t>
      </w:r>
      <w:r w:rsidRPr="00A25884">
        <w:rPr>
          <w:rFonts w:ascii="Arial" w:hAnsi="Arial" w:cs="Arial"/>
          <w:bCs/>
          <w:iCs/>
        </w:rPr>
        <w:t xml:space="preserve"> implementación de un software de gestión documental que incluya los medios de digitalización y un sistema de almacenamiento centralizado de alta disponibilidad. </w:t>
      </w:r>
    </w:p>
    <w:p w14:paraId="04340123" w14:textId="77777777" w:rsidR="00A25884" w:rsidRPr="00A25884" w:rsidRDefault="00A25884" w:rsidP="00A25884">
      <w:pPr>
        <w:ind w:right="622"/>
        <w:jc w:val="both"/>
        <w:rPr>
          <w:rFonts w:ascii="Arial" w:hAnsi="Arial" w:cs="Arial"/>
        </w:rPr>
      </w:pPr>
      <w:r w:rsidRPr="00A25884">
        <w:rPr>
          <w:rFonts w:ascii="Arial" w:hAnsi="Arial" w:cs="Arial"/>
        </w:rPr>
        <w:t>Dicho proceso surge ante la necesidad del Municipio de Tlajomulco de Zúñiga a través de la Coordinación General de Gobierno Inteligente e Innovación Gubernamental de contar un gestor documental de alto desempeño, para garantizar el ahorro de recursos, el cumplimiento normativo y la colaboración entre las distintas áreas, entre otros. El objetivo es preservar y hacer accesibles los expedientes a través digitalización utilizando un repositorio digital para su consulta expedita y reducir los tiempos de trámite en las oficinas municipales.</w:t>
      </w:r>
    </w:p>
    <w:p w14:paraId="5A1C3C02" w14:textId="77777777" w:rsidR="00A25884" w:rsidRPr="00A25884" w:rsidRDefault="00A25884" w:rsidP="00A25884">
      <w:pPr>
        <w:ind w:right="622"/>
        <w:jc w:val="both"/>
        <w:rPr>
          <w:rFonts w:ascii="Arial" w:hAnsi="Arial" w:cs="Arial"/>
          <w:b/>
          <w:bCs/>
        </w:rPr>
      </w:pPr>
      <w:r w:rsidRPr="00A25884">
        <w:rPr>
          <w:rFonts w:ascii="Arial" w:hAnsi="Arial" w:cs="Arial"/>
          <w:b/>
          <w:bCs/>
        </w:rPr>
        <w:t xml:space="preserve">Los proveedores que deseen participar en el proceso de licitación deberán de cumplir con lo siguiente: </w:t>
      </w:r>
    </w:p>
    <w:p w14:paraId="0836FD95" w14:textId="77777777" w:rsidR="00A25884" w:rsidRPr="00A25884" w:rsidRDefault="00A25884" w:rsidP="00A25884">
      <w:pPr>
        <w:pStyle w:val="ListParagraph"/>
        <w:numPr>
          <w:ilvl w:val="0"/>
          <w:numId w:val="39"/>
        </w:numPr>
        <w:spacing w:after="160" w:line="259" w:lineRule="auto"/>
        <w:ind w:right="622"/>
        <w:contextualSpacing/>
        <w:jc w:val="both"/>
        <w:rPr>
          <w:rFonts w:ascii="Arial" w:hAnsi="Arial" w:cs="Arial"/>
          <w:bCs/>
          <w:sz w:val="22"/>
          <w:szCs w:val="22"/>
        </w:rPr>
      </w:pPr>
      <w:r w:rsidRPr="00A25884">
        <w:rPr>
          <w:rFonts w:ascii="Arial" w:hAnsi="Arial" w:cs="Arial"/>
          <w:bCs/>
          <w:sz w:val="22"/>
          <w:szCs w:val="22"/>
        </w:rPr>
        <w:t xml:space="preserve">Las tecnologías que conformen el proyecto de actualización de la solución del sistema de gestión documental deberán permitir un crecimiento modular a futuro conforme las necesidades del Gobierno de Tlajomulco de Zúñiga considerando la compatibilidad y funcionalidad con las tecnologías que actualmente operan el Centro Administrativo Tlajomulco, garantizando que la solución y sus componentes queden implementados con las versiones más recientes liberadas por los fabricantes. </w:t>
      </w:r>
    </w:p>
    <w:p w14:paraId="40AB0356" w14:textId="77777777" w:rsidR="00A25884" w:rsidRPr="00A25884" w:rsidRDefault="00A25884" w:rsidP="00A25884">
      <w:pPr>
        <w:pStyle w:val="ListParagraph"/>
        <w:ind w:right="622"/>
        <w:rPr>
          <w:rFonts w:ascii="Arial" w:hAnsi="Arial" w:cs="Arial"/>
          <w:bCs/>
          <w:sz w:val="22"/>
          <w:szCs w:val="22"/>
        </w:rPr>
      </w:pPr>
    </w:p>
    <w:p w14:paraId="7BABDBA5" w14:textId="77777777" w:rsidR="00A25884" w:rsidRPr="00A25884" w:rsidRDefault="00A25884" w:rsidP="00A25884">
      <w:pPr>
        <w:pStyle w:val="ListParagraph"/>
        <w:numPr>
          <w:ilvl w:val="0"/>
          <w:numId w:val="39"/>
        </w:numPr>
        <w:spacing w:after="160" w:line="259" w:lineRule="auto"/>
        <w:ind w:right="622"/>
        <w:contextualSpacing/>
        <w:jc w:val="both"/>
        <w:rPr>
          <w:rFonts w:ascii="Arial" w:hAnsi="Arial" w:cs="Arial"/>
          <w:bCs/>
          <w:sz w:val="22"/>
          <w:szCs w:val="22"/>
        </w:rPr>
      </w:pPr>
      <w:r w:rsidRPr="00A25884">
        <w:rPr>
          <w:rFonts w:ascii="Arial" w:hAnsi="Arial" w:cs="Arial"/>
          <w:bCs/>
          <w:sz w:val="22"/>
          <w:szCs w:val="22"/>
        </w:rPr>
        <w:t xml:space="preserve">El servicio contratado deberá considerar los procesos de </w:t>
      </w:r>
      <w:r w:rsidRPr="00A25884">
        <w:rPr>
          <w:rFonts w:ascii="Arial" w:hAnsi="Arial" w:cs="Arial"/>
          <w:sz w:val="22"/>
          <w:szCs w:val="22"/>
        </w:rPr>
        <w:t xml:space="preserve">digitalización de expedientes de trámite, así como planos de las áreas que determine la Coordinación General de Gobierno Inteligente. </w:t>
      </w:r>
    </w:p>
    <w:p w14:paraId="0B164E3E" w14:textId="77777777" w:rsidR="00A25884" w:rsidRPr="00A25884" w:rsidRDefault="00A25884" w:rsidP="00A25884">
      <w:pPr>
        <w:numPr>
          <w:ilvl w:val="0"/>
          <w:numId w:val="36"/>
        </w:numPr>
        <w:spacing w:after="160" w:line="259" w:lineRule="auto"/>
        <w:ind w:right="622"/>
        <w:jc w:val="both"/>
        <w:rPr>
          <w:rFonts w:ascii="Arial" w:hAnsi="Arial" w:cs="Arial"/>
        </w:rPr>
      </w:pPr>
      <w:r w:rsidRPr="00A25884">
        <w:rPr>
          <w:rFonts w:ascii="Arial" w:hAnsi="Arial" w:cs="Arial"/>
        </w:rPr>
        <w:t xml:space="preserve">Todos los proveedores participantes deberán acreditar su experiencia en la participación o participación del propietario intelectual del software (comprobable) del que sean representantes en por lo menos dos (2) proyectos exitosos comprobables similares y contar con amplia trayectoria en el ramo comprobables por medio de facturas y contratos. Que el equipo de trabajo del proveedor cuente con al menos 05 años de experiencia en el ramo </w:t>
      </w:r>
      <w:r w:rsidRPr="00A25884">
        <w:rPr>
          <w:rFonts w:ascii="Arial" w:hAnsi="Arial" w:cs="Arial"/>
        </w:rPr>
        <w:lastRenderedPageBreak/>
        <w:t xml:space="preserve">(comprobable con currículum de los involucrados y/o algún nombramiento que empate con la experiencia solicitada), ya sea por puestos de trabajo en el ramo archivístico. </w:t>
      </w:r>
    </w:p>
    <w:p w14:paraId="71C45964" w14:textId="77777777" w:rsidR="00A25884" w:rsidRPr="00A25884" w:rsidRDefault="00A25884" w:rsidP="00A25884">
      <w:pPr>
        <w:numPr>
          <w:ilvl w:val="0"/>
          <w:numId w:val="36"/>
        </w:numPr>
        <w:spacing w:after="160" w:line="259" w:lineRule="auto"/>
        <w:ind w:right="622"/>
        <w:jc w:val="both"/>
        <w:rPr>
          <w:rFonts w:ascii="Arial" w:hAnsi="Arial" w:cs="Arial"/>
        </w:rPr>
      </w:pPr>
      <w:r w:rsidRPr="00A25884">
        <w:rPr>
          <w:rFonts w:ascii="Arial" w:hAnsi="Arial" w:cs="Arial"/>
        </w:rPr>
        <w:t xml:space="preserve">Las propuestas participantes deberán presentarse en Moneda Nacional con IVA incluido. </w:t>
      </w:r>
    </w:p>
    <w:p w14:paraId="14A64C5D" w14:textId="77777777" w:rsidR="00A25884" w:rsidRPr="00A25884" w:rsidRDefault="00A25884" w:rsidP="00A25884">
      <w:pPr>
        <w:numPr>
          <w:ilvl w:val="0"/>
          <w:numId w:val="36"/>
        </w:numPr>
        <w:spacing w:after="160" w:line="259" w:lineRule="auto"/>
        <w:ind w:right="622"/>
        <w:jc w:val="both"/>
        <w:rPr>
          <w:rFonts w:ascii="Arial" w:hAnsi="Arial" w:cs="Arial"/>
        </w:rPr>
      </w:pPr>
      <w:r w:rsidRPr="00A25884">
        <w:rPr>
          <w:rFonts w:ascii="Arial" w:hAnsi="Arial" w:cs="Arial"/>
        </w:rPr>
        <w:t>Las propuestas y lo anexos técnicos deberán de presentarse en idioma español, para el caso de fichas técnicas, folletos y/o catálogos, estos deberán presentarse en idioma español y como única opción en idioma inglés.  Se deberá especificar marca y modelo.</w:t>
      </w:r>
    </w:p>
    <w:p w14:paraId="4ACC4927" w14:textId="77777777" w:rsidR="00A25884" w:rsidRPr="00A25884" w:rsidRDefault="00A25884" w:rsidP="00A25884">
      <w:pPr>
        <w:numPr>
          <w:ilvl w:val="0"/>
          <w:numId w:val="36"/>
        </w:numPr>
        <w:spacing w:after="160" w:line="259" w:lineRule="auto"/>
        <w:ind w:right="622"/>
        <w:jc w:val="both"/>
        <w:rPr>
          <w:rFonts w:ascii="Arial" w:hAnsi="Arial" w:cs="Arial"/>
        </w:rPr>
      </w:pPr>
      <w:r w:rsidRPr="00A25884">
        <w:rPr>
          <w:rFonts w:ascii="Arial" w:hAnsi="Arial" w:cs="Arial"/>
        </w:rPr>
        <w:t xml:space="preserve">Todas las propuestas económicas deberán tener una vigencia mínima de 30 días. </w:t>
      </w:r>
    </w:p>
    <w:p w14:paraId="1A1F2DF1" w14:textId="77777777" w:rsidR="00A25884" w:rsidRPr="00A25884" w:rsidRDefault="00A25884" w:rsidP="00A25884">
      <w:pPr>
        <w:numPr>
          <w:ilvl w:val="0"/>
          <w:numId w:val="36"/>
        </w:numPr>
        <w:spacing w:after="160" w:line="259" w:lineRule="auto"/>
        <w:ind w:right="622"/>
        <w:jc w:val="both"/>
        <w:rPr>
          <w:rFonts w:ascii="Arial" w:hAnsi="Arial" w:cs="Arial"/>
        </w:rPr>
      </w:pPr>
      <w:r w:rsidRPr="00A25884">
        <w:rPr>
          <w:rFonts w:ascii="Arial" w:hAnsi="Arial" w:cs="Arial"/>
        </w:rPr>
        <w:t xml:space="preserve">El proveedor adjudicado deberá garantizar la ejecución del proyecto antes o hasta el 30 de septiembre del 2024. </w:t>
      </w:r>
    </w:p>
    <w:p w14:paraId="3932490C" w14:textId="77777777" w:rsidR="00A25884" w:rsidRPr="00A25884" w:rsidRDefault="00A25884" w:rsidP="00A25884">
      <w:pPr>
        <w:numPr>
          <w:ilvl w:val="0"/>
          <w:numId w:val="36"/>
        </w:numPr>
        <w:spacing w:after="160" w:line="259" w:lineRule="auto"/>
        <w:ind w:right="622"/>
        <w:jc w:val="both"/>
        <w:rPr>
          <w:rFonts w:ascii="Arial" w:hAnsi="Arial" w:cs="Arial"/>
        </w:rPr>
      </w:pPr>
      <w:r w:rsidRPr="00A25884">
        <w:rPr>
          <w:rFonts w:ascii="Arial" w:hAnsi="Arial" w:cs="Arial"/>
        </w:rPr>
        <w:t xml:space="preserve">El gestor documental que oferte el licitante, deberá contar con plena compatibilidad con la infraestructura del Municipio, para que éste sea compatible con el gestor documental existente (Alfresco </w:t>
      </w:r>
      <w:proofErr w:type="spellStart"/>
      <w:proofErr w:type="gramStart"/>
      <w:r w:rsidRPr="00A25884">
        <w:rPr>
          <w:rFonts w:ascii="Arial" w:hAnsi="Arial" w:cs="Arial"/>
        </w:rPr>
        <w:t>ECM</w:t>
      </w:r>
      <w:proofErr w:type="spellEnd"/>
      <w:r w:rsidRPr="00A25884">
        <w:rPr>
          <w:rFonts w:ascii="Arial" w:hAnsi="Arial" w:cs="Arial"/>
        </w:rPr>
        <w:t xml:space="preserve">  Content</w:t>
      </w:r>
      <w:proofErr w:type="gramEnd"/>
      <w:r w:rsidRPr="00A25884">
        <w:rPr>
          <w:rFonts w:ascii="Arial" w:hAnsi="Arial" w:cs="Arial"/>
        </w:rPr>
        <w:t xml:space="preserve">) en el Municipio.  </w:t>
      </w:r>
    </w:p>
    <w:p w14:paraId="59292AAC" w14:textId="77777777" w:rsidR="00A25884" w:rsidRPr="00A25884" w:rsidRDefault="00A25884" w:rsidP="00A25884">
      <w:pPr>
        <w:numPr>
          <w:ilvl w:val="0"/>
          <w:numId w:val="36"/>
        </w:numPr>
        <w:spacing w:after="160" w:line="259" w:lineRule="auto"/>
        <w:ind w:right="622"/>
        <w:jc w:val="both"/>
        <w:rPr>
          <w:rFonts w:ascii="Arial" w:hAnsi="Arial" w:cs="Arial"/>
        </w:rPr>
      </w:pPr>
      <w:r w:rsidRPr="00A25884">
        <w:rPr>
          <w:rFonts w:ascii="Arial" w:hAnsi="Arial" w:cs="Arial"/>
        </w:rPr>
        <w:t xml:space="preserve">Todas las propuestas deberán considerar garantía de fabricante por 12 meses. </w:t>
      </w:r>
    </w:p>
    <w:p w14:paraId="1B56F61B" w14:textId="77777777" w:rsidR="00A25884" w:rsidRPr="00A25884" w:rsidRDefault="00A25884" w:rsidP="00A25884">
      <w:pPr>
        <w:numPr>
          <w:ilvl w:val="0"/>
          <w:numId w:val="36"/>
        </w:numPr>
        <w:spacing w:after="160" w:line="259" w:lineRule="auto"/>
        <w:ind w:right="622"/>
        <w:jc w:val="both"/>
        <w:rPr>
          <w:rFonts w:ascii="Arial" w:hAnsi="Arial" w:cs="Arial"/>
        </w:rPr>
      </w:pPr>
      <w:r w:rsidRPr="00A25884">
        <w:rPr>
          <w:rFonts w:ascii="Arial" w:hAnsi="Arial" w:cs="Arial"/>
        </w:rPr>
        <w:t xml:space="preserve">El licitante deberá de oficializar un correo electrónico como medio de comunicación directa con el área requirente. </w:t>
      </w:r>
    </w:p>
    <w:p w14:paraId="722C39AE" w14:textId="77777777" w:rsidR="00A25884" w:rsidRPr="00A25884" w:rsidRDefault="00A25884" w:rsidP="00A25884">
      <w:pPr>
        <w:numPr>
          <w:ilvl w:val="0"/>
          <w:numId w:val="36"/>
        </w:numPr>
        <w:spacing w:after="160" w:line="259" w:lineRule="auto"/>
        <w:ind w:right="622"/>
        <w:jc w:val="both"/>
        <w:rPr>
          <w:rFonts w:ascii="Arial" w:hAnsi="Arial" w:cs="Arial"/>
        </w:rPr>
      </w:pPr>
      <w:r w:rsidRPr="00A25884">
        <w:rPr>
          <w:rFonts w:ascii="Arial" w:hAnsi="Arial" w:cs="Arial"/>
        </w:rPr>
        <w:t xml:space="preserve">Los proveedores participantes deberán garantizar experiencia técnica por el personal que llevará a cabo el proyecto de digitalización, misma que deberá ser comprobable con documentación oficial emitida por instituciones. </w:t>
      </w:r>
    </w:p>
    <w:p w14:paraId="25ADBA2E" w14:textId="77777777" w:rsidR="00A25884" w:rsidRPr="00A25884" w:rsidRDefault="00A25884" w:rsidP="00A25884">
      <w:pPr>
        <w:numPr>
          <w:ilvl w:val="0"/>
          <w:numId w:val="36"/>
        </w:numPr>
        <w:spacing w:after="160" w:line="259" w:lineRule="auto"/>
        <w:ind w:right="622"/>
        <w:jc w:val="both"/>
        <w:rPr>
          <w:rFonts w:ascii="Arial" w:hAnsi="Arial" w:cs="Arial"/>
          <w:bCs/>
        </w:rPr>
      </w:pPr>
      <w:r w:rsidRPr="00A25884">
        <w:rPr>
          <w:rFonts w:ascii="Arial" w:hAnsi="Arial" w:cs="Arial"/>
          <w:bCs/>
        </w:rPr>
        <w:t xml:space="preserve">El licitante deberá realizar un análisis técnico de la infraestructura que opera actualmente en el Centro Administrativo Tlajomulco con el objetivo de determinar el equipamiento y software necesario para su propuesta de implementación. Por lo que, el licitante deberá </w:t>
      </w:r>
      <w:r w:rsidRPr="00A25884">
        <w:rPr>
          <w:rFonts w:ascii="Arial" w:hAnsi="Arial" w:cs="Arial"/>
        </w:rPr>
        <w:t xml:space="preserve">presentarse en las instalaciones de la Coordinación de Gobierno Inteligente e Innovación Gubernamental para realizar un </w:t>
      </w:r>
      <w:proofErr w:type="spellStart"/>
      <w:proofErr w:type="gramStart"/>
      <w:r w:rsidRPr="00A25884">
        <w:rPr>
          <w:rFonts w:ascii="Arial" w:hAnsi="Arial" w:cs="Arial"/>
        </w:rPr>
        <w:t>scouting</w:t>
      </w:r>
      <w:proofErr w:type="spellEnd"/>
      <w:proofErr w:type="gramEnd"/>
      <w:r w:rsidRPr="00A25884">
        <w:rPr>
          <w:rFonts w:ascii="Arial" w:hAnsi="Arial" w:cs="Arial"/>
        </w:rPr>
        <w:t xml:space="preserve"> y se tenga el dimensionamiento completo de la solución solicitada en este proceso el cual será obligatorio, así como también será obligatoria la junta de aclaraciones. </w:t>
      </w:r>
    </w:p>
    <w:p w14:paraId="14CC34D4" w14:textId="77777777" w:rsidR="00A25884" w:rsidRPr="00A25884" w:rsidRDefault="00A25884" w:rsidP="00A25884">
      <w:pPr>
        <w:numPr>
          <w:ilvl w:val="0"/>
          <w:numId w:val="36"/>
        </w:numPr>
        <w:spacing w:after="160" w:line="259" w:lineRule="auto"/>
        <w:ind w:right="622"/>
        <w:jc w:val="both"/>
        <w:rPr>
          <w:rFonts w:ascii="Arial" w:hAnsi="Arial" w:cs="Arial"/>
          <w:bCs/>
        </w:rPr>
      </w:pPr>
      <w:r w:rsidRPr="00A25884">
        <w:rPr>
          <w:rFonts w:ascii="Arial" w:hAnsi="Arial" w:cs="Arial"/>
        </w:rPr>
        <w:t>El proveedor deberá contar con instalaciones físicas para que puedan instalar los equipos a utilizar en el proyecto y llevar a cabo el proceso de digitalización.</w:t>
      </w:r>
    </w:p>
    <w:p w14:paraId="791372BE" w14:textId="77777777" w:rsidR="00A25884" w:rsidRPr="00A25884" w:rsidRDefault="00A25884" w:rsidP="00A25884">
      <w:pPr>
        <w:numPr>
          <w:ilvl w:val="0"/>
          <w:numId w:val="36"/>
        </w:numPr>
        <w:spacing w:after="160" w:line="259" w:lineRule="auto"/>
        <w:ind w:right="622"/>
        <w:jc w:val="both"/>
        <w:rPr>
          <w:rFonts w:ascii="Arial" w:hAnsi="Arial" w:cs="Arial"/>
          <w:bCs/>
        </w:rPr>
      </w:pPr>
      <w:r w:rsidRPr="00A25884">
        <w:rPr>
          <w:rFonts w:ascii="Arial" w:hAnsi="Arial" w:cs="Arial"/>
        </w:rPr>
        <w:t xml:space="preserve">Todas las imágenes y planos </w:t>
      </w:r>
      <w:proofErr w:type="gramStart"/>
      <w:r w:rsidRPr="00A25884">
        <w:rPr>
          <w:rFonts w:ascii="Arial" w:hAnsi="Arial" w:cs="Arial"/>
        </w:rPr>
        <w:t>digitalizados,</w:t>
      </w:r>
      <w:proofErr w:type="gramEnd"/>
      <w:r w:rsidRPr="00A25884">
        <w:rPr>
          <w:rFonts w:ascii="Arial" w:hAnsi="Arial" w:cs="Arial"/>
        </w:rPr>
        <w:t xml:space="preserve"> deberán cargarse de la base de datos en el gestor documental. </w:t>
      </w:r>
    </w:p>
    <w:p w14:paraId="7A25D908" w14:textId="77777777" w:rsidR="00A25884" w:rsidRPr="00A25884" w:rsidRDefault="00A25884" w:rsidP="00A25884">
      <w:pPr>
        <w:numPr>
          <w:ilvl w:val="0"/>
          <w:numId w:val="36"/>
        </w:numPr>
        <w:spacing w:after="160" w:line="259" w:lineRule="auto"/>
        <w:ind w:right="622"/>
        <w:jc w:val="both"/>
        <w:rPr>
          <w:rFonts w:ascii="Arial" w:hAnsi="Arial" w:cs="Arial"/>
          <w:bCs/>
        </w:rPr>
      </w:pPr>
      <w:r w:rsidRPr="00A25884">
        <w:rPr>
          <w:rFonts w:ascii="Arial" w:hAnsi="Arial" w:cs="Arial"/>
        </w:rPr>
        <w:t xml:space="preserve">El proveedor deberá garantizar un soporte en la solución ofertada durante el periodo contractual. </w:t>
      </w:r>
    </w:p>
    <w:p w14:paraId="19040B68" w14:textId="77777777" w:rsidR="00A25884" w:rsidRPr="00A25884" w:rsidRDefault="00A25884" w:rsidP="00A25884">
      <w:pPr>
        <w:numPr>
          <w:ilvl w:val="0"/>
          <w:numId w:val="36"/>
        </w:numPr>
        <w:spacing w:after="160" w:line="259" w:lineRule="auto"/>
        <w:ind w:right="622"/>
        <w:jc w:val="both"/>
        <w:rPr>
          <w:rFonts w:ascii="Arial" w:hAnsi="Arial" w:cs="Arial"/>
          <w:bCs/>
        </w:rPr>
      </w:pPr>
      <w:r w:rsidRPr="00A25884">
        <w:rPr>
          <w:rFonts w:ascii="Arial" w:hAnsi="Arial" w:cs="Arial"/>
        </w:rPr>
        <w:t xml:space="preserve">El proveedor deberá comprobar las certificaciones Alfresco </w:t>
      </w:r>
      <w:proofErr w:type="spellStart"/>
      <w:r w:rsidRPr="00A25884">
        <w:rPr>
          <w:rFonts w:ascii="Arial" w:hAnsi="Arial" w:cs="Arial"/>
        </w:rPr>
        <w:t>Certified</w:t>
      </w:r>
      <w:proofErr w:type="spellEnd"/>
      <w:r w:rsidRPr="00A25884">
        <w:rPr>
          <w:rFonts w:ascii="Arial" w:hAnsi="Arial" w:cs="Arial"/>
        </w:rPr>
        <w:t xml:space="preserve"> </w:t>
      </w:r>
      <w:proofErr w:type="spellStart"/>
      <w:r w:rsidRPr="00A25884">
        <w:rPr>
          <w:rFonts w:ascii="Arial" w:hAnsi="Arial" w:cs="Arial"/>
        </w:rPr>
        <w:t>Administrator</w:t>
      </w:r>
      <w:proofErr w:type="spellEnd"/>
      <w:r w:rsidRPr="00A25884">
        <w:rPr>
          <w:rFonts w:ascii="Arial" w:hAnsi="Arial" w:cs="Arial"/>
        </w:rPr>
        <w:t xml:space="preserve"> (</w:t>
      </w:r>
      <w:proofErr w:type="spellStart"/>
      <w:r w:rsidRPr="00A25884">
        <w:rPr>
          <w:rFonts w:ascii="Arial" w:hAnsi="Arial" w:cs="Arial"/>
        </w:rPr>
        <w:t>ACA</w:t>
      </w:r>
      <w:proofErr w:type="spellEnd"/>
      <w:r w:rsidRPr="00A25884">
        <w:rPr>
          <w:rFonts w:ascii="Arial" w:hAnsi="Arial" w:cs="Arial"/>
        </w:rPr>
        <w:t xml:space="preserve">) </w:t>
      </w:r>
      <w:proofErr w:type="spellStart"/>
      <w:r w:rsidRPr="00A25884">
        <w:rPr>
          <w:rFonts w:ascii="Arial" w:hAnsi="Arial" w:cs="Arial"/>
        </w:rPr>
        <w:t>for</w:t>
      </w:r>
      <w:proofErr w:type="spellEnd"/>
      <w:r w:rsidRPr="00A25884">
        <w:rPr>
          <w:rFonts w:ascii="Arial" w:hAnsi="Arial" w:cs="Arial"/>
        </w:rPr>
        <w:t xml:space="preserve"> </w:t>
      </w:r>
      <w:proofErr w:type="spellStart"/>
      <w:r w:rsidRPr="00A25884">
        <w:rPr>
          <w:rFonts w:ascii="Arial" w:hAnsi="Arial" w:cs="Arial"/>
        </w:rPr>
        <w:t>system</w:t>
      </w:r>
      <w:proofErr w:type="spellEnd"/>
      <w:r w:rsidRPr="00A25884">
        <w:rPr>
          <w:rFonts w:ascii="Arial" w:hAnsi="Arial" w:cs="Arial"/>
        </w:rPr>
        <w:t xml:space="preserve"> </w:t>
      </w:r>
      <w:proofErr w:type="spellStart"/>
      <w:r w:rsidRPr="00A25884">
        <w:rPr>
          <w:rFonts w:ascii="Arial" w:hAnsi="Arial" w:cs="Arial"/>
        </w:rPr>
        <w:t>administrators</w:t>
      </w:r>
      <w:proofErr w:type="spellEnd"/>
      <w:r w:rsidRPr="00A25884">
        <w:rPr>
          <w:rFonts w:ascii="Arial" w:hAnsi="Arial" w:cs="Arial"/>
        </w:rPr>
        <w:t xml:space="preserve">. </w:t>
      </w:r>
    </w:p>
    <w:p w14:paraId="4B36663A" w14:textId="77777777" w:rsidR="00A25884" w:rsidRPr="00A25884" w:rsidRDefault="00A25884" w:rsidP="00A25884">
      <w:pPr>
        <w:numPr>
          <w:ilvl w:val="0"/>
          <w:numId w:val="36"/>
        </w:numPr>
        <w:spacing w:after="160" w:line="259" w:lineRule="auto"/>
        <w:ind w:right="622"/>
        <w:jc w:val="both"/>
        <w:rPr>
          <w:rFonts w:ascii="Arial" w:hAnsi="Arial" w:cs="Arial"/>
          <w:bCs/>
        </w:rPr>
      </w:pPr>
      <w:r w:rsidRPr="00A25884">
        <w:rPr>
          <w:rFonts w:ascii="Arial" w:hAnsi="Arial" w:cs="Arial"/>
        </w:rPr>
        <w:lastRenderedPageBreak/>
        <w:t xml:space="preserve">El proveedor deberá comprobar la certificación Alfresco </w:t>
      </w:r>
      <w:proofErr w:type="spellStart"/>
      <w:r w:rsidRPr="00A25884">
        <w:rPr>
          <w:rFonts w:ascii="Arial" w:hAnsi="Arial" w:cs="Arial"/>
        </w:rPr>
        <w:t>Certified</w:t>
      </w:r>
      <w:proofErr w:type="spellEnd"/>
      <w:r w:rsidRPr="00A25884">
        <w:rPr>
          <w:rFonts w:ascii="Arial" w:hAnsi="Arial" w:cs="Arial"/>
        </w:rPr>
        <w:t xml:space="preserve"> </w:t>
      </w:r>
      <w:proofErr w:type="spellStart"/>
      <w:r w:rsidRPr="00A25884">
        <w:rPr>
          <w:rFonts w:ascii="Arial" w:hAnsi="Arial" w:cs="Arial"/>
        </w:rPr>
        <w:t>Engineer</w:t>
      </w:r>
      <w:proofErr w:type="spellEnd"/>
      <w:r w:rsidRPr="00A25884">
        <w:rPr>
          <w:rFonts w:ascii="Arial" w:hAnsi="Arial" w:cs="Arial"/>
        </w:rPr>
        <w:t xml:space="preserve"> (ACE) </w:t>
      </w:r>
      <w:proofErr w:type="spellStart"/>
      <w:r w:rsidRPr="00A25884">
        <w:rPr>
          <w:rFonts w:ascii="Arial" w:hAnsi="Arial" w:cs="Arial"/>
        </w:rPr>
        <w:t>for</w:t>
      </w:r>
      <w:proofErr w:type="spellEnd"/>
      <w:r w:rsidRPr="00A25884">
        <w:rPr>
          <w:rFonts w:ascii="Arial" w:hAnsi="Arial" w:cs="Arial"/>
        </w:rPr>
        <w:t xml:space="preserve"> software </w:t>
      </w:r>
      <w:proofErr w:type="spellStart"/>
      <w:r w:rsidRPr="00A25884">
        <w:rPr>
          <w:rFonts w:ascii="Arial" w:hAnsi="Arial" w:cs="Arial"/>
        </w:rPr>
        <w:t>developers</w:t>
      </w:r>
      <w:proofErr w:type="spellEnd"/>
      <w:r w:rsidRPr="00A25884">
        <w:rPr>
          <w:rFonts w:ascii="Arial" w:hAnsi="Arial" w:cs="Arial"/>
        </w:rPr>
        <w:t xml:space="preserve">. </w:t>
      </w:r>
    </w:p>
    <w:p w14:paraId="00FCA9EC" w14:textId="77777777" w:rsidR="00A25884" w:rsidRPr="00A25884" w:rsidRDefault="00A25884" w:rsidP="00A25884">
      <w:pPr>
        <w:numPr>
          <w:ilvl w:val="0"/>
          <w:numId w:val="36"/>
        </w:numPr>
        <w:spacing w:after="160" w:line="259" w:lineRule="auto"/>
        <w:ind w:right="622"/>
        <w:jc w:val="both"/>
        <w:rPr>
          <w:rFonts w:ascii="Arial" w:hAnsi="Arial" w:cs="Arial"/>
          <w:bCs/>
        </w:rPr>
      </w:pPr>
      <w:r w:rsidRPr="00A25884">
        <w:rPr>
          <w:rFonts w:ascii="Arial" w:hAnsi="Arial" w:cs="Arial"/>
        </w:rPr>
        <w:t xml:space="preserve">El proveedor deberá comprobar la certificación Alfresco </w:t>
      </w:r>
      <w:proofErr w:type="spellStart"/>
      <w:r w:rsidRPr="00A25884">
        <w:rPr>
          <w:rFonts w:ascii="Arial" w:hAnsi="Arial" w:cs="Arial"/>
        </w:rPr>
        <w:t>Activiti</w:t>
      </w:r>
      <w:proofErr w:type="spellEnd"/>
      <w:r w:rsidRPr="00A25884">
        <w:rPr>
          <w:rFonts w:ascii="Arial" w:hAnsi="Arial" w:cs="Arial"/>
        </w:rPr>
        <w:t xml:space="preserve"> </w:t>
      </w:r>
      <w:proofErr w:type="spellStart"/>
      <w:r w:rsidRPr="00A25884">
        <w:rPr>
          <w:rFonts w:ascii="Arial" w:hAnsi="Arial" w:cs="Arial"/>
        </w:rPr>
        <w:t>Certified</w:t>
      </w:r>
      <w:proofErr w:type="spellEnd"/>
      <w:r w:rsidRPr="00A25884">
        <w:rPr>
          <w:rFonts w:ascii="Arial" w:hAnsi="Arial" w:cs="Arial"/>
        </w:rPr>
        <w:t xml:space="preserve"> </w:t>
      </w:r>
      <w:proofErr w:type="spellStart"/>
      <w:r w:rsidRPr="00A25884">
        <w:rPr>
          <w:rFonts w:ascii="Arial" w:hAnsi="Arial" w:cs="Arial"/>
        </w:rPr>
        <w:t>Administrator</w:t>
      </w:r>
      <w:proofErr w:type="spellEnd"/>
      <w:r w:rsidRPr="00A25884">
        <w:rPr>
          <w:rFonts w:ascii="Arial" w:hAnsi="Arial" w:cs="Arial"/>
        </w:rPr>
        <w:t xml:space="preserve"> (</w:t>
      </w:r>
      <w:proofErr w:type="spellStart"/>
      <w:r w:rsidRPr="00A25884">
        <w:rPr>
          <w:rFonts w:ascii="Arial" w:hAnsi="Arial" w:cs="Arial"/>
        </w:rPr>
        <w:t>AACA</w:t>
      </w:r>
      <w:proofErr w:type="spellEnd"/>
      <w:r w:rsidRPr="00A25884">
        <w:rPr>
          <w:rFonts w:ascii="Arial" w:hAnsi="Arial" w:cs="Arial"/>
        </w:rPr>
        <w:t xml:space="preserve">) </w:t>
      </w:r>
      <w:proofErr w:type="spellStart"/>
      <w:r w:rsidRPr="00A25884">
        <w:rPr>
          <w:rFonts w:ascii="Arial" w:hAnsi="Arial" w:cs="Arial"/>
        </w:rPr>
        <w:t>for</w:t>
      </w:r>
      <w:proofErr w:type="spellEnd"/>
      <w:r w:rsidRPr="00A25884">
        <w:rPr>
          <w:rFonts w:ascii="Arial" w:hAnsi="Arial" w:cs="Arial"/>
        </w:rPr>
        <w:t xml:space="preserve"> </w:t>
      </w:r>
      <w:proofErr w:type="spellStart"/>
      <w:r w:rsidRPr="00A25884">
        <w:rPr>
          <w:rFonts w:ascii="Arial" w:hAnsi="Arial" w:cs="Arial"/>
        </w:rPr>
        <w:t>system</w:t>
      </w:r>
      <w:proofErr w:type="spellEnd"/>
      <w:r w:rsidRPr="00A25884">
        <w:rPr>
          <w:rFonts w:ascii="Arial" w:hAnsi="Arial" w:cs="Arial"/>
        </w:rPr>
        <w:t xml:space="preserve"> </w:t>
      </w:r>
      <w:proofErr w:type="spellStart"/>
      <w:r w:rsidRPr="00A25884">
        <w:rPr>
          <w:rFonts w:ascii="Arial" w:hAnsi="Arial" w:cs="Arial"/>
        </w:rPr>
        <w:t>administrators</w:t>
      </w:r>
      <w:proofErr w:type="spellEnd"/>
      <w:r w:rsidRPr="00A25884">
        <w:rPr>
          <w:rFonts w:ascii="Arial" w:hAnsi="Arial" w:cs="Arial"/>
        </w:rPr>
        <w:t xml:space="preserve">. </w:t>
      </w:r>
    </w:p>
    <w:p w14:paraId="780F76F5" w14:textId="77777777" w:rsidR="00A25884" w:rsidRPr="00A25884" w:rsidRDefault="00A25884" w:rsidP="00A25884">
      <w:pPr>
        <w:numPr>
          <w:ilvl w:val="0"/>
          <w:numId w:val="36"/>
        </w:numPr>
        <w:spacing w:after="160" w:line="259" w:lineRule="auto"/>
        <w:ind w:right="622"/>
        <w:jc w:val="both"/>
        <w:rPr>
          <w:rFonts w:ascii="Arial" w:hAnsi="Arial" w:cs="Arial"/>
          <w:bCs/>
        </w:rPr>
      </w:pPr>
      <w:r w:rsidRPr="00A25884">
        <w:rPr>
          <w:rFonts w:ascii="Arial" w:hAnsi="Arial" w:cs="Arial"/>
        </w:rPr>
        <w:t xml:space="preserve">El presente proceso adjudicará a un solo proveedor debido a que deberá entregar la solución completa (proceso de digitalización, sistema de gestión </w:t>
      </w:r>
      <w:proofErr w:type="gramStart"/>
      <w:r w:rsidRPr="00A25884">
        <w:rPr>
          <w:rFonts w:ascii="Arial" w:hAnsi="Arial" w:cs="Arial"/>
        </w:rPr>
        <w:t>documental</w:t>
      </w:r>
      <w:proofErr w:type="gramEnd"/>
      <w:r w:rsidRPr="00A25884">
        <w:rPr>
          <w:rFonts w:ascii="Arial" w:hAnsi="Arial" w:cs="Arial"/>
        </w:rPr>
        <w:t xml:space="preserve"> así como el equipamiento). </w:t>
      </w:r>
    </w:p>
    <w:p w14:paraId="04538600" w14:textId="77777777" w:rsidR="00A25884" w:rsidRPr="00A25884" w:rsidRDefault="00A25884" w:rsidP="00A25884">
      <w:pPr>
        <w:ind w:right="622"/>
        <w:jc w:val="both"/>
        <w:rPr>
          <w:rFonts w:ascii="Arial" w:hAnsi="Arial" w:cs="Arial"/>
          <w:b/>
          <w:bCs/>
          <w:lang w:val="es-ES"/>
        </w:rPr>
      </w:pPr>
      <w:r w:rsidRPr="00A25884">
        <w:rPr>
          <w:rFonts w:ascii="Arial" w:hAnsi="Arial" w:cs="Arial"/>
          <w:b/>
          <w:bCs/>
          <w:lang w:val="es-ES"/>
        </w:rPr>
        <w:t xml:space="preserve">Las funcionalidades mínimas, más no limitativas, a cubrir a través del servicio ofertado, son: </w:t>
      </w:r>
    </w:p>
    <w:p w14:paraId="134869B9" w14:textId="77777777" w:rsidR="00A25884" w:rsidRPr="00A25884" w:rsidRDefault="00A25884" w:rsidP="00A25884">
      <w:pPr>
        <w:pStyle w:val="ListParagraph"/>
        <w:numPr>
          <w:ilvl w:val="0"/>
          <w:numId w:val="38"/>
        </w:numPr>
        <w:spacing w:after="160" w:line="259" w:lineRule="auto"/>
        <w:ind w:right="622"/>
        <w:contextualSpacing/>
        <w:jc w:val="both"/>
        <w:rPr>
          <w:rFonts w:ascii="Arial" w:hAnsi="Arial" w:cs="Arial"/>
          <w:b/>
          <w:iCs/>
          <w:sz w:val="22"/>
          <w:szCs w:val="22"/>
        </w:rPr>
      </w:pPr>
      <w:r w:rsidRPr="00A25884">
        <w:rPr>
          <w:rFonts w:ascii="Arial" w:hAnsi="Arial" w:cs="Arial"/>
          <w:b/>
          <w:iCs/>
          <w:sz w:val="22"/>
          <w:szCs w:val="22"/>
        </w:rPr>
        <w:t xml:space="preserve"> PROCESO DE DIGITALIZACIÓN, CAPTURA Y MIGRACIÓN</w:t>
      </w:r>
    </w:p>
    <w:p w14:paraId="5C0C88C4" w14:textId="77777777" w:rsidR="00A25884" w:rsidRPr="00A25884" w:rsidRDefault="00A25884" w:rsidP="00A25884">
      <w:pPr>
        <w:pStyle w:val="ListParagraph"/>
        <w:ind w:right="622"/>
        <w:jc w:val="both"/>
        <w:rPr>
          <w:rFonts w:ascii="Arial" w:hAnsi="Arial" w:cs="Arial"/>
          <w:b/>
          <w:iCs/>
          <w:sz w:val="22"/>
          <w:szCs w:val="22"/>
        </w:rPr>
      </w:pPr>
    </w:p>
    <w:p w14:paraId="67E7A7A2" w14:textId="77777777" w:rsidR="00A25884" w:rsidRPr="00A25884" w:rsidRDefault="00A25884" w:rsidP="00A25884">
      <w:pPr>
        <w:pStyle w:val="ListParagraph"/>
        <w:numPr>
          <w:ilvl w:val="1"/>
          <w:numId w:val="40"/>
        </w:numPr>
        <w:spacing w:after="160" w:line="259" w:lineRule="auto"/>
        <w:ind w:right="622"/>
        <w:contextualSpacing/>
        <w:jc w:val="both"/>
        <w:rPr>
          <w:rFonts w:ascii="Arial" w:hAnsi="Arial" w:cs="Arial"/>
          <w:sz w:val="22"/>
          <w:szCs w:val="22"/>
        </w:rPr>
      </w:pPr>
      <w:r w:rsidRPr="00A25884">
        <w:rPr>
          <w:rFonts w:ascii="Arial" w:hAnsi="Arial" w:cs="Arial"/>
          <w:sz w:val="22"/>
          <w:szCs w:val="22"/>
        </w:rPr>
        <w:t xml:space="preserve">Proceso de digitalización y captura de hasta 2,500,000 imágenes y de hasta de 1,622,352 registros con 30 campos correspondientes al archivo de expedientes en formato Multi PDF con OCR de 300 </w:t>
      </w:r>
      <w:proofErr w:type="spellStart"/>
      <w:r w:rsidRPr="00A25884">
        <w:rPr>
          <w:rFonts w:ascii="Arial" w:hAnsi="Arial" w:cs="Arial"/>
          <w:sz w:val="22"/>
          <w:szCs w:val="22"/>
        </w:rPr>
        <w:t>DPIs</w:t>
      </w:r>
      <w:proofErr w:type="spellEnd"/>
      <w:r w:rsidRPr="00A25884">
        <w:rPr>
          <w:rFonts w:ascii="Arial" w:hAnsi="Arial" w:cs="Arial"/>
          <w:sz w:val="22"/>
          <w:szCs w:val="22"/>
        </w:rPr>
        <w:t xml:space="preserve">, en escala de grises correspondientes a los expedientes ya clasificados, conforme a la norma ISO 9001:2016. Y carga de la base de datos en el gestor documental. </w:t>
      </w:r>
    </w:p>
    <w:p w14:paraId="3D16E94A" w14:textId="77777777" w:rsidR="00A25884" w:rsidRPr="00A25884" w:rsidRDefault="00A25884" w:rsidP="00A25884">
      <w:pPr>
        <w:pStyle w:val="ListParagraph"/>
        <w:numPr>
          <w:ilvl w:val="1"/>
          <w:numId w:val="40"/>
        </w:numPr>
        <w:spacing w:after="160" w:line="259" w:lineRule="auto"/>
        <w:ind w:right="622"/>
        <w:contextualSpacing/>
        <w:jc w:val="both"/>
        <w:rPr>
          <w:rFonts w:ascii="Arial" w:hAnsi="Arial" w:cs="Arial"/>
          <w:sz w:val="22"/>
          <w:szCs w:val="22"/>
        </w:rPr>
      </w:pPr>
      <w:r w:rsidRPr="00A25884">
        <w:rPr>
          <w:rFonts w:ascii="Arial" w:hAnsi="Arial" w:cs="Arial"/>
          <w:sz w:val="22"/>
          <w:szCs w:val="22"/>
        </w:rPr>
        <w:t xml:space="preserve">Proceso de digitalización y captura de hasta 500,000 planos correspondientes a expedientes ya clasificados, conforme a la norma ISO 9001:2015. Y carga de la base de datos en el gestor documental. </w:t>
      </w:r>
    </w:p>
    <w:p w14:paraId="330083E4" w14:textId="77777777" w:rsidR="00A25884" w:rsidRPr="00A25884" w:rsidRDefault="00A25884" w:rsidP="00A25884">
      <w:pPr>
        <w:pStyle w:val="ListParagraph"/>
        <w:numPr>
          <w:ilvl w:val="1"/>
          <w:numId w:val="40"/>
        </w:numPr>
        <w:spacing w:after="160" w:line="259" w:lineRule="auto"/>
        <w:ind w:right="622"/>
        <w:contextualSpacing/>
        <w:jc w:val="both"/>
        <w:rPr>
          <w:rFonts w:ascii="Arial" w:hAnsi="Arial" w:cs="Arial"/>
          <w:sz w:val="22"/>
          <w:szCs w:val="22"/>
        </w:rPr>
      </w:pPr>
      <w:r w:rsidRPr="00A25884">
        <w:rPr>
          <w:rFonts w:ascii="Arial" w:hAnsi="Arial" w:cs="Arial"/>
          <w:sz w:val="22"/>
          <w:szCs w:val="22"/>
        </w:rPr>
        <w:t>Migración de documentos y de la base de datos del sistema existente al nuevo gestor documental.</w:t>
      </w:r>
    </w:p>
    <w:p w14:paraId="35D08AA9" w14:textId="77777777" w:rsidR="00A25884" w:rsidRPr="00A25884" w:rsidRDefault="00A25884" w:rsidP="00A25884">
      <w:pPr>
        <w:pStyle w:val="ListParagraph"/>
        <w:ind w:left="360" w:right="622"/>
        <w:jc w:val="both"/>
        <w:rPr>
          <w:rFonts w:ascii="Arial" w:hAnsi="Arial" w:cs="Arial"/>
          <w:sz w:val="22"/>
          <w:szCs w:val="22"/>
        </w:rPr>
      </w:pPr>
    </w:p>
    <w:p w14:paraId="1C643E27" w14:textId="77777777" w:rsidR="00A25884" w:rsidRPr="00A25884" w:rsidRDefault="00A25884" w:rsidP="00A25884">
      <w:pPr>
        <w:pStyle w:val="ListParagraph"/>
        <w:numPr>
          <w:ilvl w:val="0"/>
          <w:numId w:val="38"/>
        </w:numPr>
        <w:spacing w:after="160" w:line="259" w:lineRule="auto"/>
        <w:ind w:right="622"/>
        <w:contextualSpacing/>
        <w:jc w:val="both"/>
        <w:rPr>
          <w:rFonts w:ascii="Arial" w:hAnsi="Arial" w:cs="Arial"/>
          <w:b/>
          <w:bCs/>
          <w:sz w:val="22"/>
          <w:szCs w:val="22"/>
        </w:rPr>
      </w:pPr>
      <w:r w:rsidRPr="00A25884">
        <w:rPr>
          <w:rFonts w:ascii="Arial" w:hAnsi="Arial" w:cs="Arial"/>
          <w:b/>
          <w:bCs/>
          <w:sz w:val="22"/>
          <w:szCs w:val="22"/>
        </w:rPr>
        <w:t xml:space="preserve">SISTEMA DE GESTIÓN DOCUMENTAL </w:t>
      </w:r>
    </w:p>
    <w:p w14:paraId="4CB11FF4" w14:textId="77777777" w:rsidR="00A25884" w:rsidRPr="00A25884" w:rsidRDefault="00A25884" w:rsidP="00A25884">
      <w:pPr>
        <w:pStyle w:val="ListParagraph"/>
        <w:ind w:left="360" w:right="622"/>
        <w:jc w:val="both"/>
        <w:rPr>
          <w:rFonts w:ascii="Arial" w:hAnsi="Arial" w:cs="Arial"/>
          <w:b/>
          <w:bCs/>
          <w:sz w:val="22"/>
          <w:szCs w:val="22"/>
        </w:rPr>
      </w:pPr>
    </w:p>
    <w:p w14:paraId="4223BFEA" w14:textId="77777777" w:rsidR="00A25884" w:rsidRPr="00A25884" w:rsidRDefault="00A25884" w:rsidP="00A25884">
      <w:pPr>
        <w:pStyle w:val="ListParagraph"/>
        <w:numPr>
          <w:ilvl w:val="1"/>
          <w:numId w:val="38"/>
        </w:numPr>
        <w:spacing w:after="160" w:line="259" w:lineRule="auto"/>
        <w:ind w:right="622"/>
        <w:contextualSpacing/>
        <w:jc w:val="both"/>
        <w:rPr>
          <w:rFonts w:ascii="Arial" w:hAnsi="Arial" w:cs="Arial"/>
          <w:b/>
          <w:bCs/>
          <w:sz w:val="22"/>
          <w:szCs w:val="22"/>
        </w:rPr>
      </w:pPr>
      <w:r w:rsidRPr="00A25884">
        <w:rPr>
          <w:rFonts w:ascii="Arial" w:hAnsi="Arial" w:cs="Arial"/>
          <w:sz w:val="22"/>
          <w:szCs w:val="22"/>
        </w:rPr>
        <w:t>El proveedor deberá desarrollar, implementar, instalar y poner en punto el Sistema de Gestión Documental. El Sistema deberá permitir un crecimiento modular a futuro conforme las necesidades, considerando la compatibilidad y funcionalidad con las tecnologías que actualmente opera en el Municipio de Tlajomulco de Zúñiga.</w:t>
      </w:r>
    </w:p>
    <w:p w14:paraId="7086398A" w14:textId="77777777" w:rsidR="00A25884" w:rsidRPr="00A25884" w:rsidRDefault="00A25884" w:rsidP="00A25884">
      <w:pPr>
        <w:pStyle w:val="ListParagraph"/>
        <w:numPr>
          <w:ilvl w:val="1"/>
          <w:numId w:val="38"/>
        </w:numPr>
        <w:spacing w:after="160" w:line="259" w:lineRule="auto"/>
        <w:ind w:right="622"/>
        <w:contextualSpacing/>
        <w:jc w:val="both"/>
        <w:rPr>
          <w:rFonts w:ascii="Arial" w:hAnsi="Arial" w:cs="Arial"/>
          <w:b/>
          <w:bCs/>
          <w:sz w:val="22"/>
          <w:szCs w:val="22"/>
        </w:rPr>
      </w:pPr>
      <w:r w:rsidRPr="00A25884">
        <w:rPr>
          <w:rFonts w:ascii="Arial" w:hAnsi="Arial" w:cs="Arial"/>
          <w:sz w:val="22"/>
          <w:szCs w:val="22"/>
        </w:rPr>
        <w:t xml:space="preserve"> Los proveedores participantes deberán realizar un análisis técnico de la infraestructura que opera actualmente en el Municipio de Tlajomulco con el objetivo de determinar el equipamiento y software necesario para su propuesta de implementación.</w:t>
      </w:r>
    </w:p>
    <w:p w14:paraId="685A528D" w14:textId="77777777" w:rsidR="00A25884" w:rsidRPr="00A25884" w:rsidRDefault="00A25884" w:rsidP="00A25884">
      <w:pPr>
        <w:pStyle w:val="ListParagraph"/>
        <w:numPr>
          <w:ilvl w:val="1"/>
          <w:numId w:val="38"/>
        </w:numPr>
        <w:spacing w:after="160" w:line="259" w:lineRule="auto"/>
        <w:ind w:right="622"/>
        <w:contextualSpacing/>
        <w:jc w:val="both"/>
        <w:rPr>
          <w:rFonts w:ascii="Arial" w:hAnsi="Arial" w:cs="Arial"/>
          <w:b/>
          <w:bCs/>
          <w:sz w:val="22"/>
          <w:szCs w:val="22"/>
        </w:rPr>
      </w:pPr>
      <w:r w:rsidRPr="00A25884">
        <w:rPr>
          <w:rFonts w:ascii="Arial" w:hAnsi="Arial" w:cs="Arial"/>
          <w:sz w:val="22"/>
          <w:szCs w:val="22"/>
        </w:rPr>
        <w:t xml:space="preserve">El proveedor, deberá realizar una demostración de uso del desarrollo al personal designado por el administrador del contrato de la dependencia y una capacitación sobre administración, soporte y SDK, de 25 horas. </w:t>
      </w:r>
    </w:p>
    <w:p w14:paraId="6C1DC8F5" w14:textId="77777777" w:rsidR="00A25884" w:rsidRPr="00A25884" w:rsidRDefault="00A25884" w:rsidP="00A25884">
      <w:pPr>
        <w:pStyle w:val="ListParagraph"/>
        <w:numPr>
          <w:ilvl w:val="1"/>
          <w:numId w:val="38"/>
        </w:numPr>
        <w:spacing w:after="160" w:line="259" w:lineRule="auto"/>
        <w:ind w:right="622"/>
        <w:contextualSpacing/>
        <w:jc w:val="both"/>
        <w:rPr>
          <w:rFonts w:ascii="Arial" w:hAnsi="Arial" w:cs="Arial"/>
          <w:b/>
          <w:bCs/>
          <w:sz w:val="22"/>
          <w:szCs w:val="22"/>
        </w:rPr>
      </w:pPr>
      <w:r w:rsidRPr="00A25884">
        <w:rPr>
          <w:rFonts w:ascii="Arial" w:hAnsi="Arial" w:cs="Arial"/>
          <w:sz w:val="22"/>
          <w:szCs w:val="22"/>
        </w:rPr>
        <w:t xml:space="preserve"> El proveedor deberá entregar manual que explique cómo utilizar el Sistema, incluyendo instrucciones paso a paso, descripción de funcionalidades, capturas de pantalla y cualquier otra información relevante para los usuarios.</w:t>
      </w:r>
    </w:p>
    <w:p w14:paraId="4DB341C2" w14:textId="77777777" w:rsidR="00A25884" w:rsidRPr="00A25884" w:rsidRDefault="00A25884" w:rsidP="00A25884">
      <w:pPr>
        <w:pStyle w:val="ListParagraph"/>
        <w:numPr>
          <w:ilvl w:val="1"/>
          <w:numId w:val="38"/>
        </w:numPr>
        <w:spacing w:after="160" w:line="259" w:lineRule="auto"/>
        <w:ind w:right="622"/>
        <w:contextualSpacing/>
        <w:jc w:val="both"/>
        <w:rPr>
          <w:rFonts w:ascii="Arial" w:hAnsi="Arial" w:cs="Arial"/>
          <w:b/>
          <w:bCs/>
          <w:sz w:val="22"/>
          <w:szCs w:val="22"/>
        </w:rPr>
      </w:pPr>
      <w:r w:rsidRPr="00A25884">
        <w:rPr>
          <w:rFonts w:ascii="Arial" w:hAnsi="Arial" w:cs="Arial"/>
          <w:sz w:val="22"/>
          <w:szCs w:val="22"/>
        </w:rPr>
        <w:t xml:space="preserve"> El proveedor deberá entregar un documento técnico describiendo la arquitectura, y flujo de componentes, entorno de desarrollo, lista de términos técnicos y definiciones relevantes utilizados en el contexto del Sistema.</w:t>
      </w:r>
    </w:p>
    <w:p w14:paraId="70EE98E6" w14:textId="77777777" w:rsidR="00A25884" w:rsidRPr="00A25884" w:rsidRDefault="00A25884" w:rsidP="00A25884">
      <w:pPr>
        <w:pStyle w:val="ListParagraph"/>
        <w:numPr>
          <w:ilvl w:val="1"/>
          <w:numId w:val="38"/>
        </w:numPr>
        <w:spacing w:after="160" w:line="259" w:lineRule="auto"/>
        <w:ind w:right="622"/>
        <w:contextualSpacing/>
        <w:jc w:val="both"/>
        <w:rPr>
          <w:rFonts w:ascii="Arial" w:hAnsi="Arial" w:cs="Arial"/>
          <w:b/>
          <w:bCs/>
          <w:sz w:val="22"/>
          <w:szCs w:val="22"/>
        </w:rPr>
      </w:pPr>
      <w:r w:rsidRPr="00A25884">
        <w:rPr>
          <w:rFonts w:ascii="Arial" w:hAnsi="Arial" w:cs="Arial"/>
          <w:sz w:val="22"/>
          <w:szCs w:val="22"/>
        </w:rPr>
        <w:t xml:space="preserve">Usuarios que determine la dependencia. </w:t>
      </w:r>
    </w:p>
    <w:p w14:paraId="0C6C9F34" w14:textId="77777777" w:rsidR="00A25884" w:rsidRPr="00A25884" w:rsidRDefault="00A25884" w:rsidP="00A25884">
      <w:pPr>
        <w:ind w:right="622"/>
        <w:jc w:val="both"/>
        <w:rPr>
          <w:rFonts w:ascii="Arial" w:hAnsi="Arial" w:cs="Arial"/>
          <w:b/>
          <w:bCs/>
        </w:rPr>
      </w:pPr>
    </w:p>
    <w:p w14:paraId="3E2433E1" w14:textId="77777777" w:rsidR="00A25884" w:rsidRPr="00A25884" w:rsidRDefault="00A25884" w:rsidP="00A25884">
      <w:pPr>
        <w:pStyle w:val="ListParagraph"/>
        <w:numPr>
          <w:ilvl w:val="0"/>
          <w:numId w:val="38"/>
        </w:numPr>
        <w:spacing w:after="160" w:line="259" w:lineRule="auto"/>
        <w:ind w:right="622"/>
        <w:contextualSpacing/>
        <w:jc w:val="both"/>
        <w:rPr>
          <w:rFonts w:ascii="Arial" w:hAnsi="Arial" w:cs="Arial"/>
          <w:b/>
          <w:bCs/>
          <w:sz w:val="22"/>
          <w:szCs w:val="22"/>
        </w:rPr>
      </w:pPr>
      <w:r w:rsidRPr="00A25884">
        <w:rPr>
          <w:rFonts w:ascii="Arial" w:hAnsi="Arial" w:cs="Arial"/>
          <w:b/>
          <w:bCs/>
          <w:sz w:val="22"/>
          <w:szCs w:val="22"/>
        </w:rPr>
        <w:t xml:space="preserve">EQUIPAMIENTO </w:t>
      </w:r>
    </w:p>
    <w:p w14:paraId="0DE71C1A" w14:textId="77777777" w:rsidR="00A25884" w:rsidRPr="00A25884" w:rsidRDefault="00A25884" w:rsidP="00A25884">
      <w:pPr>
        <w:ind w:right="622"/>
        <w:jc w:val="both"/>
        <w:rPr>
          <w:rFonts w:ascii="Arial" w:hAnsi="Arial" w:cs="Arial"/>
          <w:bCs/>
        </w:rPr>
      </w:pPr>
      <w:r w:rsidRPr="00A25884">
        <w:rPr>
          <w:rFonts w:ascii="Arial" w:hAnsi="Arial" w:cs="Arial"/>
          <w:bCs/>
        </w:rPr>
        <w:t xml:space="preserve">El proveedor deberá suministrar el siguiente equipamiento: </w:t>
      </w:r>
    </w:p>
    <w:p w14:paraId="762DD15B" w14:textId="77777777" w:rsidR="00A25884" w:rsidRPr="00A25884" w:rsidRDefault="00A25884" w:rsidP="00A25884">
      <w:pPr>
        <w:pStyle w:val="ListParagraph"/>
        <w:numPr>
          <w:ilvl w:val="1"/>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2 unidades de almacenamiento externo para imágenes de 12 Terabytes.</w:t>
      </w:r>
    </w:p>
    <w:p w14:paraId="56C58DF0" w14:textId="77777777" w:rsidR="00A25884" w:rsidRPr="00A25884" w:rsidRDefault="00A25884" w:rsidP="00A25884">
      <w:pPr>
        <w:pStyle w:val="ListParagraph"/>
        <w:numPr>
          <w:ilvl w:val="1"/>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6</w:t>
      </w:r>
      <w:r w:rsidRPr="00A25884">
        <w:rPr>
          <w:rFonts w:ascii="Arial" w:hAnsi="Arial" w:cs="Arial"/>
          <w:b/>
          <w:bCs/>
          <w:sz w:val="22"/>
          <w:szCs w:val="22"/>
        </w:rPr>
        <w:t xml:space="preserve"> </w:t>
      </w:r>
      <w:r w:rsidRPr="00A25884">
        <w:rPr>
          <w:rFonts w:ascii="Arial" w:hAnsi="Arial" w:cs="Arial"/>
          <w:sz w:val="22"/>
          <w:szCs w:val="22"/>
        </w:rPr>
        <w:t xml:space="preserve">escáner que cumpla con lo siguiente: velocidad de mínimo 70 ppm/140 </w:t>
      </w:r>
      <w:proofErr w:type="spellStart"/>
      <w:r w:rsidRPr="00A25884">
        <w:rPr>
          <w:rFonts w:ascii="Arial" w:hAnsi="Arial" w:cs="Arial"/>
          <w:sz w:val="22"/>
          <w:szCs w:val="22"/>
        </w:rPr>
        <w:t>ipm</w:t>
      </w:r>
      <w:proofErr w:type="spellEnd"/>
      <w:r w:rsidRPr="00A25884">
        <w:rPr>
          <w:rFonts w:ascii="Arial" w:hAnsi="Arial" w:cs="Arial"/>
          <w:sz w:val="22"/>
          <w:szCs w:val="22"/>
        </w:rPr>
        <w:t xml:space="preserve">; capacidad del alimentador de 100 hojas de papel de 80 g/m² (20 lb); conectividad Certificación USB 3.2; tamaño máximo del documento 216 x </w:t>
      </w:r>
      <w:proofErr w:type="spellStart"/>
      <w:r w:rsidRPr="00A25884">
        <w:rPr>
          <w:rFonts w:ascii="Arial" w:hAnsi="Arial" w:cs="Arial"/>
          <w:sz w:val="22"/>
          <w:szCs w:val="22"/>
        </w:rPr>
        <w:t>355.6mm</w:t>
      </w:r>
      <w:proofErr w:type="spellEnd"/>
      <w:r w:rsidRPr="00A25884">
        <w:rPr>
          <w:rFonts w:ascii="Arial" w:hAnsi="Arial" w:cs="Arial"/>
          <w:sz w:val="22"/>
          <w:szCs w:val="22"/>
        </w:rPr>
        <w:t xml:space="preserve">; resolución máxima de captura óptica: 600 dpi; deberá permitir la incorporación de </w:t>
      </w:r>
      <w:proofErr w:type="spellStart"/>
      <w:r w:rsidRPr="00A25884">
        <w:rPr>
          <w:rFonts w:ascii="Arial" w:hAnsi="Arial" w:cs="Arial"/>
          <w:sz w:val="22"/>
          <w:szCs w:val="22"/>
        </w:rPr>
        <w:t>deteción</w:t>
      </w:r>
      <w:proofErr w:type="spellEnd"/>
      <w:r w:rsidRPr="00A25884">
        <w:rPr>
          <w:rFonts w:ascii="Arial" w:hAnsi="Arial" w:cs="Arial"/>
          <w:sz w:val="22"/>
          <w:szCs w:val="22"/>
        </w:rPr>
        <w:t xml:space="preserve"> de alimentación múltiple y tecnología OCR para transformar imágenes en texto editable.  garantía 1 año.</w:t>
      </w:r>
    </w:p>
    <w:p w14:paraId="73E31005" w14:textId="77777777" w:rsidR="00A25884" w:rsidRPr="00A25884" w:rsidRDefault="00A25884" w:rsidP="00A25884">
      <w:pPr>
        <w:pStyle w:val="ListParagraph"/>
        <w:numPr>
          <w:ilvl w:val="1"/>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 xml:space="preserve">2 </w:t>
      </w:r>
      <w:proofErr w:type="gramStart"/>
      <w:r w:rsidRPr="00A25884">
        <w:rPr>
          <w:rFonts w:ascii="Arial" w:hAnsi="Arial" w:cs="Arial"/>
          <w:sz w:val="22"/>
          <w:szCs w:val="22"/>
        </w:rPr>
        <w:t>Impresora</w:t>
      </w:r>
      <w:proofErr w:type="gramEnd"/>
      <w:r w:rsidRPr="00A25884">
        <w:rPr>
          <w:rFonts w:ascii="Arial" w:hAnsi="Arial" w:cs="Arial"/>
          <w:sz w:val="22"/>
          <w:szCs w:val="22"/>
        </w:rPr>
        <w:t xml:space="preserve"> Multifuncional CAD/técnica de Gran Formato </w:t>
      </w:r>
      <w:proofErr w:type="spellStart"/>
      <w:r w:rsidRPr="00A25884">
        <w:rPr>
          <w:rFonts w:ascii="Arial" w:hAnsi="Arial" w:cs="Arial"/>
          <w:sz w:val="22"/>
          <w:szCs w:val="22"/>
        </w:rPr>
        <w:t>SureColor</w:t>
      </w:r>
      <w:proofErr w:type="spellEnd"/>
      <w:r w:rsidRPr="00A25884">
        <w:rPr>
          <w:rFonts w:ascii="Arial" w:hAnsi="Arial" w:cs="Arial"/>
          <w:sz w:val="22"/>
          <w:szCs w:val="22"/>
        </w:rPr>
        <w:t xml:space="preserve"> </w:t>
      </w:r>
      <w:proofErr w:type="spellStart"/>
      <w:r w:rsidRPr="00A25884">
        <w:rPr>
          <w:rFonts w:ascii="Arial" w:hAnsi="Arial" w:cs="Arial"/>
          <w:sz w:val="22"/>
          <w:szCs w:val="22"/>
        </w:rPr>
        <w:t>T7770DM</w:t>
      </w:r>
      <w:proofErr w:type="spellEnd"/>
      <w:r w:rsidRPr="00A25884">
        <w:rPr>
          <w:rFonts w:ascii="Arial" w:hAnsi="Arial" w:cs="Arial"/>
          <w:sz w:val="22"/>
          <w:szCs w:val="22"/>
        </w:rPr>
        <w:t xml:space="preserve"> de 44 pulgadas; tecnología de impresión cabezal de impresión de goteo bajo demanda </w:t>
      </w:r>
      <w:proofErr w:type="spellStart"/>
      <w:r w:rsidRPr="00A25884">
        <w:rPr>
          <w:rFonts w:ascii="Arial" w:hAnsi="Arial" w:cs="Arial"/>
          <w:sz w:val="22"/>
          <w:szCs w:val="22"/>
        </w:rPr>
        <w:t>PrecisionCore</w:t>
      </w:r>
      <w:proofErr w:type="spellEnd"/>
      <w:r w:rsidRPr="00A25884">
        <w:rPr>
          <w:rFonts w:ascii="Arial" w:hAnsi="Arial" w:cs="Arial"/>
          <w:sz w:val="22"/>
          <w:szCs w:val="22"/>
        </w:rPr>
        <w:t xml:space="preserve"> </w:t>
      </w:r>
      <w:proofErr w:type="spellStart"/>
      <w:r w:rsidRPr="00A25884">
        <w:rPr>
          <w:rFonts w:ascii="Arial" w:hAnsi="Arial" w:cs="Arial"/>
          <w:sz w:val="22"/>
          <w:szCs w:val="22"/>
        </w:rPr>
        <w:t>MicroTFP</w:t>
      </w:r>
      <w:proofErr w:type="spellEnd"/>
      <w:r w:rsidRPr="00A25884">
        <w:rPr>
          <w:rFonts w:ascii="Arial" w:hAnsi="Arial" w:cs="Arial"/>
          <w:sz w:val="22"/>
          <w:szCs w:val="22"/>
        </w:rPr>
        <w:t xml:space="preserve"> de 6 canales; configuración de boquillas 9600 boquillas (1600 x 6 canales); resolución máxima 2400 x 1200 dpi. </w:t>
      </w:r>
    </w:p>
    <w:p w14:paraId="68EA75DE" w14:textId="77777777" w:rsidR="00A25884" w:rsidRPr="00A25884" w:rsidRDefault="00A25884" w:rsidP="00A25884">
      <w:pPr>
        <w:pStyle w:val="ListParagraph"/>
        <w:numPr>
          <w:ilvl w:val="2"/>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 xml:space="preserve">Velocidad de </w:t>
      </w:r>
      <w:proofErr w:type="spellStart"/>
      <w:r w:rsidRPr="00A25884">
        <w:rPr>
          <w:rFonts w:ascii="Arial" w:hAnsi="Arial" w:cs="Arial"/>
          <w:sz w:val="22"/>
          <w:szCs w:val="22"/>
        </w:rPr>
        <w:t>impresión1</w:t>
      </w:r>
      <w:proofErr w:type="spellEnd"/>
      <w:r w:rsidRPr="00A25884">
        <w:rPr>
          <w:rFonts w:ascii="Arial" w:hAnsi="Arial" w:cs="Arial"/>
          <w:sz w:val="22"/>
          <w:szCs w:val="22"/>
        </w:rPr>
        <w:t xml:space="preserve"> Tamaño </w:t>
      </w:r>
      <w:proofErr w:type="spellStart"/>
      <w:r w:rsidRPr="00A25884">
        <w:rPr>
          <w:rFonts w:ascii="Arial" w:hAnsi="Arial" w:cs="Arial"/>
          <w:sz w:val="22"/>
          <w:szCs w:val="22"/>
        </w:rPr>
        <w:t>A1</w:t>
      </w:r>
      <w:proofErr w:type="spellEnd"/>
      <w:r w:rsidRPr="00A25884">
        <w:rPr>
          <w:rFonts w:ascii="Arial" w:hAnsi="Arial" w:cs="Arial"/>
          <w:sz w:val="22"/>
          <w:szCs w:val="22"/>
        </w:rPr>
        <w:t xml:space="preserve">/D (papel normal): 16 segundos. </w:t>
      </w:r>
    </w:p>
    <w:p w14:paraId="05B8AEC7" w14:textId="77777777" w:rsidR="00A25884" w:rsidRPr="00A25884" w:rsidRDefault="00A25884" w:rsidP="00A25884">
      <w:pPr>
        <w:pStyle w:val="ListParagraph"/>
        <w:numPr>
          <w:ilvl w:val="2"/>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 xml:space="preserve">Tamaño </w:t>
      </w:r>
      <w:proofErr w:type="spellStart"/>
      <w:r w:rsidRPr="00A25884">
        <w:rPr>
          <w:rFonts w:ascii="Arial" w:hAnsi="Arial" w:cs="Arial"/>
          <w:sz w:val="22"/>
          <w:szCs w:val="22"/>
        </w:rPr>
        <w:t>A0</w:t>
      </w:r>
      <w:proofErr w:type="spellEnd"/>
      <w:r w:rsidRPr="00A25884">
        <w:rPr>
          <w:rFonts w:ascii="Arial" w:hAnsi="Arial" w:cs="Arial"/>
          <w:sz w:val="22"/>
          <w:szCs w:val="22"/>
        </w:rPr>
        <w:t xml:space="preserve"> (papel normal): 32 segundos (modo rápido).</w:t>
      </w:r>
    </w:p>
    <w:p w14:paraId="1915B5B4" w14:textId="77777777" w:rsidR="00A25884" w:rsidRPr="00A25884" w:rsidRDefault="00A25884" w:rsidP="00A25884">
      <w:pPr>
        <w:pStyle w:val="ListParagraph"/>
        <w:numPr>
          <w:ilvl w:val="2"/>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 xml:space="preserve">Tamaño </w:t>
      </w:r>
      <w:proofErr w:type="spellStart"/>
      <w:r w:rsidRPr="00A25884">
        <w:rPr>
          <w:rFonts w:ascii="Arial" w:hAnsi="Arial" w:cs="Arial"/>
          <w:sz w:val="22"/>
          <w:szCs w:val="22"/>
        </w:rPr>
        <w:t>A0</w:t>
      </w:r>
      <w:proofErr w:type="spellEnd"/>
      <w:r w:rsidRPr="00A25884">
        <w:rPr>
          <w:rFonts w:ascii="Arial" w:hAnsi="Arial" w:cs="Arial"/>
          <w:sz w:val="22"/>
          <w:szCs w:val="22"/>
        </w:rPr>
        <w:t xml:space="preserve"> (brillante): 108 segundos (modo rápido) Escaneo.</w:t>
      </w:r>
    </w:p>
    <w:p w14:paraId="70E870B6" w14:textId="77777777" w:rsidR="00A25884" w:rsidRPr="00A25884" w:rsidRDefault="00A25884" w:rsidP="00A25884">
      <w:pPr>
        <w:pStyle w:val="ListParagraph"/>
        <w:numPr>
          <w:ilvl w:val="2"/>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 xml:space="preserve">Tipo de escáner Filtro de color RGB CIS Resolución de escaneado/copia Hasta 600 dpi, reimpresión 2400 x 2100 dpi Velocidad de escaneo: Hasta 4,5 </w:t>
      </w:r>
      <w:proofErr w:type="spellStart"/>
      <w:r w:rsidRPr="00A25884">
        <w:rPr>
          <w:rFonts w:ascii="Arial" w:hAnsi="Arial" w:cs="Arial"/>
          <w:sz w:val="22"/>
          <w:szCs w:val="22"/>
        </w:rPr>
        <w:t>pps</w:t>
      </w:r>
      <w:proofErr w:type="spellEnd"/>
      <w:r w:rsidRPr="00A25884">
        <w:rPr>
          <w:rFonts w:ascii="Arial" w:hAnsi="Arial" w:cs="Arial"/>
          <w:sz w:val="22"/>
          <w:szCs w:val="22"/>
        </w:rPr>
        <w:t xml:space="preserve"> (color).</w:t>
      </w:r>
    </w:p>
    <w:p w14:paraId="2038EA68" w14:textId="77777777" w:rsidR="00A25884" w:rsidRPr="00A25884" w:rsidRDefault="00A25884" w:rsidP="00A25884">
      <w:pPr>
        <w:pStyle w:val="ListParagraph"/>
        <w:numPr>
          <w:ilvl w:val="2"/>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 xml:space="preserve">Hasta 10 </w:t>
      </w:r>
      <w:proofErr w:type="spellStart"/>
      <w:r w:rsidRPr="00A25884">
        <w:rPr>
          <w:rFonts w:ascii="Arial" w:hAnsi="Arial" w:cs="Arial"/>
          <w:sz w:val="22"/>
          <w:szCs w:val="22"/>
        </w:rPr>
        <w:t>pps</w:t>
      </w:r>
      <w:proofErr w:type="spellEnd"/>
      <w:r w:rsidRPr="00A25884">
        <w:rPr>
          <w:rFonts w:ascii="Arial" w:hAnsi="Arial" w:cs="Arial"/>
          <w:sz w:val="22"/>
          <w:szCs w:val="22"/>
        </w:rPr>
        <w:t xml:space="preserve"> (monocromático) Ancho máximo de escaneo Hasta 91.44 cm (36").</w:t>
      </w:r>
    </w:p>
    <w:p w14:paraId="42856E06" w14:textId="77777777" w:rsidR="00A25884" w:rsidRPr="00A25884" w:rsidRDefault="00A25884" w:rsidP="00A25884">
      <w:pPr>
        <w:pStyle w:val="ListParagraph"/>
        <w:numPr>
          <w:ilvl w:val="2"/>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Longitud máxima de escaneo Hasta 30.48 m (100 pies) (300 dpi) Garantía 1 año.</w:t>
      </w:r>
    </w:p>
    <w:p w14:paraId="13DAB8A5" w14:textId="77777777" w:rsidR="00A25884" w:rsidRPr="00A25884" w:rsidRDefault="00A25884" w:rsidP="00A25884">
      <w:pPr>
        <w:pStyle w:val="ListParagraph"/>
        <w:ind w:right="622"/>
        <w:jc w:val="both"/>
        <w:rPr>
          <w:rFonts w:ascii="Arial" w:hAnsi="Arial" w:cs="Arial"/>
          <w:sz w:val="22"/>
          <w:szCs w:val="22"/>
        </w:rPr>
      </w:pPr>
    </w:p>
    <w:p w14:paraId="48EA4AF6" w14:textId="77777777" w:rsidR="00A25884" w:rsidRPr="00A25884" w:rsidRDefault="00A25884" w:rsidP="00A25884">
      <w:pPr>
        <w:pStyle w:val="ListParagraph"/>
        <w:numPr>
          <w:ilvl w:val="1"/>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 xml:space="preserve">6 Computadoras con Gráficos AMD Radeon </w:t>
      </w:r>
      <w:proofErr w:type="spellStart"/>
      <w:r w:rsidRPr="00A25884">
        <w:rPr>
          <w:rFonts w:ascii="Arial" w:hAnsi="Arial" w:cs="Arial"/>
          <w:sz w:val="22"/>
          <w:szCs w:val="22"/>
        </w:rPr>
        <w:t>Graphics</w:t>
      </w:r>
      <w:proofErr w:type="spellEnd"/>
      <w:r w:rsidRPr="00A25884">
        <w:rPr>
          <w:rFonts w:ascii="Arial" w:hAnsi="Arial" w:cs="Arial"/>
          <w:sz w:val="22"/>
          <w:szCs w:val="22"/>
        </w:rPr>
        <w:t xml:space="preserve">, frecuencia de 1900 MHz y 7 núcleos, Monitor </w:t>
      </w:r>
      <w:proofErr w:type="spellStart"/>
      <w:r w:rsidRPr="00A25884">
        <w:rPr>
          <w:rFonts w:ascii="Arial" w:hAnsi="Arial" w:cs="Arial"/>
          <w:sz w:val="22"/>
          <w:szCs w:val="22"/>
        </w:rPr>
        <w:t>gamer</w:t>
      </w:r>
      <w:proofErr w:type="spellEnd"/>
      <w:r w:rsidRPr="00A25884">
        <w:rPr>
          <w:rFonts w:ascii="Arial" w:hAnsi="Arial" w:cs="Arial"/>
          <w:sz w:val="22"/>
          <w:szCs w:val="22"/>
        </w:rPr>
        <w:t xml:space="preserve"> de 27 pulgadas, 75 Hz de frecuencia de actualización y tiempo de respuesta de 5 ms, Kit teclado, mouse y diadema: teclado de respuesta rápida, mouse </w:t>
      </w:r>
      <w:proofErr w:type="spellStart"/>
      <w:r w:rsidRPr="00A25884">
        <w:rPr>
          <w:rFonts w:ascii="Arial" w:hAnsi="Arial" w:cs="Arial"/>
          <w:sz w:val="22"/>
          <w:szCs w:val="22"/>
        </w:rPr>
        <w:t>gamer</w:t>
      </w:r>
      <w:proofErr w:type="spellEnd"/>
      <w:r w:rsidRPr="00A25884">
        <w:rPr>
          <w:rFonts w:ascii="Arial" w:hAnsi="Arial" w:cs="Arial"/>
          <w:sz w:val="22"/>
          <w:szCs w:val="22"/>
        </w:rPr>
        <w:t xml:space="preserve"> retroiluminado con botones programables, y diadema, Procesador AMD Ryzen 5 </w:t>
      </w:r>
      <w:proofErr w:type="spellStart"/>
      <w:r w:rsidRPr="00A25884">
        <w:rPr>
          <w:rFonts w:ascii="Arial" w:hAnsi="Arial" w:cs="Arial"/>
          <w:sz w:val="22"/>
          <w:szCs w:val="22"/>
        </w:rPr>
        <w:t>4600G</w:t>
      </w:r>
      <w:proofErr w:type="spellEnd"/>
      <w:r w:rsidRPr="00A25884">
        <w:rPr>
          <w:rFonts w:ascii="Arial" w:hAnsi="Arial" w:cs="Arial"/>
          <w:sz w:val="22"/>
          <w:szCs w:val="22"/>
        </w:rPr>
        <w:t xml:space="preserve">, 6 núcleos y 12 hilos, velocidad de 3.7 GHz y turbo de 4.2 GHz, </w:t>
      </w:r>
      <w:proofErr w:type="spellStart"/>
      <w:r w:rsidRPr="00A25884">
        <w:rPr>
          <w:rFonts w:ascii="Arial" w:hAnsi="Arial" w:cs="Arial"/>
          <w:sz w:val="22"/>
          <w:szCs w:val="22"/>
        </w:rPr>
        <w:t>8MB</w:t>
      </w:r>
      <w:proofErr w:type="spellEnd"/>
      <w:r w:rsidRPr="00A25884">
        <w:rPr>
          <w:rFonts w:ascii="Arial" w:hAnsi="Arial" w:cs="Arial"/>
          <w:sz w:val="22"/>
          <w:szCs w:val="22"/>
        </w:rPr>
        <w:t xml:space="preserve"> </w:t>
      </w:r>
      <w:proofErr w:type="spellStart"/>
      <w:r w:rsidRPr="00A25884">
        <w:rPr>
          <w:rFonts w:ascii="Arial" w:hAnsi="Arial" w:cs="Arial"/>
          <w:sz w:val="22"/>
          <w:szCs w:val="22"/>
        </w:rPr>
        <w:t>L3</w:t>
      </w:r>
      <w:proofErr w:type="spellEnd"/>
      <w:r w:rsidRPr="00A25884">
        <w:rPr>
          <w:rFonts w:ascii="Arial" w:hAnsi="Arial" w:cs="Arial"/>
          <w:sz w:val="22"/>
          <w:szCs w:val="22"/>
        </w:rPr>
        <w:t xml:space="preserve"> en Cache, Memoria RAM </w:t>
      </w:r>
      <w:proofErr w:type="spellStart"/>
      <w:r w:rsidRPr="00A25884">
        <w:rPr>
          <w:rFonts w:ascii="Arial" w:hAnsi="Arial" w:cs="Arial"/>
          <w:sz w:val="22"/>
          <w:szCs w:val="22"/>
        </w:rPr>
        <w:t>16GB</w:t>
      </w:r>
      <w:proofErr w:type="spellEnd"/>
      <w:r w:rsidRPr="00A25884">
        <w:rPr>
          <w:rFonts w:ascii="Arial" w:hAnsi="Arial" w:cs="Arial"/>
          <w:sz w:val="22"/>
          <w:szCs w:val="22"/>
        </w:rPr>
        <w:t xml:space="preserve"> </w:t>
      </w:r>
      <w:proofErr w:type="spellStart"/>
      <w:r w:rsidRPr="00A25884">
        <w:rPr>
          <w:rFonts w:ascii="Arial" w:hAnsi="Arial" w:cs="Arial"/>
          <w:sz w:val="22"/>
          <w:szCs w:val="22"/>
        </w:rPr>
        <w:t>DDR4</w:t>
      </w:r>
      <w:proofErr w:type="spellEnd"/>
      <w:r w:rsidRPr="00A25884">
        <w:rPr>
          <w:rFonts w:ascii="Arial" w:hAnsi="Arial" w:cs="Arial"/>
          <w:sz w:val="22"/>
          <w:szCs w:val="22"/>
        </w:rPr>
        <w:t xml:space="preserve">, frecuencia de </w:t>
      </w:r>
      <w:proofErr w:type="spellStart"/>
      <w:r w:rsidRPr="00A25884">
        <w:rPr>
          <w:rFonts w:ascii="Arial" w:hAnsi="Arial" w:cs="Arial"/>
          <w:sz w:val="22"/>
          <w:szCs w:val="22"/>
        </w:rPr>
        <w:t>3000MHz</w:t>
      </w:r>
      <w:proofErr w:type="spellEnd"/>
      <w:r w:rsidRPr="00A25884">
        <w:rPr>
          <w:rFonts w:ascii="Arial" w:hAnsi="Arial" w:cs="Arial"/>
          <w:sz w:val="22"/>
          <w:szCs w:val="22"/>
        </w:rPr>
        <w:t xml:space="preserve">, Unidad de estado sólido </w:t>
      </w:r>
      <w:proofErr w:type="spellStart"/>
      <w:r w:rsidRPr="00A25884">
        <w:rPr>
          <w:rFonts w:ascii="Arial" w:hAnsi="Arial" w:cs="Arial"/>
          <w:sz w:val="22"/>
          <w:szCs w:val="22"/>
        </w:rPr>
        <w:t>SSD</w:t>
      </w:r>
      <w:proofErr w:type="spellEnd"/>
      <w:r w:rsidRPr="00A25884">
        <w:rPr>
          <w:rFonts w:ascii="Arial" w:hAnsi="Arial" w:cs="Arial"/>
          <w:sz w:val="22"/>
          <w:szCs w:val="22"/>
        </w:rPr>
        <w:t xml:space="preserve"> </w:t>
      </w:r>
      <w:proofErr w:type="spellStart"/>
      <w:r w:rsidRPr="00A25884">
        <w:rPr>
          <w:rFonts w:ascii="Arial" w:hAnsi="Arial" w:cs="Arial"/>
          <w:sz w:val="22"/>
          <w:szCs w:val="22"/>
        </w:rPr>
        <w:t>240GB</w:t>
      </w:r>
      <w:proofErr w:type="spellEnd"/>
      <w:r w:rsidRPr="00A25884">
        <w:rPr>
          <w:rFonts w:ascii="Arial" w:hAnsi="Arial" w:cs="Arial"/>
          <w:sz w:val="22"/>
          <w:szCs w:val="22"/>
        </w:rPr>
        <w:t xml:space="preserve">, Disco duro mecánico </w:t>
      </w:r>
      <w:proofErr w:type="spellStart"/>
      <w:r w:rsidRPr="00A25884">
        <w:rPr>
          <w:rFonts w:ascii="Arial" w:hAnsi="Arial" w:cs="Arial"/>
          <w:sz w:val="22"/>
          <w:szCs w:val="22"/>
        </w:rPr>
        <w:t>HDD</w:t>
      </w:r>
      <w:proofErr w:type="spellEnd"/>
      <w:r w:rsidRPr="00A25884">
        <w:rPr>
          <w:rFonts w:ascii="Arial" w:hAnsi="Arial" w:cs="Arial"/>
          <w:sz w:val="22"/>
          <w:szCs w:val="22"/>
        </w:rPr>
        <w:t xml:space="preserve"> </w:t>
      </w:r>
      <w:proofErr w:type="spellStart"/>
      <w:r w:rsidRPr="00A25884">
        <w:rPr>
          <w:rFonts w:ascii="Arial" w:hAnsi="Arial" w:cs="Arial"/>
          <w:sz w:val="22"/>
          <w:szCs w:val="22"/>
        </w:rPr>
        <w:t>2TB</w:t>
      </w:r>
      <w:proofErr w:type="spellEnd"/>
      <w:r w:rsidRPr="00A25884">
        <w:rPr>
          <w:rFonts w:ascii="Arial" w:hAnsi="Arial" w:cs="Arial"/>
          <w:sz w:val="22"/>
          <w:szCs w:val="22"/>
        </w:rPr>
        <w:t xml:space="preserve">, Fuente de poder </w:t>
      </w:r>
      <w:proofErr w:type="spellStart"/>
      <w:r w:rsidRPr="00A25884">
        <w:rPr>
          <w:rFonts w:ascii="Arial" w:hAnsi="Arial" w:cs="Arial"/>
          <w:sz w:val="22"/>
          <w:szCs w:val="22"/>
        </w:rPr>
        <w:t>600W</w:t>
      </w:r>
      <w:proofErr w:type="spellEnd"/>
      <w:r w:rsidRPr="00A25884">
        <w:rPr>
          <w:rFonts w:ascii="Arial" w:hAnsi="Arial" w:cs="Arial"/>
          <w:sz w:val="22"/>
          <w:szCs w:val="22"/>
        </w:rPr>
        <w:t xml:space="preserve">, Tarjeta Madre CHIPSET AMD </w:t>
      </w:r>
      <w:proofErr w:type="spellStart"/>
      <w:r w:rsidRPr="00A25884">
        <w:rPr>
          <w:rFonts w:ascii="Arial" w:hAnsi="Arial" w:cs="Arial"/>
          <w:sz w:val="22"/>
          <w:szCs w:val="22"/>
        </w:rPr>
        <w:t>A320</w:t>
      </w:r>
      <w:proofErr w:type="spellEnd"/>
      <w:r w:rsidRPr="00A25884">
        <w:rPr>
          <w:rFonts w:ascii="Arial" w:hAnsi="Arial" w:cs="Arial"/>
          <w:sz w:val="22"/>
          <w:szCs w:val="22"/>
        </w:rPr>
        <w:t xml:space="preserve">, Adaptador </w:t>
      </w:r>
      <w:proofErr w:type="spellStart"/>
      <w:r w:rsidRPr="00A25884">
        <w:rPr>
          <w:rFonts w:ascii="Arial" w:hAnsi="Arial" w:cs="Arial"/>
          <w:sz w:val="22"/>
          <w:szCs w:val="22"/>
        </w:rPr>
        <w:t>WiFi</w:t>
      </w:r>
      <w:proofErr w:type="spellEnd"/>
      <w:r w:rsidRPr="00A25884">
        <w:rPr>
          <w:rFonts w:ascii="Arial" w:hAnsi="Arial" w:cs="Arial"/>
          <w:sz w:val="22"/>
          <w:szCs w:val="22"/>
        </w:rPr>
        <w:t xml:space="preserve">, conectividad hasta </w:t>
      </w:r>
      <w:proofErr w:type="spellStart"/>
      <w:r w:rsidRPr="00A25884">
        <w:rPr>
          <w:rFonts w:ascii="Arial" w:hAnsi="Arial" w:cs="Arial"/>
          <w:sz w:val="22"/>
          <w:szCs w:val="22"/>
        </w:rPr>
        <w:t>150Mbps</w:t>
      </w:r>
      <w:proofErr w:type="spellEnd"/>
      <w:r w:rsidRPr="00A25884">
        <w:rPr>
          <w:rFonts w:ascii="Arial" w:hAnsi="Arial" w:cs="Arial"/>
          <w:sz w:val="22"/>
          <w:szCs w:val="22"/>
        </w:rPr>
        <w:t xml:space="preserve">, Sistema operativo: Windows 10 Profesional. </w:t>
      </w:r>
    </w:p>
    <w:p w14:paraId="5F4AA1F9" w14:textId="77777777" w:rsidR="00A25884" w:rsidRPr="00A25884" w:rsidRDefault="00A25884" w:rsidP="00A25884">
      <w:pPr>
        <w:pStyle w:val="ListParagraph"/>
        <w:numPr>
          <w:ilvl w:val="1"/>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 xml:space="preserve"> 6 </w:t>
      </w:r>
      <w:proofErr w:type="gramStart"/>
      <w:r w:rsidRPr="00A25884">
        <w:rPr>
          <w:rFonts w:ascii="Arial" w:hAnsi="Arial" w:cs="Arial"/>
          <w:sz w:val="22"/>
          <w:szCs w:val="22"/>
        </w:rPr>
        <w:t>Unidad</w:t>
      </w:r>
      <w:proofErr w:type="gramEnd"/>
      <w:r w:rsidRPr="00A25884">
        <w:rPr>
          <w:rFonts w:ascii="Arial" w:hAnsi="Arial" w:cs="Arial"/>
          <w:sz w:val="22"/>
          <w:szCs w:val="22"/>
        </w:rPr>
        <w:t xml:space="preserve"> UPS Potencia pico </w:t>
      </w:r>
      <w:proofErr w:type="spellStart"/>
      <w:r w:rsidRPr="00A25884">
        <w:rPr>
          <w:rFonts w:ascii="Arial" w:hAnsi="Arial" w:cs="Arial"/>
          <w:sz w:val="22"/>
          <w:szCs w:val="22"/>
        </w:rPr>
        <w:t>850VA</w:t>
      </w:r>
      <w:proofErr w:type="spellEnd"/>
      <w:r w:rsidRPr="00A25884">
        <w:rPr>
          <w:rFonts w:ascii="Arial" w:hAnsi="Arial" w:cs="Arial"/>
          <w:sz w:val="22"/>
          <w:szCs w:val="22"/>
        </w:rPr>
        <w:t xml:space="preserve">, Potencia nominal 510 W, Voltaje de entrada </w:t>
      </w:r>
      <w:proofErr w:type="spellStart"/>
      <w:r w:rsidRPr="00A25884">
        <w:rPr>
          <w:rFonts w:ascii="Arial" w:hAnsi="Arial" w:cs="Arial"/>
          <w:sz w:val="22"/>
          <w:szCs w:val="22"/>
        </w:rPr>
        <w:t>100V</w:t>
      </w:r>
      <w:proofErr w:type="spellEnd"/>
      <w:r w:rsidRPr="00A25884">
        <w:rPr>
          <w:rFonts w:ascii="Arial" w:hAnsi="Arial" w:cs="Arial"/>
          <w:sz w:val="22"/>
          <w:szCs w:val="22"/>
        </w:rPr>
        <w:t xml:space="preserve">, Voltaje de salida </w:t>
      </w:r>
      <w:proofErr w:type="spellStart"/>
      <w:r w:rsidRPr="00A25884">
        <w:rPr>
          <w:rFonts w:ascii="Arial" w:hAnsi="Arial" w:cs="Arial"/>
          <w:sz w:val="22"/>
          <w:szCs w:val="22"/>
        </w:rPr>
        <w:t>100V</w:t>
      </w:r>
      <w:proofErr w:type="spellEnd"/>
      <w:r w:rsidRPr="00A25884">
        <w:rPr>
          <w:rFonts w:ascii="Arial" w:hAnsi="Arial" w:cs="Arial"/>
          <w:sz w:val="22"/>
          <w:szCs w:val="22"/>
        </w:rPr>
        <w:t>.</w:t>
      </w:r>
    </w:p>
    <w:p w14:paraId="3EE3495C" w14:textId="77777777" w:rsidR="00A25884" w:rsidRPr="00A25884" w:rsidRDefault="00A25884" w:rsidP="00A25884">
      <w:pPr>
        <w:pStyle w:val="ListParagraph"/>
        <w:ind w:left="360" w:right="622"/>
        <w:jc w:val="both"/>
        <w:rPr>
          <w:rFonts w:ascii="Arial" w:hAnsi="Arial" w:cs="Arial"/>
          <w:sz w:val="22"/>
          <w:szCs w:val="22"/>
        </w:rPr>
      </w:pPr>
    </w:p>
    <w:p w14:paraId="30822437" w14:textId="77777777" w:rsidR="00A25884" w:rsidRPr="00A25884" w:rsidRDefault="00A25884" w:rsidP="00A25884">
      <w:pPr>
        <w:pStyle w:val="ListParagraph"/>
        <w:numPr>
          <w:ilvl w:val="1"/>
          <w:numId w:val="41"/>
        </w:numPr>
        <w:spacing w:after="160" w:line="259" w:lineRule="auto"/>
        <w:ind w:right="622"/>
        <w:contextualSpacing/>
        <w:rPr>
          <w:rFonts w:ascii="Arial" w:hAnsi="Arial" w:cs="Arial"/>
          <w:b/>
          <w:bCs/>
          <w:sz w:val="22"/>
          <w:szCs w:val="22"/>
        </w:rPr>
      </w:pPr>
      <w:r w:rsidRPr="00A25884">
        <w:rPr>
          <w:rFonts w:ascii="Arial" w:hAnsi="Arial" w:cs="Arial"/>
          <w:b/>
          <w:bCs/>
          <w:sz w:val="22"/>
          <w:szCs w:val="22"/>
        </w:rPr>
        <w:t xml:space="preserve">SERVIDORES LENOVO </w:t>
      </w:r>
      <w:proofErr w:type="spellStart"/>
      <w:r w:rsidRPr="00A25884">
        <w:rPr>
          <w:rFonts w:ascii="Arial" w:hAnsi="Arial" w:cs="Arial"/>
          <w:b/>
          <w:bCs/>
          <w:sz w:val="22"/>
          <w:szCs w:val="22"/>
        </w:rPr>
        <w:t>THINKSYSTEM</w:t>
      </w:r>
      <w:proofErr w:type="spellEnd"/>
      <w:r w:rsidRPr="00A25884">
        <w:rPr>
          <w:rFonts w:ascii="Arial" w:hAnsi="Arial" w:cs="Arial"/>
          <w:b/>
          <w:bCs/>
          <w:sz w:val="22"/>
          <w:szCs w:val="22"/>
        </w:rPr>
        <w:t xml:space="preserve"> </w:t>
      </w:r>
      <w:proofErr w:type="spellStart"/>
      <w:r w:rsidRPr="00A25884">
        <w:rPr>
          <w:rFonts w:ascii="Arial" w:hAnsi="Arial" w:cs="Arial"/>
          <w:b/>
          <w:bCs/>
          <w:sz w:val="22"/>
          <w:szCs w:val="22"/>
        </w:rPr>
        <w:t>SN550</w:t>
      </w:r>
      <w:proofErr w:type="spellEnd"/>
      <w:r w:rsidRPr="00A25884">
        <w:rPr>
          <w:rFonts w:ascii="Arial" w:hAnsi="Arial" w:cs="Arial"/>
          <w:b/>
          <w:bCs/>
          <w:sz w:val="22"/>
          <w:szCs w:val="22"/>
        </w:rPr>
        <w:t xml:space="preserve"> SERVER (XEON </w:t>
      </w:r>
      <w:proofErr w:type="spellStart"/>
      <w:r w:rsidRPr="00A25884">
        <w:rPr>
          <w:rFonts w:ascii="Arial" w:hAnsi="Arial" w:cs="Arial"/>
          <w:b/>
          <w:bCs/>
          <w:sz w:val="22"/>
          <w:szCs w:val="22"/>
        </w:rPr>
        <w:t>SP</w:t>
      </w:r>
      <w:proofErr w:type="spellEnd"/>
      <w:r w:rsidRPr="00A25884">
        <w:rPr>
          <w:rFonts w:ascii="Arial" w:hAnsi="Arial" w:cs="Arial"/>
          <w:b/>
          <w:bCs/>
          <w:sz w:val="22"/>
          <w:szCs w:val="22"/>
        </w:rPr>
        <w:t xml:space="preserve"> GEN 2).</w:t>
      </w:r>
    </w:p>
    <w:p w14:paraId="0BB42B00"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 xml:space="preserve">El servidor se instalará en un Flex </w:t>
      </w:r>
      <w:proofErr w:type="spellStart"/>
      <w:r w:rsidRPr="00A25884">
        <w:rPr>
          <w:rFonts w:ascii="Arial" w:hAnsi="Arial" w:cs="Arial"/>
          <w:bCs/>
          <w:sz w:val="22"/>
          <w:szCs w:val="22"/>
        </w:rPr>
        <w:t>system</w:t>
      </w:r>
      <w:proofErr w:type="spellEnd"/>
      <w:r w:rsidRPr="00A25884">
        <w:rPr>
          <w:rFonts w:ascii="Arial" w:hAnsi="Arial" w:cs="Arial"/>
          <w:bCs/>
          <w:sz w:val="22"/>
          <w:szCs w:val="22"/>
        </w:rPr>
        <w:t xml:space="preserve"> </w:t>
      </w:r>
      <w:proofErr w:type="spellStart"/>
      <w:r w:rsidRPr="00A25884">
        <w:rPr>
          <w:rFonts w:ascii="Arial" w:hAnsi="Arial" w:cs="Arial"/>
          <w:bCs/>
          <w:sz w:val="22"/>
          <w:szCs w:val="22"/>
        </w:rPr>
        <w:t>Enterprice</w:t>
      </w:r>
      <w:proofErr w:type="spellEnd"/>
      <w:r w:rsidRPr="00A25884">
        <w:rPr>
          <w:rFonts w:ascii="Arial" w:hAnsi="Arial" w:cs="Arial"/>
          <w:bCs/>
          <w:sz w:val="22"/>
          <w:szCs w:val="22"/>
        </w:rPr>
        <w:t xml:space="preserve"> </w:t>
      </w:r>
      <w:proofErr w:type="spellStart"/>
      <w:r w:rsidRPr="00A25884">
        <w:rPr>
          <w:rFonts w:ascii="Arial" w:hAnsi="Arial" w:cs="Arial"/>
          <w:bCs/>
          <w:sz w:val="22"/>
          <w:szCs w:val="22"/>
        </w:rPr>
        <w:t>Chassis</w:t>
      </w:r>
      <w:proofErr w:type="spellEnd"/>
      <w:r w:rsidRPr="00A25884">
        <w:rPr>
          <w:rFonts w:ascii="Arial" w:hAnsi="Arial" w:cs="Arial"/>
          <w:bCs/>
          <w:sz w:val="22"/>
          <w:szCs w:val="22"/>
        </w:rPr>
        <w:t xml:space="preserve"> que ya está en operación en el centro de datos del Municipio. </w:t>
      </w:r>
    </w:p>
    <w:p w14:paraId="19E24A63"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 xml:space="preserve">El servidor deberá incluir tarjeta </w:t>
      </w:r>
      <w:proofErr w:type="spellStart"/>
      <w:r w:rsidRPr="00A25884">
        <w:rPr>
          <w:rFonts w:ascii="Arial" w:hAnsi="Arial" w:cs="Arial"/>
          <w:bCs/>
          <w:sz w:val="22"/>
          <w:szCs w:val="22"/>
        </w:rPr>
        <w:t>fiber</w:t>
      </w:r>
      <w:proofErr w:type="spellEnd"/>
      <w:r w:rsidRPr="00A25884">
        <w:rPr>
          <w:rFonts w:ascii="Arial" w:hAnsi="Arial" w:cs="Arial"/>
          <w:bCs/>
          <w:sz w:val="22"/>
          <w:szCs w:val="22"/>
        </w:rPr>
        <w:t xml:space="preserve"> </w:t>
      </w:r>
      <w:proofErr w:type="spellStart"/>
      <w:r w:rsidRPr="00A25884">
        <w:rPr>
          <w:rFonts w:ascii="Arial" w:hAnsi="Arial" w:cs="Arial"/>
          <w:bCs/>
          <w:sz w:val="22"/>
          <w:szCs w:val="22"/>
        </w:rPr>
        <w:t>channel</w:t>
      </w:r>
      <w:proofErr w:type="spellEnd"/>
      <w:r w:rsidRPr="00A25884">
        <w:rPr>
          <w:rFonts w:ascii="Arial" w:hAnsi="Arial" w:cs="Arial"/>
          <w:bCs/>
          <w:sz w:val="22"/>
          <w:szCs w:val="22"/>
        </w:rPr>
        <w:t xml:space="preserve"> para su conexión.</w:t>
      </w:r>
    </w:p>
    <w:p w14:paraId="194C71F6"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 xml:space="preserve">Incluir licenciamiento </w:t>
      </w:r>
      <w:proofErr w:type="spellStart"/>
      <w:r w:rsidRPr="00A25884">
        <w:rPr>
          <w:rFonts w:ascii="Arial" w:hAnsi="Arial" w:cs="Arial"/>
          <w:bCs/>
          <w:sz w:val="22"/>
          <w:szCs w:val="22"/>
        </w:rPr>
        <w:t>vmware</w:t>
      </w:r>
      <w:proofErr w:type="spellEnd"/>
      <w:r w:rsidRPr="00A25884">
        <w:rPr>
          <w:rFonts w:ascii="Arial" w:hAnsi="Arial" w:cs="Arial"/>
          <w:bCs/>
          <w:sz w:val="22"/>
          <w:szCs w:val="22"/>
        </w:rPr>
        <w:t xml:space="preserve"> para 2 </w:t>
      </w:r>
      <w:proofErr w:type="spellStart"/>
      <w:r w:rsidRPr="00A25884">
        <w:rPr>
          <w:rFonts w:ascii="Arial" w:hAnsi="Arial" w:cs="Arial"/>
          <w:bCs/>
          <w:sz w:val="22"/>
          <w:szCs w:val="22"/>
        </w:rPr>
        <w:t>CPU’s</w:t>
      </w:r>
      <w:proofErr w:type="spellEnd"/>
      <w:r w:rsidRPr="00A25884">
        <w:rPr>
          <w:rFonts w:ascii="Arial" w:hAnsi="Arial" w:cs="Arial"/>
          <w:bCs/>
          <w:sz w:val="22"/>
          <w:szCs w:val="22"/>
        </w:rPr>
        <w:t xml:space="preserve"> o licenciamiento necesario para el sistema operativo. </w:t>
      </w:r>
    </w:p>
    <w:p w14:paraId="24BCB479"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 xml:space="preserve">Incluir licenciamiento protocolo </w:t>
      </w:r>
      <w:proofErr w:type="spellStart"/>
      <w:r w:rsidRPr="00A25884">
        <w:rPr>
          <w:rFonts w:ascii="Arial" w:hAnsi="Arial" w:cs="Arial"/>
          <w:bCs/>
          <w:sz w:val="22"/>
          <w:szCs w:val="22"/>
        </w:rPr>
        <w:t>fiber</w:t>
      </w:r>
      <w:proofErr w:type="spellEnd"/>
      <w:r w:rsidRPr="00A25884">
        <w:rPr>
          <w:rFonts w:ascii="Arial" w:hAnsi="Arial" w:cs="Arial"/>
          <w:bCs/>
          <w:sz w:val="22"/>
          <w:szCs w:val="22"/>
        </w:rPr>
        <w:t xml:space="preserve"> </w:t>
      </w:r>
      <w:proofErr w:type="spellStart"/>
      <w:r w:rsidRPr="00A25884">
        <w:rPr>
          <w:rFonts w:ascii="Arial" w:hAnsi="Arial" w:cs="Arial"/>
          <w:bCs/>
          <w:sz w:val="22"/>
          <w:szCs w:val="22"/>
        </w:rPr>
        <w:t>channel</w:t>
      </w:r>
      <w:proofErr w:type="spellEnd"/>
      <w:r w:rsidRPr="00A25884">
        <w:rPr>
          <w:rFonts w:ascii="Arial" w:hAnsi="Arial" w:cs="Arial"/>
          <w:bCs/>
          <w:sz w:val="22"/>
          <w:szCs w:val="22"/>
        </w:rPr>
        <w:t xml:space="preserve"> para 2 switch Cisco, 3 años de soporte </w:t>
      </w:r>
      <w:proofErr w:type="spellStart"/>
      <w:r w:rsidRPr="00A25884">
        <w:rPr>
          <w:rFonts w:ascii="Arial" w:hAnsi="Arial" w:cs="Arial"/>
          <w:bCs/>
          <w:sz w:val="22"/>
          <w:szCs w:val="22"/>
        </w:rPr>
        <w:t>SNTC</w:t>
      </w:r>
      <w:proofErr w:type="spellEnd"/>
      <w:r w:rsidRPr="00A25884">
        <w:rPr>
          <w:rFonts w:ascii="Arial" w:hAnsi="Arial" w:cs="Arial"/>
          <w:bCs/>
          <w:sz w:val="22"/>
          <w:szCs w:val="22"/>
        </w:rPr>
        <w:t xml:space="preserve"> </w:t>
      </w:r>
      <w:proofErr w:type="spellStart"/>
      <w:r w:rsidRPr="00A25884">
        <w:rPr>
          <w:rFonts w:ascii="Arial" w:hAnsi="Arial" w:cs="Arial"/>
          <w:bCs/>
          <w:sz w:val="22"/>
          <w:szCs w:val="22"/>
        </w:rPr>
        <w:t>8X5X</w:t>
      </w:r>
      <w:proofErr w:type="spellEnd"/>
      <w:r w:rsidRPr="00A25884">
        <w:rPr>
          <w:rFonts w:ascii="Arial" w:hAnsi="Arial" w:cs="Arial"/>
          <w:bCs/>
          <w:sz w:val="22"/>
          <w:szCs w:val="22"/>
        </w:rPr>
        <w:t xml:space="preserve"> siguiente día hábil </w:t>
      </w:r>
      <w:proofErr w:type="spellStart"/>
      <w:r w:rsidRPr="00A25884">
        <w:rPr>
          <w:rFonts w:ascii="Arial" w:hAnsi="Arial" w:cs="Arial"/>
          <w:bCs/>
          <w:sz w:val="22"/>
          <w:szCs w:val="22"/>
        </w:rPr>
        <w:t>UCS</w:t>
      </w:r>
      <w:proofErr w:type="spellEnd"/>
      <w:r w:rsidRPr="00A25884">
        <w:rPr>
          <w:rFonts w:ascii="Arial" w:hAnsi="Arial" w:cs="Arial"/>
          <w:bCs/>
          <w:sz w:val="22"/>
          <w:szCs w:val="22"/>
        </w:rPr>
        <w:t xml:space="preserve"> </w:t>
      </w:r>
      <w:proofErr w:type="spellStart"/>
      <w:r w:rsidRPr="00A25884">
        <w:rPr>
          <w:rFonts w:ascii="Arial" w:hAnsi="Arial" w:cs="Arial"/>
          <w:bCs/>
          <w:sz w:val="22"/>
          <w:szCs w:val="22"/>
        </w:rPr>
        <w:t>6248UP</w:t>
      </w:r>
      <w:proofErr w:type="spellEnd"/>
      <w:r w:rsidRPr="00A25884">
        <w:rPr>
          <w:rFonts w:ascii="Arial" w:hAnsi="Arial" w:cs="Arial"/>
          <w:bCs/>
          <w:sz w:val="22"/>
          <w:szCs w:val="22"/>
        </w:rPr>
        <w:t xml:space="preserve"> </w:t>
      </w:r>
      <w:proofErr w:type="spellStart"/>
      <w:r w:rsidRPr="00A25884">
        <w:rPr>
          <w:rFonts w:ascii="Arial" w:hAnsi="Arial" w:cs="Arial"/>
          <w:bCs/>
          <w:sz w:val="22"/>
          <w:szCs w:val="22"/>
        </w:rPr>
        <w:t>1RU</w:t>
      </w:r>
      <w:proofErr w:type="spellEnd"/>
      <w:r w:rsidRPr="00A25884">
        <w:rPr>
          <w:rFonts w:ascii="Arial" w:hAnsi="Arial" w:cs="Arial"/>
          <w:bCs/>
          <w:sz w:val="22"/>
          <w:szCs w:val="22"/>
        </w:rPr>
        <w:t xml:space="preserve"> </w:t>
      </w:r>
      <w:proofErr w:type="spellStart"/>
      <w:r w:rsidRPr="00A25884">
        <w:rPr>
          <w:rFonts w:ascii="Arial" w:hAnsi="Arial" w:cs="Arial"/>
          <w:bCs/>
          <w:sz w:val="22"/>
          <w:szCs w:val="22"/>
        </w:rPr>
        <w:t>FABRIC</w:t>
      </w:r>
      <w:proofErr w:type="spellEnd"/>
      <w:r w:rsidRPr="00A25884">
        <w:rPr>
          <w:rFonts w:ascii="Arial" w:hAnsi="Arial" w:cs="Arial"/>
          <w:bCs/>
          <w:sz w:val="22"/>
          <w:szCs w:val="22"/>
        </w:rPr>
        <w:t xml:space="preserve"> </w:t>
      </w:r>
      <w:proofErr w:type="spellStart"/>
      <w:r w:rsidRPr="00A25884">
        <w:rPr>
          <w:rFonts w:ascii="Arial" w:hAnsi="Arial" w:cs="Arial"/>
          <w:bCs/>
          <w:sz w:val="22"/>
          <w:szCs w:val="22"/>
        </w:rPr>
        <w:t>INT</w:t>
      </w:r>
      <w:proofErr w:type="spellEnd"/>
      <w:r w:rsidRPr="00A25884">
        <w:rPr>
          <w:rFonts w:ascii="Arial" w:hAnsi="Arial" w:cs="Arial"/>
          <w:bCs/>
          <w:sz w:val="22"/>
          <w:szCs w:val="22"/>
        </w:rPr>
        <w:t xml:space="preserve"> NO. </w:t>
      </w:r>
      <w:proofErr w:type="spellStart"/>
      <w:r w:rsidRPr="00A25884">
        <w:rPr>
          <w:rFonts w:ascii="Arial" w:hAnsi="Arial" w:cs="Arial"/>
          <w:bCs/>
          <w:sz w:val="22"/>
          <w:szCs w:val="22"/>
        </w:rPr>
        <w:t>PSU</w:t>
      </w:r>
      <w:proofErr w:type="spellEnd"/>
      <w:r w:rsidRPr="00A25884">
        <w:rPr>
          <w:rFonts w:ascii="Arial" w:hAnsi="Arial" w:cs="Arial"/>
          <w:bCs/>
          <w:sz w:val="22"/>
          <w:szCs w:val="22"/>
        </w:rPr>
        <w:t xml:space="preserve"> 32 UP </w:t>
      </w:r>
      <w:proofErr w:type="spellStart"/>
      <w:r w:rsidRPr="00A25884">
        <w:rPr>
          <w:rFonts w:ascii="Arial" w:hAnsi="Arial" w:cs="Arial"/>
          <w:bCs/>
          <w:sz w:val="22"/>
          <w:szCs w:val="22"/>
        </w:rPr>
        <w:t>12puertos</w:t>
      </w:r>
      <w:proofErr w:type="spellEnd"/>
      <w:r w:rsidRPr="00A25884">
        <w:rPr>
          <w:rFonts w:ascii="Arial" w:hAnsi="Arial" w:cs="Arial"/>
          <w:bCs/>
          <w:sz w:val="22"/>
          <w:szCs w:val="22"/>
        </w:rPr>
        <w:t>.</w:t>
      </w:r>
    </w:p>
    <w:p w14:paraId="76645215"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lastRenderedPageBreak/>
        <w:t xml:space="preserve">Contar con Tecnología </w:t>
      </w:r>
      <w:proofErr w:type="spellStart"/>
      <w:r w:rsidRPr="00A25884">
        <w:rPr>
          <w:rFonts w:ascii="Arial" w:hAnsi="Arial" w:cs="Arial"/>
          <w:bCs/>
          <w:sz w:val="22"/>
          <w:szCs w:val="22"/>
        </w:rPr>
        <w:t>Hyper-Threading</w:t>
      </w:r>
      <w:proofErr w:type="spellEnd"/>
      <w:r w:rsidRPr="00A25884">
        <w:rPr>
          <w:rFonts w:ascii="Arial" w:hAnsi="Arial" w:cs="Arial"/>
          <w:bCs/>
          <w:sz w:val="22"/>
          <w:szCs w:val="22"/>
        </w:rPr>
        <w:t xml:space="preserve"> de Intel que mejora el rendimiento para aplicaciones </w:t>
      </w:r>
      <w:proofErr w:type="spellStart"/>
      <w:r w:rsidRPr="00A25884">
        <w:rPr>
          <w:rFonts w:ascii="Arial" w:hAnsi="Arial" w:cs="Arial"/>
          <w:bCs/>
          <w:sz w:val="22"/>
          <w:szCs w:val="22"/>
        </w:rPr>
        <w:t>multi-hilo</w:t>
      </w:r>
      <w:proofErr w:type="spellEnd"/>
      <w:r w:rsidRPr="00A25884">
        <w:rPr>
          <w:rFonts w:ascii="Arial" w:hAnsi="Arial" w:cs="Arial"/>
          <w:bCs/>
          <w:sz w:val="22"/>
          <w:szCs w:val="22"/>
        </w:rPr>
        <w:t xml:space="preserve"> al habilitar el </w:t>
      </w:r>
      <w:proofErr w:type="spellStart"/>
      <w:r w:rsidRPr="00A25884">
        <w:rPr>
          <w:rFonts w:ascii="Arial" w:hAnsi="Arial" w:cs="Arial"/>
          <w:bCs/>
          <w:sz w:val="22"/>
          <w:szCs w:val="22"/>
        </w:rPr>
        <w:t>multi-hilo</w:t>
      </w:r>
      <w:proofErr w:type="spellEnd"/>
      <w:r w:rsidRPr="00A25884">
        <w:rPr>
          <w:rFonts w:ascii="Arial" w:hAnsi="Arial" w:cs="Arial"/>
          <w:bCs/>
          <w:sz w:val="22"/>
          <w:szCs w:val="22"/>
        </w:rPr>
        <w:t xml:space="preserve"> simultáneo dentro de cada núcleo del procesador, hasta dos hilos por núcleo.</w:t>
      </w:r>
    </w:p>
    <w:p w14:paraId="01ADDE74"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Contar con Tecnología de Virtualización de Intel integra ganchos de virtualización a nivel de hardware que permiten a los proveedores de sistemas operativos utilizar mejor el hardware para cargas de trabajo de virtualización.</w:t>
      </w:r>
    </w:p>
    <w:p w14:paraId="063BAE22"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 xml:space="preserve">Contar con Tecnología Intel </w:t>
      </w:r>
      <w:proofErr w:type="spellStart"/>
      <w:r w:rsidRPr="00A25884">
        <w:rPr>
          <w:rFonts w:ascii="Arial" w:hAnsi="Arial" w:cs="Arial"/>
          <w:bCs/>
          <w:sz w:val="22"/>
          <w:szCs w:val="22"/>
        </w:rPr>
        <w:t>Speed</w:t>
      </w:r>
      <w:proofErr w:type="spellEnd"/>
      <w:r w:rsidRPr="00A25884">
        <w:rPr>
          <w:rFonts w:ascii="Arial" w:hAnsi="Arial" w:cs="Arial"/>
          <w:bCs/>
          <w:sz w:val="22"/>
          <w:szCs w:val="22"/>
        </w:rPr>
        <w:t xml:space="preserve"> </w:t>
      </w:r>
      <w:proofErr w:type="spellStart"/>
      <w:r w:rsidRPr="00A25884">
        <w:rPr>
          <w:rFonts w:ascii="Arial" w:hAnsi="Arial" w:cs="Arial"/>
          <w:bCs/>
          <w:sz w:val="22"/>
          <w:szCs w:val="22"/>
        </w:rPr>
        <w:t>Select</w:t>
      </w:r>
      <w:proofErr w:type="spellEnd"/>
      <w:r w:rsidRPr="00A25884">
        <w:rPr>
          <w:rFonts w:ascii="Arial" w:hAnsi="Arial" w:cs="Arial"/>
          <w:bCs/>
          <w:sz w:val="22"/>
          <w:szCs w:val="22"/>
        </w:rPr>
        <w:t xml:space="preserve"> proporciona mejoras en la utilización del servidor y niveles de servicio de rendimiento por núcleo garantizados con un control más detallado sobre el rendimiento del procesador.</w:t>
      </w:r>
    </w:p>
    <w:p w14:paraId="3A94055A"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 xml:space="preserve">Cada procesador tiene 6 canales de memoria con hasta 2 módulos </w:t>
      </w:r>
      <w:proofErr w:type="spellStart"/>
      <w:r w:rsidRPr="00A25884">
        <w:rPr>
          <w:rFonts w:ascii="Arial" w:hAnsi="Arial" w:cs="Arial"/>
          <w:bCs/>
          <w:sz w:val="22"/>
          <w:szCs w:val="22"/>
        </w:rPr>
        <w:t>DIMM</w:t>
      </w:r>
      <w:proofErr w:type="spellEnd"/>
      <w:r w:rsidRPr="00A25884">
        <w:rPr>
          <w:rFonts w:ascii="Arial" w:hAnsi="Arial" w:cs="Arial"/>
          <w:bCs/>
          <w:sz w:val="22"/>
          <w:szCs w:val="22"/>
        </w:rPr>
        <w:t xml:space="preserve"> por canal. Hasta 3 TB de capacidad de memoria utilizando 128 GB </w:t>
      </w:r>
      <w:proofErr w:type="spellStart"/>
      <w:r w:rsidRPr="00A25884">
        <w:rPr>
          <w:rFonts w:ascii="Arial" w:hAnsi="Arial" w:cs="Arial"/>
          <w:bCs/>
          <w:sz w:val="22"/>
          <w:szCs w:val="22"/>
        </w:rPr>
        <w:t>RDIMMs</w:t>
      </w:r>
      <w:proofErr w:type="spellEnd"/>
      <w:r w:rsidRPr="00A25884">
        <w:rPr>
          <w:rFonts w:ascii="Arial" w:hAnsi="Arial" w:cs="Arial"/>
          <w:bCs/>
          <w:sz w:val="22"/>
          <w:szCs w:val="22"/>
        </w:rPr>
        <w:t xml:space="preserve"> </w:t>
      </w:r>
      <w:proofErr w:type="spellStart"/>
      <w:r w:rsidRPr="00A25884">
        <w:rPr>
          <w:rFonts w:ascii="Arial" w:hAnsi="Arial" w:cs="Arial"/>
          <w:bCs/>
          <w:sz w:val="22"/>
          <w:szCs w:val="22"/>
        </w:rPr>
        <w:t>3DS</w:t>
      </w:r>
      <w:proofErr w:type="spellEnd"/>
      <w:r w:rsidRPr="00A25884">
        <w:rPr>
          <w:rFonts w:ascii="Arial" w:hAnsi="Arial" w:cs="Arial"/>
          <w:bCs/>
          <w:sz w:val="22"/>
          <w:szCs w:val="22"/>
        </w:rPr>
        <w:t>. Mayor capacidad de memoria mediante el uso de Memoria Persistente.</w:t>
      </w:r>
    </w:p>
    <w:p w14:paraId="5B9E249A"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 xml:space="preserve">Compatible con </w:t>
      </w:r>
      <w:proofErr w:type="spellStart"/>
      <w:r w:rsidRPr="00A25884">
        <w:rPr>
          <w:rFonts w:ascii="Arial" w:hAnsi="Arial" w:cs="Arial"/>
          <w:bCs/>
          <w:sz w:val="22"/>
          <w:szCs w:val="22"/>
        </w:rPr>
        <w:t>DIMMs</w:t>
      </w:r>
      <w:proofErr w:type="spellEnd"/>
      <w:r w:rsidRPr="00A25884">
        <w:rPr>
          <w:rFonts w:ascii="Arial" w:hAnsi="Arial" w:cs="Arial"/>
          <w:bCs/>
          <w:sz w:val="22"/>
          <w:szCs w:val="22"/>
        </w:rPr>
        <w:t xml:space="preserve"> de memoria a 2933 MHz y 2666 MHz.</w:t>
      </w:r>
    </w:p>
    <w:p w14:paraId="5CEF0D79"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 xml:space="preserve">Compatible con la nueva Memoria Persistente Intel </w:t>
      </w:r>
      <w:proofErr w:type="spellStart"/>
      <w:r w:rsidRPr="00A25884">
        <w:rPr>
          <w:rFonts w:ascii="Arial" w:hAnsi="Arial" w:cs="Arial"/>
          <w:bCs/>
          <w:sz w:val="22"/>
          <w:szCs w:val="22"/>
        </w:rPr>
        <w:t>Optane</w:t>
      </w:r>
      <w:proofErr w:type="spellEnd"/>
      <w:r w:rsidRPr="00A25884">
        <w:rPr>
          <w:rFonts w:ascii="Arial" w:hAnsi="Arial" w:cs="Arial"/>
          <w:bCs/>
          <w:sz w:val="22"/>
          <w:szCs w:val="22"/>
        </w:rPr>
        <w:t xml:space="preserve"> DC; se pueden instalar hasta 12 Módulos de Memoria Persistente de Centro de Datos (</w:t>
      </w:r>
      <w:proofErr w:type="spellStart"/>
      <w:r w:rsidRPr="00A25884">
        <w:rPr>
          <w:rFonts w:ascii="Arial" w:hAnsi="Arial" w:cs="Arial"/>
          <w:bCs/>
          <w:sz w:val="22"/>
          <w:szCs w:val="22"/>
        </w:rPr>
        <w:t>DCPMMs</w:t>
      </w:r>
      <w:proofErr w:type="spellEnd"/>
      <w:r w:rsidRPr="00A25884">
        <w:rPr>
          <w:rFonts w:ascii="Arial" w:hAnsi="Arial" w:cs="Arial"/>
          <w:bCs/>
          <w:sz w:val="22"/>
          <w:szCs w:val="22"/>
        </w:rPr>
        <w:t xml:space="preserve">) junto con los </w:t>
      </w:r>
      <w:proofErr w:type="spellStart"/>
      <w:r w:rsidRPr="00A25884">
        <w:rPr>
          <w:rFonts w:ascii="Arial" w:hAnsi="Arial" w:cs="Arial"/>
          <w:bCs/>
          <w:sz w:val="22"/>
          <w:szCs w:val="22"/>
        </w:rPr>
        <w:t>DIMMs</w:t>
      </w:r>
      <w:proofErr w:type="spellEnd"/>
      <w:r w:rsidRPr="00A25884">
        <w:rPr>
          <w:rFonts w:ascii="Arial" w:hAnsi="Arial" w:cs="Arial"/>
          <w:bCs/>
          <w:sz w:val="22"/>
          <w:szCs w:val="22"/>
        </w:rPr>
        <w:t xml:space="preserve"> de memoria regulares. Los </w:t>
      </w:r>
      <w:proofErr w:type="spellStart"/>
      <w:r w:rsidRPr="00A25884">
        <w:rPr>
          <w:rFonts w:ascii="Arial" w:hAnsi="Arial" w:cs="Arial"/>
          <w:bCs/>
          <w:sz w:val="22"/>
          <w:szCs w:val="22"/>
        </w:rPr>
        <w:t>DCPMMs</w:t>
      </w:r>
      <w:proofErr w:type="spellEnd"/>
      <w:r w:rsidRPr="00A25884">
        <w:rPr>
          <w:rFonts w:ascii="Arial" w:hAnsi="Arial" w:cs="Arial"/>
          <w:bCs/>
          <w:sz w:val="22"/>
          <w:szCs w:val="22"/>
        </w:rPr>
        <w:t xml:space="preserve"> tienen hasta 512 GB cada uno, para un total de hasta 6 TB de Memoria Persistente.</w:t>
      </w:r>
    </w:p>
    <w:p w14:paraId="59E4B984"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Soporte opcional para unidades de estado sólido (</w:t>
      </w:r>
      <w:proofErr w:type="spellStart"/>
      <w:r w:rsidRPr="00A25884">
        <w:rPr>
          <w:rFonts w:ascii="Arial" w:hAnsi="Arial" w:cs="Arial"/>
          <w:bCs/>
          <w:sz w:val="22"/>
          <w:szCs w:val="22"/>
        </w:rPr>
        <w:t>SSDs</w:t>
      </w:r>
      <w:proofErr w:type="spellEnd"/>
      <w:r w:rsidRPr="00A25884">
        <w:rPr>
          <w:rFonts w:ascii="Arial" w:hAnsi="Arial" w:cs="Arial"/>
          <w:bCs/>
          <w:sz w:val="22"/>
          <w:szCs w:val="22"/>
        </w:rPr>
        <w:t xml:space="preserve">) de almacenamiento Flash </w:t>
      </w:r>
      <w:proofErr w:type="spellStart"/>
      <w:r w:rsidRPr="00A25884">
        <w:rPr>
          <w:rFonts w:ascii="Arial" w:hAnsi="Arial" w:cs="Arial"/>
          <w:bCs/>
          <w:sz w:val="22"/>
          <w:szCs w:val="22"/>
        </w:rPr>
        <w:t>NVMe</w:t>
      </w:r>
      <w:proofErr w:type="spellEnd"/>
      <w:r w:rsidRPr="00A25884">
        <w:rPr>
          <w:rFonts w:ascii="Arial" w:hAnsi="Arial" w:cs="Arial"/>
          <w:bCs/>
          <w:sz w:val="22"/>
          <w:szCs w:val="22"/>
        </w:rPr>
        <w:t xml:space="preserve"> de alto rendimiento conectadas a PCIe, lo que puede mejorar significativamente el rendimiento de E/S.</w:t>
      </w:r>
    </w:p>
    <w:p w14:paraId="36ADDFA2"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 xml:space="preserve">Adaptador Intel de 4 puertos de 10 Gb incorporado en la placa del sistema basado en el controlador de red Intel Ethernet </w:t>
      </w:r>
      <w:proofErr w:type="spellStart"/>
      <w:r w:rsidRPr="00A25884">
        <w:rPr>
          <w:rFonts w:ascii="Arial" w:hAnsi="Arial" w:cs="Arial"/>
          <w:bCs/>
          <w:sz w:val="22"/>
          <w:szCs w:val="22"/>
        </w:rPr>
        <w:t>Connection</w:t>
      </w:r>
      <w:proofErr w:type="spellEnd"/>
      <w:r w:rsidRPr="00A25884">
        <w:rPr>
          <w:rFonts w:ascii="Arial" w:hAnsi="Arial" w:cs="Arial"/>
          <w:bCs/>
          <w:sz w:val="22"/>
          <w:szCs w:val="22"/>
        </w:rPr>
        <w:t xml:space="preserve"> </w:t>
      </w:r>
      <w:proofErr w:type="spellStart"/>
      <w:r w:rsidRPr="00A25884">
        <w:rPr>
          <w:rFonts w:ascii="Arial" w:hAnsi="Arial" w:cs="Arial"/>
          <w:bCs/>
          <w:sz w:val="22"/>
          <w:szCs w:val="22"/>
        </w:rPr>
        <w:t>X722</w:t>
      </w:r>
      <w:proofErr w:type="spellEnd"/>
      <w:r w:rsidRPr="00A25884">
        <w:rPr>
          <w:rFonts w:ascii="Arial" w:hAnsi="Arial" w:cs="Arial"/>
          <w:bCs/>
          <w:sz w:val="22"/>
          <w:szCs w:val="22"/>
        </w:rPr>
        <w:t>.</w:t>
      </w:r>
    </w:p>
    <w:p w14:paraId="47692C28"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Con la Tecnología de E/S Integrada de Intel, el controlador PCI Express 3.0 está integrado en la familia de procesadores Intel Xeon escalables. Esta integración ayuda a reducir drásticamente la latencia de E/S y aumentar el rendimiento general del sistema.</w:t>
      </w:r>
    </w:p>
    <w:p w14:paraId="28CFE05C"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 xml:space="preserve">Soporte para adaptadores de E/S de alta velocidad; hasta dos en cada servidor </w:t>
      </w:r>
      <w:proofErr w:type="spellStart"/>
      <w:r w:rsidRPr="00A25884">
        <w:rPr>
          <w:rFonts w:ascii="Arial" w:hAnsi="Arial" w:cs="Arial"/>
          <w:bCs/>
          <w:sz w:val="22"/>
          <w:szCs w:val="22"/>
        </w:rPr>
        <w:t>SN550</w:t>
      </w:r>
      <w:proofErr w:type="spellEnd"/>
      <w:r w:rsidRPr="00A25884">
        <w:rPr>
          <w:rFonts w:ascii="Arial" w:hAnsi="Arial" w:cs="Arial"/>
          <w:bCs/>
          <w:sz w:val="22"/>
          <w:szCs w:val="22"/>
        </w:rPr>
        <w:t>.</w:t>
      </w:r>
    </w:p>
    <w:p w14:paraId="49DEFD7E"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 xml:space="preserve">Soporte para Ethernet de hasta 40 Gb, Fibra de Canal de 16 Gb e </w:t>
      </w:r>
      <w:proofErr w:type="spellStart"/>
      <w:r w:rsidRPr="00A25884">
        <w:rPr>
          <w:rFonts w:ascii="Arial" w:hAnsi="Arial" w:cs="Arial"/>
          <w:bCs/>
          <w:sz w:val="22"/>
          <w:szCs w:val="22"/>
        </w:rPr>
        <w:t>InfiniBand</w:t>
      </w:r>
      <w:proofErr w:type="spellEnd"/>
      <w:r w:rsidRPr="00A25884">
        <w:rPr>
          <w:rFonts w:ascii="Arial" w:hAnsi="Arial" w:cs="Arial"/>
          <w:bCs/>
          <w:sz w:val="22"/>
          <w:szCs w:val="22"/>
        </w:rPr>
        <w:t xml:space="preserve"> </w:t>
      </w:r>
      <w:proofErr w:type="spellStart"/>
      <w:r w:rsidRPr="00A25884">
        <w:rPr>
          <w:rFonts w:ascii="Arial" w:hAnsi="Arial" w:cs="Arial"/>
          <w:bCs/>
          <w:sz w:val="22"/>
          <w:szCs w:val="22"/>
        </w:rPr>
        <w:t>FDR</w:t>
      </w:r>
      <w:proofErr w:type="spellEnd"/>
      <w:r w:rsidRPr="00A25884">
        <w:rPr>
          <w:rFonts w:ascii="Arial" w:hAnsi="Arial" w:cs="Arial"/>
          <w:bCs/>
          <w:sz w:val="22"/>
          <w:szCs w:val="22"/>
        </w:rPr>
        <w:t>.</w:t>
      </w:r>
    </w:p>
    <w:p w14:paraId="0AAF9CF9"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Puerto USB 3.0 de alta velocidad para conectividad con dispositivos externos.</w:t>
      </w:r>
    </w:p>
    <w:p w14:paraId="0E25B9E7"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El licitante deberá considerar todas las adecuaciones eléctricas necesarias en el centro de datos para la instalación.</w:t>
      </w:r>
    </w:p>
    <w:p w14:paraId="5859844B" w14:textId="77777777" w:rsidR="00A25884" w:rsidRPr="00A25884" w:rsidRDefault="00A25884" w:rsidP="00A25884">
      <w:pPr>
        <w:pStyle w:val="ListParagraph"/>
        <w:numPr>
          <w:ilvl w:val="2"/>
          <w:numId w:val="41"/>
        </w:numPr>
        <w:spacing w:after="160" w:line="259" w:lineRule="auto"/>
        <w:ind w:right="622"/>
        <w:contextualSpacing/>
        <w:rPr>
          <w:rFonts w:ascii="Arial" w:hAnsi="Arial" w:cs="Arial"/>
          <w:b/>
          <w:bCs/>
          <w:sz w:val="22"/>
          <w:szCs w:val="22"/>
        </w:rPr>
      </w:pPr>
      <w:r w:rsidRPr="00A25884">
        <w:rPr>
          <w:rFonts w:ascii="Arial" w:hAnsi="Arial" w:cs="Arial"/>
          <w:bCs/>
          <w:sz w:val="22"/>
          <w:szCs w:val="22"/>
        </w:rPr>
        <w:t>El licitante deberá entregar una memoria técnica de la infraestructura integrada al centro de datos.</w:t>
      </w:r>
    </w:p>
    <w:p w14:paraId="7D3525FB" w14:textId="77777777" w:rsidR="00A25884" w:rsidRPr="00A25884" w:rsidRDefault="00A25884" w:rsidP="00A25884">
      <w:pPr>
        <w:pStyle w:val="ListParagraph"/>
        <w:ind w:right="622"/>
        <w:rPr>
          <w:rFonts w:ascii="Arial" w:hAnsi="Arial" w:cs="Arial"/>
          <w:b/>
          <w:bCs/>
          <w:sz w:val="22"/>
          <w:szCs w:val="22"/>
        </w:rPr>
      </w:pPr>
    </w:p>
    <w:p w14:paraId="7AFF0E3C" w14:textId="77777777" w:rsidR="00A25884" w:rsidRPr="00A25884" w:rsidRDefault="00A25884" w:rsidP="00A25884">
      <w:pPr>
        <w:pStyle w:val="ListParagraph"/>
        <w:numPr>
          <w:ilvl w:val="1"/>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 xml:space="preserve">Servidor con procesador Intel Xeon E-2336 de 6 núcleos, alcanzando velocidades de hasta 4.8 GHz. Viene con 16 GB de memoria </w:t>
      </w:r>
      <w:proofErr w:type="spellStart"/>
      <w:r w:rsidRPr="00A25884">
        <w:rPr>
          <w:rFonts w:ascii="Arial" w:hAnsi="Arial" w:cs="Arial"/>
          <w:sz w:val="22"/>
          <w:szCs w:val="22"/>
        </w:rPr>
        <w:t>DDR4-SDRAM</w:t>
      </w:r>
      <w:proofErr w:type="spellEnd"/>
      <w:r w:rsidRPr="00A25884">
        <w:rPr>
          <w:rFonts w:ascii="Arial" w:hAnsi="Arial" w:cs="Arial"/>
          <w:sz w:val="22"/>
          <w:szCs w:val="22"/>
        </w:rPr>
        <w:t>, expandible hasta 128 GB, y un disco duro de 2 TB. Ofrece versatilidad en conectividad, incluyendo USB 2.0 y 3.0, VGA, y Ethernet LAN, y es compatible con varios sistemas operativos. Destaca por su eficiencia energética, con un diseño térmico de 65 W y una fuente de 450 W.</w:t>
      </w:r>
    </w:p>
    <w:p w14:paraId="25D1FDF9" w14:textId="77777777" w:rsidR="00A25884" w:rsidRPr="00A25884" w:rsidRDefault="00A25884" w:rsidP="00A25884">
      <w:pPr>
        <w:ind w:right="622"/>
        <w:jc w:val="both"/>
        <w:rPr>
          <w:rFonts w:ascii="Arial" w:hAnsi="Arial" w:cs="Arial"/>
          <w:bCs/>
          <w:iCs/>
        </w:rPr>
      </w:pPr>
    </w:p>
    <w:p w14:paraId="0408FBC6" w14:textId="77777777" w:rsidR="00A25884" w:rsidRPr="00A25884" w:rsidRDefault="00A25884" w:rsidP="00A25884">
      <w:pPr>
        <w:pStyle w:val="ListParagraph"/>
        <w:numPr>
          <w:ilvl w:val="0"/>
          <w:numId w:val="41"/>
        </w:numPr>
        <w:spacing w:after="160" w:line="259" w:lineRule="auto"/>
        <w:ind w:right="622"/>
        <w:contextualSpacing/>
        <w:jc w:val="both"/>
        <w:rPr>
          <w:rFonts w:ascii="Arial" w:hAnsi="Arial" w:cs="Arial"/>
          <w:bCs/>
          <w:iCs/>
          <w:sz w:val="22"/>
          <w:szCs w:val="22"/>
        </w:rPr>
      </w:pPr>
      <w:r w:rsidRPr="00A25884">
        <w:rPr>
          <w:rFonts w:ascii="Arial" w:hAnsi="Arial" w:cs="Arial"/>
          <w:b/>
          <w:bCs/>
          <w:iCs/>
          <w:sz w:val="22"/>
          <w:szCs w:val="22"/>
        </w:rPr>
        <w:t>ENTREGA-RECEPCIÓN DE EXPEDIENTES PARA DIGITALIZAR</w:t>
      </w:r>
    </w:p>
    <w:p w14:paraId="67AF84E3" w14:textId="77777777" w:rsidR="00A25884" w:rsidRPr="00A25884" w:rsidRDefault="00A25884" w:rsidP="00A25884">
      <w:pPr>
        <w:pStyle w:val="ListParagraph"/>
        <w:ind w:left="360" w:right="622"/>
        <w:jc w:val="both"/>
        <w:rPr>
          <w:rFonts w:ascii="Arial" w:hAnsi="Arial" w:cs="Arial"/>
          <w:bCs/>
          <w:iCs/>
          <w:sz w:val="22"/>
          <w:szCs w:val="22"/>
        </w:rPr>
      </w:pPr>
    </w:p>
    <w:p w14:paraId="5389EDE0" w14:textId="77777777" w:rsidR="00A25884" w:rsidRPr="00A25884" w:rsidRDefault="00A25884" w:rsidP="00A25884">
      <w:pPr>
        <w:pStyle w:val="ListParagraph"/>
        <w:numPr>
          <w:ilvl w:val="1"/>
          <w:numId w:val="41"/>
        </w:numPr>
        <w:spacing w:after="160" w:line="259" w:lineRule="auto"/>
        <w:ind w:right="622"/>
        <w:contextualSpacing/>
        <w:jc w:val="both"/>
        <w:rPr>
          <w:rFonts w:ascii="Arial" w:hAnsi="Arial" w:cs="Arial"/>
          <w:bCs/>
          <w:iCs/>
          <w:sz w:val="22"/>
          <w:szCs w:val="22"/>
        </w:rPr>
      </w:pPr>
      <w:r w:rsidRPr="00A25884">
        <w:rPr>
          <w:rFonts w:ascii="Arial" w:hAnsi="Arial" w:cs="Arial"/>
          <w:sz w:val="22"/>
          <w:szCs w:val="22"/>
        </w:rPr>
        <w:t xml:space="preserve">La entrega-recepción será por bloques semanales con los siguientes datos: Número de caja, Año, Rangos numéricos consecutivos de expedientes, Número de expedientes, Dirección a la que corresponde la caja. </w:t>
      </w:r>
    </w:p>
    <w:p w14:paraId="6D779C6A" w14:textId="77777777" w:rsidR="00A25884" w:rsidRPr="00A25884" w:rsidRDefault="00A25884" w:rsidP="00A25884">
      <w:pPr>
        <w:pStyle w:val="ListParagraph"/>
        <w:ind w:left="360" w:right="622"/>
        <w:jc w:val="both"/>
        <w:rPr>
          <w:rFonts w:ascii="Arial" w:hAnsi="Arial" w:cs="Arial"/>
          <w:bCs/>
          <w:iCs/>
          <w:sz w:val="22"/>
          <w:szCs w:val="22"/>
        </w:rPr>
      </w:pPr>
    </w:p>
    <w:p w14:paraId="20B879E2" w14:textId="77777777" w:rsidR="00A25884" w:rsidRPr="00A25884" w:rsidRDefault="00A25884" w:rsidP="00A25884">
      <w:pPr>
        <w:pStyle w:val="ListParagraph"/>
        <w:numPr>
          <w:ilvl w:val="1"/>
          <w:numId w:val="41"/>
        </w:numPr>
        <w:spacing w:after="160" w:line="259" w:lineRule="auto"/>
        <w:ind w:right="622"/>
        <w:contextualSpacing/>
        <w:jc w:val="both"/>
        <w:rPr>
          <w:rFonts w:ascii="Arial" w:hAnsi="Arial" w:cs="Arial"/>
          <w:bCs/>
          <w:iCs/>
          <w:sz w:val="22"/>
          <w:szCs w:val="22"/>
        </w:rPr>
      </w:pPr>
      <w:r w:rsidRPr="00A25884">
        <w:rPr>
          <w:rFonts w:ascii="Arial" w:hAnsi="Arial" w:cs="Arial"/>
          <w:sz w:val="22"/>
          <w:szCs w:val="22"/>
        </w:rPr>
        <w:t>Personal del municipio hará entrega de un bloque por vez al personal del proveedor adjudicado.  Se firmará una boleta por cada caja entregada con los siguientes datos:</w:t>
      </w:r>
    </w:p>
    <w:p w14:paraId="602891D1" w14:textId="77777777" w:rsidR="00A25884" w:rsidRPr="00A25884" w:rsidRDefault="00A25884" w:rsidP="00A25884">
      <w:pPr>
        <w:numPr>
          <w:ilvl w:val="1"/>
          <w:numId w:val="37"/>
        </w:numPr>
        <w:spacing w:after="160" w:line="259" w:lineRule="auto"/>
        <w:ind w:right="622"/>
        <w:jc w:val="both"/>
        <w:rPr>
          <w:rFonts w:ascii="Arial" w:hAnsi="Arial" w:cs="Arial"/>
        </w:rPr>
      </w:pPr>
      <w:r w:rsidRPr="00A25884">
        <w:rPr>
          <w:rFonts w:ascii="Arial" w:hAnsi="Arial" w:cs="Arial"/>
        </w:rPr>
        <w:t>Fecha de entrega</w:t>
      </w:r>
    </w:p>
    <w:p w14:paraId="0F6EDA0B" w14:textId="77777777" w:rsidR="00A25884" w:rsidRPr="00A25884" w:rsidRDefault="00A25884" w:rsidP="00A25884">
      <w:pPr>
        <w:numPr>
          <w:ilvl w:val="1"/>
          <w:numId w:val="37"/>
        </w:numPr>
        <w:spacing w:after="160" w:line="259" w:lineRule="auto"/>
        <w:ind w:right="622"/>
        <w:jc w:val="both"/>
        <w:rPr>
          <w:rFonts w:ascii="Arial" w:hAnsi="Arial" w:cs="Arial"/>
        </w:rPr>
      </w:pPr>
      <w:r w:rsidRPr="00A25884">
        <w:rPr>
          <w:rFonts w:ascii="Arial" w:hAnsi="Arial" w:cs="Arial"/>
        </w:rPr>
        <w:t>Nombre y firma del personal del representante del municipio que entrega.</w:t>
      </w:r>
    </w:p>
    <w:p w14:paraId="2AAF86AE" w14:textId="77777777" w:rsidR="00A25884" w:rsidRPr="00A25884" w:rsidRDefault="00A25884" w:rsidP="00A25884">
      <w:pPr>
        <w:numPr>
          <w:ilvl w:val="1"/>
          <w:numId w:val="37"/>
        </w:numPr>
        <w:spacing w:after="160" w:line="259" w:lineRule="auto"/>
        <w:ind w:right="622"/>
        <w:jc w:val="both"/>
        <w:rPr>
          <w:rFonts w:ascii="Arial" w:hAnsi="Arial" w:cs="Arial"/>
        </w:rPr>
      </w:pPr>
      <w:r w:rsidRPr="00A25884">
        <w:rPr>
          <w:rFonts w:ascii="Arial" w:hAnsi="Arial" w:cs="Arial"/>
        </w:rPr>
        <w:t>Nombre y firma del personal del proveedor que recibe.</w:t>
      </w:r>
    </w:p>
    <w:p w14:paraId="2ACE7AE8" w14:textId="77777777" w:rsidR="00A25884" w:rsidRPr="00A25884" w:rsidRDefault="00A25884" w:rsidP="00A25884">
      <w:pPr>
        <w:numPr>
          <w:ilvl w:val="1"/>
          <w:numId w:val="37"/>
        </w:numPr>
        <w:spacing w:after="160" w:line="259" w:lineRule="auto"/>
        <w:ind w:right="622"/>
        <w:jc w:val="both"/>
        <w:rPr>
          <w:rFonts w:ascii="Arial" w:hAnsi="Arial" w:cs="Arial"/>
        </w:rPr>
      </w:pPr>
      <w:r w:rsidRPr="00A25884">
        <w:rPr>
          <w:rFonts w:ascii="Arial" w:hAnsi="Arial" w:cs="Arial"/>
        </w:rPr>
        <w:t>Número de boleta.</w:t>
      </w:r>
    </w:p>
    <w:p w14:paraId="4E4DEAE0" w14:textId="77777777" w:rsidR="00A25884" w:rsidRPr="00A25884" w:rsidRDefault="00A25884" w:rsidP="00A25884">
      <w:pPr>
        <w:numPr>
          <w:ilvl w:val="1"/>
          <w:numId w:val="37"/>
        </w:numPr>
        <w:spacing w:after="160" w:line="259" w:lineRule="auto"/>
        <w:ind w:right="622"/>
        <w:jc w:val="both"/>
        <w:rPr>
          <w:rFonts w:ascii="Arial" w:hAnsi="Arial" w:cs="Arial"/>
        </w:rPr>
      </w:pPr>
      <w:r w:rsidRPr="00A25884">
        <w:rPr>
          <w:rFonts w:ascii="Arial" w:hAnsi="Arial" w:cs="Arial"/>
        </w:rPr>
        <w:t>Referencia.</w:t>
      </w:r>
    </w:p>
    <w:p w14:paraId="1E386FFD" w14:textId="77777777" w:rsidR="00A25884" w:rsidRPr="00A25884" w:rsidRDefault="00A25884" w:rsidP="00A25884">
      <w:pPr>
        <w:numPr>
          <w:ilvl w:val="1"/>
          <w:numId w:val="37"/>
        </w:numPr>
        <w:spacing w:after="160" w:line="259" w:lineRule="auto"/>
        <w:ind w:right="622"/>
        <w:jc w:val="both"/>
        <w:rPr>
          <w:rFonts w:ascii="Arial" w:hAnsi="Arial" w:cs="Arial"/>
        </w:rPr>
      </w:pPr>
      <w:r w:rsidRPr="00A25884">
        <w:rPr>
          <w:rFonts w:ascii="Arial" w:hAnsi="Arial" w:cs="Arial"/>
        </w:rPr>
        <w:t>Número de caja.</w:t>
      </w:r>
    </w:p>
    <w:p w14:paraId="762D03DD" w14:textId="77777777" w:rsidR="00A25884" w:rsidRPr="00A25884" w:rsidRDefault="00A25884" w:rsidP="00A25884">
      <w:pPr>
        <w:numPr>
          <w:ilvl w:val="1"/>
          <w:numId w:val="37"/>
        </w:numPr>
        <w:spacing w:after="160" w:line="259" w:lineRule="auto"/>
        <w:ind w:right="622"/>
        <w:jc w:val="both"/>
        <w:rPr>
          <w:rFonts w:ascii="Arial" w:hAnsi="Arial" w:cs="Arial"/>
        </w:rPr>
      </w:pPr>
      <w:r w:rsidRPr="00A25884">
        <w:rPr>
          <w:rFonts w:ascii="Arial" w:hAnsi="Arial" w:cs="Arial"/>
        </w:rPr>
        <w:t>Número de expedientes.</w:t>
      </w:r>
    </w:p>
    <w:p w14:paraId="37FA3603" w14:textId="77777777" w:rsidR="00A25884" w:rsidRPr="00A25884" w:rsidRDefault="00A25884" w:rsidP="00A25884">
      <w:pPr>
        <w:numPr>
          <w:ilvl w:val="1"/>
          <w:numId w:val="37"/>
        </w:numPr>
        <w:spacing w:after="160" w:line="259" w:lineRule="auto"/>
        <w:ind w:right="622"/>
        <w:jc w:val="both"/>
        <w:rPr>
          <w:rFonts w:ascii="Arial" w:hAnsi="Arial" w:cs="Arial"/>
        </w:rPr>
      </w:pPr>
      <w:r w:rsidRPr="00A25884">
        <w:rPr>
          <w:rFonts w:ascii="Arial" w:hAnsi="Arial" w:cs="Arial"/>
        </w:rPr>
        <w:t>Rango numérico consecutivo.</w:t>
      </w:r>
    </w:p>
    <w:p w14:paraId="14F6ED54" w14:textId="77777777" w:rsidR="00A25884" w:rsidRPr="00A25884" w:rsidRDefault="00A25884" w:rsidP="00A25884">
      <w:pPr>
        <w:numPr>
          <w:ilvl w:val="1"/>
          <w:numId w:val="37"/>
        </w:numPr>
        <w:spacing w:after="160" w:line="259" w:lineRule="auto"/>
        <w:ind w:right="622"/>
        <w:jc w:val="both"/>
        <w:rPr>
          <w:rFonts w:ascii="Arial" w:hAnsi="Arial" w:cs="Arial"/>
        </w:rPr>
      </w:pPr>
      <w:r w:rsidRPr="00A25884">
        <w:rPr>
          <w:rFonts w:ascii="Arial" w:hAnsi="Arial" w:cs="Arial"/>
        </w:rPr>
        <w:t xml:space="preserve">Número aproximado de fojas. </w:t>
      </w:r>
    </w:p>
    <w:p w14:paraId="5FFB79FE" w14:textId="77777777" w:rsidR="00A25884" w:rsidRPr="00A25884" w:rsidRDefault="00A25884" w:rsidP="00A25884">
      <w:pPr>
        <w:numPr>
          <w:ilvl w:val="1"/>
          <w:numId w:val="37"/>
        </w:numPr>
        <w:spacing w:after="160" w:line="259" w:lineRule="auto"/>
        <w:ind w:right="622"/>
        <w:jc w:val="both"/>
        <w:rPr>
          <w:rFonts w:ascii="Arial" w:hAnsi="Arial" w:cs="Arial"/>
        </w:rPr>
      </w:pPr>
      <w:r w:rsidRPr="00A25884">
        <w:rPr>
          <w:rFonts w:ascii="Arial" w:hAnsi="Arial" w:cs="Arial"/>
        </w:rPr>
        <w:t>Observaciones.</w:t>
      </w:r>
    </w:p>
    <w:p w14:paraId="4D83F43E" w14:textId="77777777" w:rsidR="00A25884" w:rsidRPr="00A25884" w:rsidRDefault="00A25884" w:rsidP="00A25884">
      <w:pPr>
        <w:numPr>
          <w:ilvl w:val="1"/>
          <w:numId w:val="37"/>
        </w:numPr>
        <w:spacing w:after="160" w:line="259" w:lineRule="auto"/>
        <w:ind w:right="622"/>
        <w:jc w:val="both"/>
        <w:rPr>
          <w:rFonts w:ascii="Arial" w:hAnsi="Arial" w:cs="Arial"/>
        </w:rPr>
      </w:pPr>
      <w:r w:rsidRPr="00A25884">
        <w:rPr>
          <w:rFonts w:ascii="Arial" w:hAnsi="Arial" w:cs="Arial"/>
        </w:rPr>
        <w:t>Fecha de devolución.</w:t>
      </w:r>
    </w:p>
    <w:p w14:paraId="5A3DC8BC" w14:textId="77777777" w:rsidR="00A25884" w:rsidRPr="00A25884" w:rsidRDefault="00A25884" w:rsidP="00A25884">
      <w:pPr>
        <w:numPr>
          <w:ilvl w:val="1"/>
          <w:numId w:val="37"/>
        </w:numPr>
        <w:spacing w:after="160" w:line="259" w:lineRule="auto"/>
        <w:ind w:right="622"/>
        <w:jc w:val="both"/>
        <w:rPr>
          <w:rFonts w:ascii="Arial" w:hAnsi="Arial" w:cs="Arial"/>
        </w:rPr>
      </w:pPr>
      <w:r w:rsidRPr="00A25884">
        <w:rPr>
          <w:rFonts w:ascii="Arial" w:hAnsi="Arial" w:cs="Arial"/>
        </w:rPr>
        <w:t>Nombre y firma del personal del municipio que recibe.</w:t>
      </w:r>
    </w:p>
    <w:p w14:paraId="0F4AC8D0" w14:textId="77777777" w:rsidR="00A25884" w:rsidRPr="00A25884" w:rsidRDefault="00A25884" w:rsidP="00A25884">
      <w:pPr>
        <w:numPr>
          <w:ilvl w:val="1"/>
          <w:numId w:val="37"/>
        </w:numPr>
        <w:spacing w:after="160" w:line="259" w:lineRule="auto"/>
        <w:ind w:right="622"/>
        <w:jc w:val="both"/>
        <w:rPr>
          <w:rFonts w:ascii="Arial" w:hAnsi="Arial" w:cs="Arial"/>
        </w:rPr>
      </w:pPr>
      <w:r w:rsidRPr="00A25884">
        <w:rPr>
          <w:rFonts w:ascii="Arial" w:hAnsi="Arial" w:cs="Arial"/>
        </w:rPr>
        <w:t>Nombre y firma del personal del proveedor que entrega.</w:t>
      </w:r>
    </w:p>
    <w:p w14:paraId="43069859" w14:textId="77777777" w:rsidR="00A25884" w:rsidRPr="00A25884" w:rsidRDefault="00A25884" w:rsidP="00A25884">
      <w:pPr>
        <w:pStyle w:val="ListParagraph"/>
        <w:numPr>
          <w:ilvl w:val="1"/>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 xml:space="preserve">El proveedor deberá entregar el listado de expedientes con los datos mínimos generales, en formato de </w:t>
      </w:r>
      <w:proofErr w:type="spellStart"/>
      <w:r w:rsidRPr="00A25884">
        <w:rPr>
          <w:rFonts w:ascii="Arial" w:hAnsi="Arial" w:cs="Arial"/>
          <w:sz w:val="22"/>
          <w:szCs w:val="22"/>
        </w:rPr>
        <w:t>excel</w:t>
      </w:r>
      <w:proofErr w:type="spellEnd"/>
      <w:r w:rsidRPr="00A25884">
        <w:rPr>
          <w:rFonts w:ascii="Arial" w:hAnsi="Arial" w:cs="Arial"/>
          <w:sz w:val="22"/>
          <w:szCs w:val="22"/>
        </w:rPr>
        <w:t xml:space="preserve"> o separado por como son (</w:t>
      </w:r>
      <w:proofErr w:type="spellStart"/>
      <w:r w:rsidRPr="00A25884">
        <w:rPr>
          <w:rFonts w:ascii="Arial" w:hAnsi="Arial" w:cs="Arial"/>
          <w:sz w:val="22"/>
          <w:szCs w:val="22"/>
        </w:rPr>
        <w:t>CSV</w:t>
      </w:r>
      <w:proofErr w:type="spellEnd"/>
      <w:r w:rsidRPr="00A25884">
        <w:rPr>
          <w:rFonts w:ascii="Arial" w:hAnsi="Arial" w:cs="Arial"/>
          <w:sz w:val="22"/>
          <w:szCs w:val="22"/>
        </w:rPr>
        <w:t>), los datos que contendrán son el número de folio y año para poder realizar las tareas de ordenamiento e indexación durante el proceso de digitalización.</w:t>
      </w:r>
    </w:p>
    <w:p w14:paraId="6F0F5E6E" w14:textId="77777777" w:rsidR="00A25884" w:rsidRPr="00A25884" w:rsidRDefault="00A25884" w:rsidP="00A25884">
      <w:pPr>
        <w:pStyle w:val="ListParagraph"/>
        <w:ind w:left="360" w:right="622"/>
        <w:jc w:val="both"/>
        <w:rPr>
          <w:rFonts w:ascii="Arial" w:hAnsi="Arial" w:cs="Arial"/>
          <w:sz w:val="22"/>
          <w:szCs w:val="22"/>
        </w:rPr>
      </w:pPr>
    </w:p>
    <w:p w14:paraId="3BA68278" w14:textId="77777777" w:rsidR="00A25884" w:rsidRPr="00A25884" w:rsidRDefault="00A25884" w:rsidP="00A25884">
      <w:pPr>
        <w:pStyle w:val="ListParagraph"/>
        <w:numPr>
          <w:ilvl w:val="1"/>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 xml:space="preserve">Para la preparación del material una vez entregadas las cajas, el proveedor adjudicado verificará que estén en orden consecutivo; se quitarán grapas, folders, clips; se les añadirá un código para su identificación como portada y posterior procesamiento; una vez que sea concluida la digitalización del expediente, el equipo del proveedor deberá de volver a conformar los expedientes en folders o carpetas tal cual como fueron entregados por el Municipio. </w:t>
      </w:r>
    </w:p>
    <w:p w14:paraId="7DE80DA2" w14:textId="77777777" w:rsidR="00A25884" w:rsidRPr="00A25884" w:rsidRDefault="00A25884" w:rsidP="00A25884">
      <w:pPr>
        <w:pStyle w:val="ListParagraph"/>
        <w:ind w:left="360" w:right="622"/>
        <w:jc w:val="both"/>
        <w:rPr>
          <w:rFonts w:ascii="Arial" w:hAnsi="Arial" w:cs="Arial"/>
          <w:sz w:val="22"/>
          <w:szCs w:val="22"/>
        </w:rPr>
      </w:pPr>
    </w:p>
    <w:p w14:paraId="4A5FEA19" w14:textId="77777777" w:rsidR="00A25884" w:rsidRPr="00A25884" w:rsidRDefault="00A25884" w:rsidP="00A25884">
      <w:pPr>
        <w:pStyle w:val="ListParagraph"/>
        <w:numPr>
          <w:ilvl w:val="1"/>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 xml:space="preserve">Al momento de la digitalización los expedientes deberán ser digitalizados a 300 dpi y en formato TIFF a 24 bits, en escala de grises en formato </w:t>
      </w:r>
      <w:proofErr w:type="spellStart"/>
      <w:r w:rsidRPr="00A25884">
        <w:rPr>
          <w:rFonts w:ascii="Arial" w:hAnsi="Arial" w:cs="Arial"/>
          <w:sz w:val="22"/>
          <w:szCs w:val="22"/>
        </w:rPr>
        <w:t>jpg</w:t>
      </w:r>
      <w:proofErr w:type="spellEnd"/>
      <w:r w:rsidRPr="00A25884">
        <w:rPr>
          <w:rFonts w:ascii="Arial" w:hAnsi="Arial" w:cs="Arial"/>
          <w:sz w:val="22"/>
          <w:szCs w:val="22"/>
        </w:rPr>
        <w:t xml:space="preserve"> sin pérdidas con compresión del 30%. Cada expediente se deberá ir acomodado por carpetas que deberán llevar el mismo número de </w:t>
      </w:r>
      <w:r w:rsidRPr="00A25884">
        <w:rPr>
          <w:rFonts w:ascii="Arial" w:hAnsi="Arial" w:cs="Arial"/>
          <w:sz w:val="22"/>
          <w:szCs w:val="22"/>
        </w:rPr>
        <w:lastRenderedPageBreak/>
        <w:t xml:space="preserve">expediente que el expediente físico y estas carpetas deben ser subcarpetas de una carpeta que llevará el número de caja, respetando siempre el orden original y el principio de procedencia. Se digitalizarán las fojas útiles, es decir, ambas caras del papel, incluyendo las que aparezcan con alguna marca o sello, así como las canceladas, manteniendo siempre la secuencia en el orden en el que aparecen. Las hojas en blanco (que no contienen alguna información) serán eliminadas.  Cada imagen deberá contener embebidos los metadatos técnicos </w:t>
      </w:r>
      <w:proofErr w:type="spellStart"/>
      <w:r w:rsidRPr="00A25884">
        <w:rPr>
          <w:rFonts w:ascii="Arial" w:hAnsi="Arial" w:cs="Arial"/>
          <w:sz w:val="22"/>
          <w:szCs w:val="22"/>
        </w:rPr>
        <w:t>EXIF</w:t>
      </w:r>
      <w:proofErr w:type="spellEnd"/>
      <w:r w:rsidRPr="00A25884">
        <w:rPr>
          <w:rFonts w:ascii="Arial" w:hAnsi="Arial" w:cs="Arial"/>
          <w:sz w:val="22"/>
          <w:szCs w:val="22"/>
        </w:rPr>
        <w:t xml:space="preserve"> con los datos que genera el escáner al producir la imagen.</w:t>
      </w:r>
    </w:p>
    <w:p w14:paraId="5CA4B0CC" w14:textId="77777777" w:rsidR="00A25884" w:rsidRPr="00A25884" w:rsidRDefault="00A25884" w:rsidP="00A25884">
      <w:pPr>
        <w:pStyle w:val="ListParagraph"/>
        <w:ind w:right="622"/>
        <w:rPr>
          <w:rFonts w:ascii="Arial" w:hAnsi="Arial" w:cs="Arial"/>
          <w:sz w:val="22"/>
          <w:szCs w:val="22"/>
        </w:rPr>
      </w:pPr>
    </w:p>
    <w:p w14:paraId="351F7BA5" w14:textId="77777777" w:rsidR="00A25884" w:rsidRPr="00A25884" w:rsidRDefault="00A25884" w:rsidP="00A25884">
      <w:pPr>
        <w:pStyle w:val="ListParagraph"/>
        <w:numPr>
          <w:ilvl w:val="1"/>
          <w:numId w:val="41"/>
        </w:numPr>
        <w:spacing w:after="160" w:line="259" w:lineRule="auto"/>
        <w:ind w:right="622"/>
        <w:contextualSpacing/>
        <w:jc w:val="both"/>
        <w:rPr>
          <w:rFonts w:ascii="Arial" w:hAnsi="Arial" w:cs="Arial"/>
          <w:sz w:val="22"/>
          <w:szCs w:val="22"/>
        </w:rPr>
      </w:pPr>
      <w:r w:rsidRPr="00A25884">
        <w:rPr>
          <w:rFonts w:ascii="Arial" w:hAnsi="Arial" w:cs="Arial"/>
          <w:sz w:val="22"/>
          <w:szCs w:val="22"/>
        </w:rPr>
        <w:t>La migración de documentos y de la base de datos del sistema existente en Catastro a la nueva solución amigable con el gestor documental Alfresco.</w:t>
      </w:r>
    </w:p>
    <w:p w14:paraId="69100AE3" w14:textId="77777777" w:rsidR="00FB64D7" w:rsidRDefault="00FB64D7" w:rsidP="00FB64D7">
      <w:pPr>
        <w:spacing w:after="0"/>
        <w:ind w:right="622"/>
        <w:jc w:val="both"/>
        <w:rPr>
          <w:rFonts w:ascii="Arial" w:eastAsia="Arial" w:hAnsi="Arial" w:cs="Arial"/>
          <w:sz w:val="20"/>
          <w:szCs w:val="20"/>
        </w:rPr>
      </w:pPr>
    </w:p>
    <w:p w14:paraId="5F505CBF" w14:textId="77777777" w:rsidR="00190098" w:rsidRDefault="00190098" w:rsidP="00FB64D7">
      <w:pPr>
        <w:spacing w:after="0"/>
        <w:ind w:right="622"/>
        <w:jc w:val="both"/>
        <w:rPr>
          <w:rFonts w:ascii="Arial" w:eastAsia="Arial" w:hAnsi="Arial" w:cs="Arial"/>
          <w:sz w:val="20"/>
          <w:szCs w:val="20"/>
        </w:rPr>
      </w:pPr>
    </w:p>
    <w:p w14:paraId="720EF1FC" w14:textId="77777777" w:rsidR="00190098" w:rsidRDefault="00190098" w:rsidP="00FB64D7">
      <w:pPr>
        <w:spacing w:after="0"/>
        <w:ind w:right="622"/>
        <w:jc w:val="both"/>
        <w:rPr>
          <w:rFonts w:ascii="Arial" w:eastAsia="Arial" w:hAnsi="Arial" w:cs="Arial"/>
          <w:sz w:val="20"/>
          <w:szCs w:val="20"/>
        </w:rPr>
      </w:pPr>
    </w:p>
    <w:p w14:paraId="69ECCACD" w14:textId="77777777" w:rsidR="00190098" w:rsidRDefault="00190098" w:rsidP="00FB64D7">
      <w:pPr>
        <w:spacing w:after="0"/>
        <w:ind w:right="622"/>
        <w:jc w:val="both"/>
        <w:rPr>
          <w:rFonts w:ascii="Arial" w:eastAsia="Arial" w:hAnsi="Arial" w:cs="Arial"/>
          <w:sz w:val="20"/>
          <w:szCs w:val="20"/>
        </w:rPr>
      </w:pPr>
    </w:p>
    <w:p w14:paraId="299BCE10" w14:textId="77777777" w:rsidR="00190098" w:rsidRDefault="00190098" w:rsidP="00FB64D7">
      <w:pPr>
        <w:spacing w:after="0"/>
        <w:ind w:right="622"/>
        <w:jc w:val="both"/>
        <w:rPr>
          <w:rFonts w:ascii="Arial" w:eastAsia="Arial" w:hAnsi="Arial" w:cs="Arial"/>
          <w:sz w:val="20"/>
          <w:szCs w:val="20"/>
        </w:rPr>
      </w:pPr>
    </w:p>
    <w:p w14:paraId="1726DCD6" w14:textId="77777777" w:rsidR="00190098" w:rsidRDefault="00190098" w:rsidP="00FB64D7">
      <w:pPr>
        <w:spacing w:after="0"/>
        <w:ind w:right="622"/>
        <w:jc w:val="both"/>
        <w:rPr>
          <w:rFonts w:ascii="Arial" w:eastAsia="Arial" w:hAnsi="Arial" w:cs="Arial"/>
          <w:sz w:val="20"/>
          <w:szCs w:val="20"/>
        </w:rPr>
      </w:pPr>
    </w:p>
    <w:p w14:paraId="20E1AA64" w14:textId="77777777" w:rsidR="00190098" w:rsidRDefault="00190098" w:rsidP="00FB64D7">
      <w:pPr>
        <w:spacing w:after="0"/>
        <w:ind w:right="622"/>
        <w:jc w:val="both"/>
        <w:rPr>
          <w:rFonts w:ascii="Arial" w:eastAsia="Arial" w:hAnsi="Arial" w:cs="Arial"/>
          <w:sz w:val="20"/>
          <w:szCs w:val="20"/>
        </w:rPr>
      </w:pPr>
    </w:p>
    <w:p w14:paraId="52889623" w14:textId="77777777" w:rsidR="00190098" w:rsidRDefault="00190098" w:rsidP="00FB64D7">
      <w:pPr>
        <w:spacing w:after="0"/>
        <w:ind w:right="622"/>
        <w:jc w:val="both"/>
        <w:rPr>
          <w:rFonts w:ascii="Arial" w:eastAsia="Arial" w:hAnsi="Arial" w:cs="Arial"/>
          <w:sz w:val="20"/>
          <w:szCs w:val="20"/>
        </w:rPr>
      </w:pPr>
    </w:p>
    <w:p w14:paraId="2D7A402F" w14:textId="77777777" w:rsidR="00190098" w:rsidRDefault="00190098" w:rsidP="00FB64D7">
      <w:pPr>
        <w:spacing w:after="0"/>
        <w:ind w:right="622"/>
        <w:jc w:val="both"/>
        <w:rPr>
          <w:rFonts w:ascii="Arial" w:eastAsia="Arial" w:hAnsi="Arial" w:cs="Arial"/>
          <w:sz w:val="20"/>
          <w:szCs w:val="20"/>
        </w:rPr>
      </w:pPr>
    </w:p>
    <w:p w14:paraId="180B7E63" w14:textId="77777777" w:rsidR="00190098" w:rsidRDefault="00190098" w:rsidP="00FB64D7">
      <w:pPr>
        <w:spacing w:after="0"/>
        <w:ind w:right="622"/>
        <w:jc w:val="both"/>
        <w:rPr>
          <w:rFonts w:ascii="Arial" w:eastAsia="Arial" w:hAnsi="Arial" w:cs="Arial"/>
          <w:sz w:val="20"/>
          <w:szCs w:val="20"/>
        </w:rPr>
      </w:pPr>
    </w:p>
    <w:p w14:paraId="694F95EB" w14:textId="77777777" w:rsidR="00190098" w:rsidRDefault="00190098" w:rsidP="00FB64D7">
      <w:pPr>
        <w:spacing w:after="0"/>
        <w:ind w:right="622"/>
        <w:jc w:val="both"/>
        <w:rPr>
          <w:rFonts w:ascii="Arial" w:eastAsia="Arial" w:hAnsi="Arial" w:cs="Arial"/>
          <w:sz w:val="20"/>
          <w:szCs w:val="20"/>
        </w:rPr>
      </w:pPr>
    </w:p>
    <w:p w14:paraId="3E3CBD5C" w14:textId="77777777" w:rsidR="00190098" w:rsidRDefault="00190098" w:rsidP="00FB64D7">
      <w:pPr>
        <w:spacing w:after="0"/>
        <w:ind w:right="622"/>
        <w:jc w:val="both"/>
        <w:rPr>
          <w:rFonts w:ascii="Arial" w:eastAsia="Arial" w:hAnsi="Arial" w:cs="Arial"/>
          <w:sz w:val="20"/>
          <w:szCs w:val="20"/>
        </w:rPr>
      </w:pPr>
    </w:p>
    <w:p w14:paraId="214C0B36" w14:textId="77777777" w:rsidR="00190098" w:rsidRDefault="00190098" w:rsidP="00FB64D7">
      <w:pPr>
        <w:spacing w:after="0"/>
        <w:ind w:right="622"/>
        <w:jc w:val="both"/>
        <w:rPr>
          <w:rFonts w:ascii="Arial" w:eastAsia="Arial" w:hAnsi="Arial" w:cs="Arial"/>
          <w:sz w:val="20"/>
          <w:szCs w:val="20"/>
        </w:rPr>
      </w:pPr>
    </w:p>
    <w:p w14:paraId="079C14FD" w14:textId="77777777" w:rsidR="00190098" w:rsidRDefault="00190098" w:rsidP="00FB64D7">
      <w:pPr>
        <w:spacing w:after="0"/>
        <w:ind w:right="622"/>
        <w:jc w:val="both"/>
        <w:rPr>
          <w:rFonts w:ascii="Arial" w:eastAsia="Arial" w:hAnsi="Arial" w:cs="Arial"/>
          <w:sz w:val="20"/>
          <w:szCs w:val="20"/>
        </w:rPr>
      </w:pPr>
    </w:p>
    <w:p w14:paraId="1D8182A5" w14:textId="77777777" w:rsidR="00190098" w:rsidRDefault="00190098" w:rsidP="00FB64D7">
      <w:pPr>
        <w:spacing w:after="0"/>
        <w:ind w:right="622"/>
        <w:jc w:val="both"/>
        <w:rPr>
          <w:rFonts w:ascii="Arial" w:eastAsia="Arial" w:hAnsi="Arial" w:cs="Arial"/>
          <w:sz w:val="20"/>
          <w:szCs w:val="20"/>
        </w:rPr>
      </w:pPr>
    </w:p>
    <w:p w14:paraId="4B084B7E" w14:textId="77777777" w:rsidR="00190098" w:rsidRDefault="00190098" w:rsidP="00FB64D7">
      <w:pPr>
        <w:spacing w:after="0"/>
        <w:ind w:right="622"/>
        <w:jc w:val="both"/>
        <w:rPr>
          <w:rFonts w:ascii="Arial" w:eastAsia="Arial" w:hAnsi="Arial" w:cs="Arial"/>
          <w:sz w:val="20"/>
          <w:szCs w:val="20"/>
        </w:rPr>
      </w:pPr>
    </w:p>
    <w:p w14:paraId="28E7AF5D" w14:textId="77777777" w:rsidR="00190098" w:rsidRDefault="00190098" w:rsidP="00FB64D7">
      <w:pPr>
        <w:spacing w:after="0"/>
        <w:ind w:right="622"/>
        <w:jc w:val="both"/>
        <w:rPr>
          <w:rFonts w:ascii="Arial" w:eastAsia="Arial" w:hAnsi="Arial" w:cs="Arial"/>
          <w:sz w:val="20"/>
          <w:szCs w:val="20"/>
        </w:rPr>
      </w:pPr>
    </w:p>
    <w:p w14:paraId="27FC815E" w14:textId="77777777" w:rsidR="00190098" w:rsidRDefault="00190098" w:rsidP="00FB64D7">
      <w:pPr>
        <w:spacing w:after="0"/>
        <w:ind w:right="622"/>
        <w:jc w:val="both"/>
        <w:rPr>
          <w:rFonts w:ascii="Arial" w:eastAsia="Arial" w:hAnsi="Arial" w:cs="Arial"/>
          <w:sz w:val="20"/>
          <w:szCs w:val="20"/>
        </w:rPr>
      </w:pPr>
    </w:p>
    <w:p w14:paraId="3129A735" w14:textId="77777777" w:rsidR="00543C81" w:rsidRDefault="00543C81" w:rsidP="00FB64D7">
      <w:pPr>
        <w:spacing w:after="0"/>
        <w:ind w:right="622"/>
        <w:jc w:val="both"/>
        <w:rPr>
          <w:rFonts w:ascii="Arial" w:eastAsia="Arial" w:hAnsi="Arial" w:cs="Arial"/>
          <w:sz w:val="20"/>
          <w:szCs w:val="20"/>
        </w:rPr>
      </w:pPr>
    </w:p>
    <w:p w14:paraId="76A337B9" w14:textId="77777777" w:rsidR="00543C81" w:rsidRDefault="00543C81" w:rsidP="00FB64D7">
      <w:pPr>
        <w:spacing w:after="0"/>
        <w:ind w:right="622"/>
        <w:jc w:val="both"/>
        <w:rPr>
          <w:rFonts w:ascii="Arial" w:eastAsia="Arial" w:hAnsi="Arial" w:cs="Arial"/>
          <w:sz w:val="20"/>
          <w:szCs w:val="20"/>
        </w:rPr>
      </w:pPr>
    </w:p>
    <w:p w14:paraId="2F1F9FEF" w14:textId="77777777" w:rsidR="00543C81" w:rsidRDefault="00543C81" w:rsidP="00FB64D7">
      <w:pPr>
        <w:spacing w:after="0"/>
        <w:ind w:right="622"/>
        <w:jc w:val="both"/>
        <w:rPr>
          <w:rFonts w:ascii="Arial" w:eastAsia="Arial" w:hAnsi="Arial" w:cs="Arial"/>
          <w:sz w:val="20"/>
          <w:szCs w:val="20"/>
        </w:rPr>
      </w:pPr>
    </w:p>
    <w:p w14:paraId="2AE88B3B" w14:textId="77777777" w:rsidR="00543C81" w:rsidRDefault="00543C81" w:rsidP="00FB64D7">
      <w:pPr>
        <w:spacing w:after="0"/>
        <w:ind w:right="622"/>
        <w:jc w:val="both"/>
        <w:rPr>
          <w:rFonts w:ascii="Arial" w:eastAsia="Arial" w:hAnsi="Arial" w:cs="Arial"/>
          <w:sz w:val="20"/>
          <w:szCs w:val="20"/>
        </w:rPr>
      </w:pPr>
    </w:p>
    <w:p w14:paraId="39F4F2D5" w14:textId="77777777" w:rsidR="00543C81" w:rsidRDefault="00543C81" w:rsidP="00FB64D7">
      <w:pPr>
        <w:spacing w:after="0"/>
        <w:ind w:right="622"/>
        <w:jc w:val="both"/>
        <w:rPr>
          <w:rFonts w:ascii="Arial" w:eastAsia="Arial" w:hAnsi="Arial" w:cs="Arial"/>
          <w:sz w:val="20"/>
          <w:szCs w:val="20"/>
        </w:rPr>
      </w:pPr>
    </w:p>
    <w:p w14:paraId="05538BDD" w14:textId="77777777" w:rsidR="00543C81" w:rsidRDefault="00543C81" w:rsidP="00FB64D7">
      <w:pPr>
        <w:spacing w:after="0"/>
        <w:ind w:right="622"/>
        <w:jc w:val="both"/>
        <w:rPr>
          <w:rFonts w:ascii="Arial" w:eastAsia="Arial" w:hAnsi="Arial" w:cs="Arial"/>
          <w:sz w:val="20"/>
          <w:szCs w:val="20"/>
        </w:rPr>
      </w:pPr>
    </w:p>
    <w:p w14:paraId="5B11833B" w14:textId="77777777" w:rsidR="00543C81" w:rsidRDefault="00543C81" w:rsidP="00FB64D7">
      <w:pPr>
        <w:spacing w:after="0"/>
        <w:ind w:right="622"/>
        <w:jc w:val="both"/>
        <w:rPr>
          <w:rFonts w:ascii="Arial" w:eastAsia="Arial" w:hAnsi="Arial" w:cs="Arial"/>
          <w:sz w:val="20"/>
          <w:szCs w:val="20"/>
        </w:rPr>
      </w:pPr>
    </w:p>
    <w:p w14:paraId="597B4BA6" w14:textId="77777777" w:rsidR="00543C81" w:rsidRDefault="00543C81" w:rsidP="00FB64D7">
      <w:pPr>
        <w:spacing w:after="0"/>
        <w:ind w:right="622"/>
        <w:jc w:val="both"/>
        <w:rPr>
          <w:rFonts w:ascii="Arial" w:eastAsia="Arial" w:hAnsi="Arial" w:cs="Arial"/>
          <w:sz w:val="20"/>
          <w:szCs w:val="20"/>
        </w:rPr>
      </w:pPr>
    </w:p>
    <w:p w14:paraId="4DF49919" w14:textId="77777777" w:rsidR="00543C81" w:rsidRDefault="00543C81" w:rsidP="00FB64D7">
      <w:pPr>
        <w:spacing w:after="0"/>
        <w:ind w:right="622"/>
        <w:jc w:val="both"/>
        <w:rPr>
          <w:rFonts w:ascii="Arial" w:eastAsia="Arial" w:hAnsi="Arial" w:cs="Arial"/>
          <w:sz w:val="20"/>
          <w:szCs w:val="20"/>
        </w:rPr>
      </w:pPr>
    </w:p>
    <w:p w14:paraId="5692165F" w14:textId="77777777" w:rsidR="00543C81" w:rsidRDefault="00543C81" w:rsidP="00FB64D7">
      <w:pPr>
        <w:spacing w:after="0"/>
        <w:ind w:right="622"/>
        <w:jc w:val="both"/>
        <w:rPr>
          <w:rFonts w:ascii="Arial" w:eastAsia="Arial" w:hAnsi="Arial" w:cs="Arial"/>
          <w:sz w:val="20"/>
          <w:szCs w:val="20"/>
        </w:rPr>
      </w:pPr>
    </w:p>
    <w:p w14:paraId="398AAB50" w14:textId="77777777" w:rsidR="00543C81" w:rsidRDefault="00543C81" w:rsidP="00FB64D7">
      <w:pPr>
        <w:spacing w:after="0"/>
        <w:ind w:right="622"/>
        <w:jc w:val="both"/>
        <w:rPr>
          <w:rFonts w:ascii="Arial" w:eastAsia="Arial" w:hAnsi="Arial" w:cs="Arial"/>
          <w:sz w:val="20"/>
          <w:szCs w:val="20"/>
        </w:rPr>
      </w:pPr>
    </w:p>
    <w:p w14:paraId="437D8E98" w14:textId="77777777" w:rsidR="00543C81" w:rsidRDefault="00543C81" w:rsidP="00FB64D7">
      <w:pPr>
        <w:spacing w:after="0"/>
        <w:ind w:right="622"/>
        <w:jc w:val="both"/>
        <w:rPr>
          <w:rFonts w:ascii="Arial" w:eastAsia="Arial" w:hAnsi="Arial" w:cs="Arial"/>
          <w:sz w:val="20"/>
          <w:szCs w:val="20"/>
        </w:rPr>
      </w:pPr>
    </w:p>
    <w:p w14:paraId="61CCD211" w14:textId="77777777" w:rsidR="00543C81" w:rsidRDefault="00543C81" w:rsidP="00FB64D7">
      <w:pPr>
        <w:spacing w:after="0"/>
        <w:ind w:right="622"/>
        <w:jc w:val="both"/>
        <w:rPr>
          <w:rFonts w:ascii="Arial" w:eastAsia="Arial" w:hAnsi="Arial" w:cs="Arial"/>
          <w:sz w:val="20"/>
          <w:szCs w:val="20"/>
        </w:rPr>
      </w:pPr>
    </w:p>
    <w:p w14:paraId="6CFC9D90" w14:textId="77777777" w:rsidR="00543C81" w:rsidRDefault="00543C81" w:rsidP="00FB64D7">
      <w:pPr>
        <w:spacing w:after="0"/>
        <w:ind w:right="622"/>
        <w:jc w:val="both"/>
        <w:rPr>
          <w:rFonts w:ascii="Arial" w:eastAsia="Arial" w:hAnsi="Arial" w:cs="Arial"/>
          <w:sz w:val="20"/>
          <w:szCs w:val="20"/>
        </w:rPr>
      </w:pPr>
    </w:p>
    <w:p w14:paraId="4D13EC45" w14:textId="77777777" w:rsidR="00543C81" w:rsidRPr="00EB36C1" w:rsidRDefault="00543C81" w:rsidP="00FB64D7">
      <w:pPr>
        <w:spacing w:after="0"/>
        <w:ind w:right="622"/>
        <w:jc w:val="both"/>
        <w:rPr>
          <w:rFonts w:ascii="Arial" w:eastAsia="Arial" w:hAnsi="Arial" w:cs="Arial"/>
          <w:sz w:val="20"/>
          <w:szCs w:val="20"/>
        </w:rPr>
      </w:pPr>
      <w:bookmarkStart w:id="5" w:name="_Hlk165030324"/>
    </w:p>
    <w:p w14:paraId="2DE6D9B7" w14:textId="77777777" w:rsidR="00190098" w:rsidRPr="00315BDF" w:rsidRDefault="00190098" w:rsidP="00190098">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0C3B0A17" w14:textId="0297DBB9" w:rsidR="00190098" w:rsidRPr="00315BDF" w:rsidRDefault="00190098" w:rsidP="00190098">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-3</w:t>
      </w:r>
      <w:r>
        <w:rPr>
          <w:rFonts w:ascii="Arial" w:hAnsi="Arial" w:cs="Arial"/>
          <w:sz w:val="28"/>
          <w:szCs w:val="28"/>
        </w:rPr>
        <w:t>5</w:t>
      </w:r>
      <w:r w:rsidRPr="00315BDF">
        <w:rPr>
          <w:rFonts w:ascii="Arial" w:hAnsi="Arial" w:cs="Arial"/>
          <w:sz w:val="28"/>
          <w:szCs w:val="28"/>
        </w:rPr>
        <w:t>/202</w:t>
      </w:r>
      <w:r>
        <w:rPr>
          <w:rFonts w:ascii="Arial" w:hAnsi="Arial" w:cs="Arial"/>
          <w:sz w:val="28"/>
          <w:szCs w:val="28"/>
        </w:rPr>
        <w:t>4</w:t>
      </w:r>
    </w:p>
    <w:p w14:paraId="4FFEC835" w14:textId="77777777" w:rsidR="00190098" w:rsidRPr="00315BDF" w:rsidRDefault="00190098" w:rsidP="00190098">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190098" w:rsidRPr="00315BDF" w14:paraId="33521BED" w14:textId="77777777" w:rsidTr="004C7FC6">
        <w:tc>
          <w:tcPr>
            <w:tcW w:w="9054" w:type="dxa"/>
            <w:gridSpan w:val="2"/>
          </w:tcPr>
          <w:p w14:paraId="7C536767" w14:textId="77777777" w:rsidR="00190098" w:rsidRPr="00315BDF" w:rsidRDefault="00190098" w:rsidP="004C7FC6">
            <w:pPr>
              <w:jc w:val="center"/>
              <w:rPr>
                <w:rFonts w:ascii="Arial" w:hAnsi="Arial" w:cs="Arial"/>
              </w:rPr>
            </w:pPr>
            <w:r w:rsidRPr="00315BDF">
              <w:rPr>
                <w:rFonts w:ascii="Arial" w:hAnsi="Arial" w:cs="Arial"/>
                <w:noProof/>
              </w:rPr>
              <w:drawing>
                <wp:inline distT="0" distB="0" distL="0" distR="0" wp14:anchorId="6E6A258A" wp14:editId="792F23FA">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6B2C591" w14:textId="77777777" w:rsidR="00190098" w:rsidRPr="00315BDF" w:rsidRDefault="00190098" w:rsidP="004C7FC6">
            <w:pPr>
              <w:rPr>
                <w:rFonts w:ascii="Arial" w:hAnsi="Arial" w:cs="Arial"/>
              </w:rPr>
            </w:pPr>
          </w:p>
        </w:tc>
      </w:tr>
      <w:tr w:rsidR="00190098" w:rsidRPr="00315BDF" w14:paraId="79BAFD4C" w14:textId="77777777" w:rsidTr="004C7FC6">
        <w:tc>
          <w:tcPr>
            <w:tcW w:w="9054" w:type="dxa"/>
            <w:gridSpan w:val="2"/>
          </w:tcPr>
          <w:p w14:paraId="70061B2D" w14:textId="77777777" w:rsidR="00190098" w:rsidRPr="00315BDF" w:rsidRDefault="00190098" w:rsidP="004C7FC6">
            <w:pPr>
              <w:jc w:val="center"/>
              <w:rPr>
                <w:rFonts w:ascii="Arial" w:hAnsi="Arial" w:cs="Arial"/>
                <w:b/>
              </w:rPr>
            </w:pPr>
            <w:r w:rsidRPr="00315BDF">
              <w:rPr>
                <w:rFonts w:ascii="Arial" w:hAnsi="Arial" w:cs="Arial"/>
                <w:b/>
              </w:rPr>
              <w:t>MUNICIPIO DE TLAJOMULCO DE ZÚÑIGA, JALISCO</w:t>
            </w:r>
          </w:p>
          <w:p w14:paraId="354D8383" w14:textId="77777777" w:rsidR="00190098" w:rsidRPr="00315BDF" w:rsidRDefault="00190098" w:rsidP="004C7FC6">
            <w:pPr>
              <w:jc w:val="center"/>
              <w:rPr>
                <w:rFonts w:ascii="Arial" w:hAnsi="Arial" w:cs="Arial"/>
              </w:rPr>
            </w:pPr>
            <w:r w:rsidRPr="00315BDF">
              <w:rPr>
                <w:rFonts w:ascii="Arial" w:hAnsi="Arial" w:cs="Arial"/>
                <w:b/>
              </w:rPr>
              <w:t>DIRECCIÓN DE RECURSOS MATERIALES</w:t>
            </w:r>
          </w:p>
        </w:tc>
      </w:tr>
      <w:tr w:rsidR="00190098" w:rsidRPr="00315BDF" w14:paraId="72D29612" w14:textId="77777777" w:rsidTr="004C7FC6">
        <w:tc>
          <w:tcPr>
            <w:tcW w:w="9054" w:type="dxa"/>
            <w:gridSpan w:val="2"/>
          </w:tcPr>
          <w:p w14:paraId="15943C1B" w14:textId="77777777" w:rsidR="00190098" w:rsidRPr="00315BDF" w:rsidRDefault="00190098" w:rsidP="004C7FC6">
            <w:pPr>
              <w:jc w:val="center"/>
              <w:rPr>
                <w:rFonts w:ascii="Arial" w:hAnsi="Arial" w:cs="Arial"/>
              </w:rPr>
            </w:pPr>
            <w:r w:rsidRPr="00315BDF">
              <w:rPr>
                <w:rFonts w:ascii="Arial" w:hAnsi="Arial" w:cs="Arial"/>
              </w:rPr>
              <w:t>DATOS DE LICITACIÓN</w:t>
            </w:r>
          </w:p>
        </w:tc>
      </w:tr>
      <w:tr w:rsidR="00190098" w:rsidRPr="00315BDF" w14:paraId="4E0B5E98" w14:textId="77777777" w:rsidTr="004C7FC6">
        <w:tc>
          <w:tcPr>
            <w:tcW w:w="9054" w:type="dxa"/>
            <w:gridSpan w:val="2"/>
          </w:tcPr>
          <w:p w14:paraId="13D42E92" w14:textId="34241F5C" w:rsidR="00190098" w:rsidRPr="00315BDF" w:rsidRDefault="00190098" w:rsidP="004C7FC6">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2,000</w:t>
            </w:r>
            <w:r w:rsidRPr="002316E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 DOS MIL PESOS</w:t>
            </w:r>
            <w:r w:rsidRPr="00315BDF">
              <w:rPr>
                <w:rFonts w:ascii="Arial" w:hAnsi="Arial" w:cs="Arial"/>
                <w:sz w:val="20"/>
                <w:szCs w:val="20"/>
              </w:rPr>
              <w:t>, 00/100, M. N.</w:t>
            </w:r>
          </w:p>
        </w:tc>
      </w:tr>
      <w:tr w:rsidR="00190098" w:rsidRPr="00315BDF" w14:paraId="3D4CC685" w14:textId="77777777" w:rsidTr="004C7FC6">
        <w:trPr>
          <w:trHeight w:val="1662"/>
        </w:trPr>
        <w:tc>
          <w:tcPr>
            <w:tcW w:w="4527" w:type="dxa"/>
          </w:tcPr>
          <w:p w14:paraId="2538D8F8" w14:textId="77777777" w:rsidR="00190098" w:rsidRPr="00315BDF" w:rsidRDefault="00190098" w:rsidP="004C7FC6">
            <w:pPr>
              <w:jc w:val="both"/>
              <w:rPr>
                <w:rFonts w:ascii="Arial" w:hAnsi="Arial" w:cs="Arial"/>
              </w:rPr>
            </w:pPr>
          </w:p>
        </w:tc>
        <w:tc>
          <w:tcPr>
            <w:tcW w:w="4527" w:type="dxa"/>
          </w:tcPr>
          <w:p w14:paraId="0E419472" w14:textId="6B96B449" w:rsidR="00190098" w:rsidRPr="00EB36C1" w:rsidRDefault="00190098" w:rsidP="00190098">
            <w:pPr>
              <w:ind w:right="47"/>
              <w:jc w:val="both"/>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-35/2024</w:t>
            </w:r>
            <w:r>
              <w:rPr>
                <w:rFonts w:ascii="Arial" w:eastAsia="Arial" w:hAnsi="Arial" w:cs="Arial"/>
                <w:b/>
                <w:bCs/>
              </w:rPr>
              <w:t xml:space="preserve"> </w:t>
            </w:r>
            <w:r w:rsidRPr="00EB36C1">
              <w:rPr>
                <w:rFonts w:ascii="Arial" w:eastAsia="Arial" w:hAnsi="Arial" w:cs="Arial"/>
                <w:b/>
              </w:rPr>
              <w:t xml:space="preserve">“ADQUISICIÓN </w:t>
            </w:r>
            <w:r>
              <w:rPr>
                <w:rFonts w:ascii="Arial" w:eastAsia="Arial" w:hAnsi="Arial" w:cs="Arial"/>
                <w:b/>
              </w:rPr>
              <w:t>DEL SISTEMA DE GESTIÓN DOCUMENTAL PARA EL GOBIERNO MUNICIPAL DE TLAJOMULCO DE ZÚÑIGA, JALISCO</w:t>
            </w:r>
            <w:r w:rsidRPr="00EB36C1">
              <w:rPr>
                <w:rFonts w:ascii="Arial" w:eastAsia="Arial" w:hAnsi="Arial" w:cs="Arial"/>
                <w:b/>
              </w:rPr>
              <w:t>”</w:t>
            </w:r>
          </w:p>
          <w:p w14:paraId="10E85D37" w14:textId="1B659F72" w:rsidR="00190098" w:rsidRPr="008A22EE" w:rsidRDefault="00190098" w:rsidP="00190098">
            <w:pPr>
              <w:jc w:val="both"/>
              <w:rPr>
                <w:rFonts w:ascii="Arial" w:eastAsia="Arial" w:hAnsi="Arial" w:cs="Arial"/>
                <w:b/>
              </w:rPr>
            </w:pPr>
            <w:r w:rsidRPr="003B6A73">
              <w:rPr>
                <w:rFonts w:ascii="Arial" w:eastAsia="Arial" w:hAnsi="Arial" w:cs="Arial"/>
                <w:b/>
                <w:bCs/>
              </w:rPr>
              <w:t>”</w:t>
            </w:r>
          </w:p>
        </w:tc>
      </w:tr>
      <w:tr w:rsidR="00190098" w:rsidRPr="00315BDF" w14:paraId="5D4EEC22" w14:textId="77777777" w:rsidTr="004C7FC6">
        <w:tc>
          <w:tcPr>
            <w:tcW w:w="9054" w:type="dxa"/>
            <w:gridSpan w:val="2"/>
          </w:tcPr>
          <w:p w14:paraId="4568B75B" w14:textId="77777777" w:rsidR="00190098" w:rsidRPr="00315BDF" w:rsidRDefault="00190098" w:rsidP="004C7FC6">
            <w:pPr>
              <w:jc w:val="center"/>
              <w:rPr>
                <w:rFonts w:ascii="Arial" w:hAnsi="Arial" w:cs="Arial"/>
                <w:b/>
              </w:rPr>
            </w:pPr>
            <w:r w:rsidRPr="00315BDF">
              <w:rPr>
                <w:rFonts w:ascii="Arial" w:hAnsi="Arial" w:cs="Arial"/>
                <w:b/>
              </w:rPr>
              <w:t>DATOS DEL LICITANTE</w:t>
            </w:r>
          </w:p>
        </w:tc>
      </w:tr>
      <w:tr w:rsidR="00190098" w:rsidRPr="00315BDF" w14:paraId="6F289341" w14:textId="77777777" w:rsidTr="004C7FC6">
        <w:tc>
          <w:tcPr>
            <w:tcW w:w="4527" w:type="dxa"/>
          </w:tcPr>
          <w:p w14:paraId="37C5B888" w14:textId="77777777" w:rsidR="00190098" w:rsidRPr="00315BDF" w:rsidRDefault="00190098" w:rsidP="004C7FC6">
            <w:pPr>
              <w:jc w:val="both"/>
              <w:rPr>
                <w:rFonts w:ascii="Arial" w:hAnsi="Arial" w:cs="Arial"/>
              </w:rPr>
            </w:pPr>
            <w:r w:rsidRPr="00315BDF">
              <w:rPr>
                <w:rFonts w:ascii="Arial" w:hAnsi="Arial" w:cs="Arial"/>
              </w:rPr>
              <w:t xml:space="preserve">LICITANTE </w:t>
            </w:r>
          </w:p>
        </w:tc>
        <w:tc>
          <w:tcPr>
            <w:tcW w:w="4527" w:type="dxa"/>
          </w:tcPr>
          <w:p w14:paraId="37450DA0" w14:textId="77777777" w:rsidR="00190098" w:rsidRPr="00315BDF" w:rsidRDefault="00190098" w:rsidP="004C7FC6">
            <w:pPr>
              <w:jc w:val="both"/>
              <w:rPr>
                <w:rFonts w:ascii="Arial" w:hAnsi="Arial" w:cs="Arial"/>
              </w:rPr>
            </w:pPr>
          </w:p>
        </w:tc>
      </w:tr>
      <w:tr w:rsidR="00190098" w:rsidRPr="00315BDF" w14:paraId="08BE0534" w14:textId="77777777" w:rsidTr="004C7FC6">
        <w:tc>
          <w:tcPr>
            <w:tcW w:w="4527" w:type="dxa"/>
          </w:tcPr>
          <w:p w14:paraId="02A6268B" w14:textId="77777777" w:rsidR="00190098" w:rsidRPr="00315BDF" w:rsidRDefault="00190098" w:rsidP="004C7FC6">
            <w:pPr>
              <w:jc w:val="both"/>
              <w:rPr>
                <w:rFonts w:ascii="Arial" w:hAnsi="Arial" w:cs="Arial"/>
              </w:rPr>
            </w:pPr>
            <w:r w:rsidRPr="00315BDF">
              <w:rPr>
                <w:rFonts w:ascii="Arial" w:hAnsi="Arial" w:cs="Arial"/>
              </w:rPr>
              <w:t>R. F. C.</w:t>
            </w:r>
          </w:p>
        </w:tc>
        <w:tc>
          <w:tcPr>
            <w:tcW w:w="4527" w:type="dxa"/>
          </w:tcPr>
          <w:p w14:paraId="3B2154C6" w14:textId="77777777" w:rsidR="00190098" w:rsidRPr="00315BDF" w:rsidRDefault="00190098" w:rsidP="004C7FC6">
            <w:pPr>
              <w:jc w:val="both"/>
              <w:rPr>
                <w:rFonts w:ascii="Arial" w:hAnsi="Arial" w:cs="Arial"/>
              </w:rPr>
            </w:pPr>
          </w:p>
        </w:tc>
      </w:tr>
      <w:tr w:rsidR="00190098" w:rsidRPr="00315BDF" w14:paraId="38263497" w14:textId="77777777" w:rsidTr="004C7FC6">
        <w:tc>
          <w:tcPr>
            <w:tcW w:w="4527" w:type="dxa"/>
          </w:tcPr>
          <w:p w14:paraId="7CDA5B20" w14:textId="77777777" w:rsidR="00190098" w:rsidRPr="00315BDF" w:rsidRDefault="00190098" w:rsidP="004C7FC6">
            <w:pPr>
              <w:jc w:val="both"/>
              <w:rPr>
                <w:rFonts w:ascii="Arial" w:hAnsi="Arial" w:cs="Arial"/>
              </w:rPr>
            </w:pPr>
            <w:r w:rsidRPr="00315BDF">
              <w:rPr>
                <w:rFonts w:ascii="Arial" w:hAnsi="Arial" w:cs="Arial"/>
              </w:rPr>
              <w:t>NO. DE PROVEEDOR (PARA EL CASO DE CONTAR CON NÚMERO)</w:t>
            </w:r>
          </w:p>
        </w:tc>
        <w:tc>
          <w:tcPr>
            <w:tcW w:w="4527" w:type="dxa"/>
          </w:tcPr>
          <w:p w14:paraId="5FE6E684" w14:textId="77777777" w:rsidR="00190098" w:rsidRPr="00315BDF" w:rsidRDefault="00190098" w:rsidP="004C7FC6">
            <w:pPr>
              <w:tabs>
                <w:tab w:val="left" w:pos="1628"/>
              </w:tabs>
              <w:jc w:val="both"/>
              <w:rPr>
                <w:rFonts w:ascii="Arial" w:hAnsi="Arial" w:cs="Arial"/>
              </w:rPr>
            </w:pPr>
          </w:p>
        </w:tc>
      </w:tr>
      <w:tr w:rsidR="00190098" w:rsidRPr="00315BDF" w14:paraId="7FA7CF8A" w14:textId="77777777" w:rsidTr="004C7FC6">
        <w:tc>
          <w:tcPr>
            <w:tcW w:w="4527" w:type="dxa"/>
          </w:tcPr>
          <w:p w14:paraId="2CBC4825" w14:textId="77777777" w:rsidR="00190098" w:rsidRPr="00315BDF" w:rsidRDefault="00190098" w:rsidP="004C7FC6">
            <w:pPr>
              <w:jc w:val="both"/>
              <w:rPr>
                <w:rFonts w:ascii="Arial" w:hAnsi="Arial" w:cs="Arial"/>
              </w:rPr>
            </w:pPr>
            <w:r w:rsidRPr="00315BDF">
              <w:rPr>
                <w:rFonts w:ascii="Arial" w:hAnsi="Arial" w:cs="Arial"/>
              </w:rPr>
              <w:t>NOMBRE DE REPRESENTANTE</w:t>
            </w:r>
          </w:p>
        </w:tc>
        <w:tc>
          <w:tcPr>
            <w:tcW w:w="4527" w:type="dxa"/>
          </w:tcPr>
          <w:p w14:paraId="4E286B43" w14:textId="77777777" w:rsidR="00190098" w:rsidRPr="00315BDF" w:rsidRDefault="00190098" w:rsidP="004C7FC6">
            <w:pPr>
              <w:jc w:val="both"/>
              <w:rPr>
                <w:rFonts w:ascii="Arial" w:hAnsi="Arial" w:cs="Arial"/>
              </w:rPr>
            </w:pPr>
          </w:p>
        </w:tc>
      </w:tr>
      <w:tr w:rsidR="00190098" w:rsidRPr="00315BDF" w14:paraId="0C0C8CD4" w14:textId="77777777" w:rsidTr="004C7FC6">
        <w:tc>
          <w:tcPr>
            <w:tcW w:w="4527" w:type="dxa"/>
          </w:tcPr>
          <w:p w14:paraId="63D1D80B" w14:textId="77777777" w:rsidR="00190098" w:rsidRPr="00315BDF" w:rsidRDefault="00190098" w:rsidP="004C7FC6">
            <w:pPr>
              <w:jc w:val="both"/>
              <w:rPr>
                <w:rFonts w:ascii="Arial" w:hAnsi="Arial" w:cs="Arial"/>
              </w:rPr>
            </w:pPr>
            <w:r w:rsidRPr="00315BDF">
              <w:rPr>
                <w:rFonts w:ascii="Arial" w:hAnsi="Arial" w:cs="Arial"/>
              </w:rPr>
              <w:t>TELÉFONO CELULAR DE CONTACTO</w:t>
            </w:r>
          </w:p>
        </w:tc>
        <w:tc>
          <w:tcPr>
            <w:tcW w:w="4527" w:type="dxa"/>
          </w:tcPr>
          <w:p w14:paraId="045A0208" w14:textId="77777777" w:rsidR="00190098" w:rsidRPr="00315BDF" w:rsidRDefault="00190098" w:rsidP="004C7FC6">
            <w:pPr>
              <w:jc w:val="both"/>
              <w:rPr>
                <w:rFonts w:ascii="Arial" w:hAnsi="Arial" w:cs="Arial"/>
              </w:rPr>
            </w:pPr>
          </w:p>
        </w:tc>
      </w:tr>
      <w:tr w:rsidR="00190098" w:rsidRPr="00315BDF" w14:paraId="5BB12897" w14:textId="77777777" w:rsidTr="004C7FC6">
        <w:trPr>
          <w:trHeight w:val="442"/>
        </w:trPr>
        <w:tc>
          <w:tcPr>
            <w:tcW w:w="4527" w:type="dxa"/>
          </w:tcPr>
          <w:p w14:paraId="58836307" w14:textId="77777777" w:rsidR="00190098" w:rsidRPr="00315BDF" w:rsidRDefault="00190098" w:rsidP="004C7FC6">
            <w:pPr>
              <w:jc w:val="both"/>
              <w:rPr>
                <w:rFonts w:ascii="Arial" w:hAnsi="Arial" w:cs="Arial"/>
              </w:rPr>
            </w:pPr>
            <w:r w:rsidRPr="00315BDF">
              <w:rPr>
                <w:rFonts w:ascii="Arial" w:hAnsi="Arial" w:cs="Arial"/>
              </w:rPr>
              <w:t xml:space="preserve">CORREO ELECTRÓNICO </w:t>
            </w:r>
          </w:p>
        </w:tc>
        <w:tc>
          <w:tcPr>
            <w:tcW w:w="4527" w:type="dxa"/>
          </w:tcPr>
          <w:p w14:paraId="437ADE5B" w14:textId="77777777" w:rsidR="00190098" w:rsidRPr="00315BDF" w:rsidRDefault="00190098" w:rsidP="004C7FC6">
            <w:pPr>
              <w:jc w:val="both"/>
              <w:rPr>
                <w:rFonts w:ascii="Arial" w:hAnsi="Arial" w:cs="Arial"/>
              </w:rPr>
            </w:pPr>
          </w:p>
        </w:tc>
      </w:tr>
      <w:tr w:rsidR="00190098" w:rsidRPr="00315BDF" w14:paraId="4570DF94" w14:textId="77777777" w:rsidTr="004C7FC6">
        <w:tc>
          <w:tcPr>
            <w:tcW w:w="9054" w:type="dxa"/>
            <w:gridSpan w:val="2"/>
          </w:tcPr>
          <w:p w14:paraId="366F1966" w14:textId="77777777" w:rsidR="00190098" w:rsidRPr="00315BDF" w:rsidRDefault="00190098" w:rsidP="004C7FC6">
            <w:pPr>
              <w:jc w:val="center"/>
              <w:rPr>
                <w:rFonts w:ascii="Arial" w:hAnsi="Arial" w:cs="Arial"/>
              </w:rPr>
            </w:pPr>
          </w:p>
          <w:p w14:paraId="5F2E3126" w14:textId="77777777" w:rsidR="00190098" w:rsidRPr="00315BDF" w:rsidRDefault="00190098" w:rsidP="004C7FC6">
            <w:pPr>
              <w:jc w:val="center"/>
              <w:rPr>
                <w:rFonts w:ascii="Arial" w:hAnsi="Arial" w:cs="Arial"/>
              </w:rPr>
            </w:pPr>
            <w:r w:rsidRPr="00315BDF">
              <w:rPr>
                <w:rFonts w:ascii="Arial" w:hAnsi="Arial" w:cs="Arial"/>
              </w:rPr>
              <w:t>Sello autorización área responsable</w:t>
            </w:r>
          </w:p>
          <w:p w14:paraId="0A206982" w14:textId="77777777" w:rsidR="00190098" w:rsidRPr="00315BDF" w:rsidRDefault="00190098" w:rsidP="004C7FC6">
            <w:pPr>
              <w:rPr>
                <w:rFonts w:ascii="Arial" w:hAnsi="Arial" w:cs="Arial"/>
              </w:rPr>
            </w:pPr>
          </w:p>
          <w:p w14:paraId="187C4685" w14:textId="77777777" w:rsidR="00190098" w:rsidRDefault="00190098" w:rsidP="004C7FC6">
            <w:pPr>
              <w:rPr>
                <w:rFonts w:ascii="Arial" w:hAnsi="Arial" w:cs="Arial"/>
              </w:rPr>
            </w:pPr>
          </w:p>
          <w:p w14:paraId="72AA08D2" w14:textId="77777777" w:rsidR="00190098" w:rsidRPr="00315BDF" w:rsidRDefault="00190098" w:rsidP="004C7FC6">
            <w:pPr>
              <w:rPr>
                <w:rFonts w:ascii="Arial" w:hAnsi="Arial" w:cs="Arial"/>
              </w:rPr>
            </w:pPr>
          </w:p>
          <w:p w14:paraId="00215C73" w14:textId="77777777" w:rsidR="00190098" w:rsidRDefault="00190098" w:rsidP="004C7FC6">
            <w:pPr>
              <w:widowControl w:val="0"/>
              <w:pBdr>
                <w:top w:val="nil"/>
                <w:left w:val="nil"/>
                <w:bottom w:val="nil"/>
                <w:right w:val="nil"/>
                <w:between w:val="nil"/>
              </w:pBdr>
              <w:ind w:left="108" w:right="622" w:hanging="108"/>
              <w:jc w:val="center"/>
              <w:rPr>
                <w:rFonts w:ascii="Arial" w:eastAsia="Arial" w:hAnsi="Arial" w:cs="Arial"/>
                <w:color w:val="000000"/>
              </w:rPr>
            </w:pPr>
            <w:r w:rsidRPr="00666AEB">
              <w:rPr>
                <w:rFonts w:ascii="Arial" w:eastAsia="Arial" w:hAnsi="Arial" w:cs="Arial"/>
                <w:color w:val="000000"/>
              </w:rPr>
              <w:t xml:space="preserve">Lic. </w:t>
            </w:r>
            <w:bookmarkStart w:id="6" w:name="_Hlk163734404"/>
            <w:r w:rsidRPr="00666AEB">
              <w:rPr>
                <w:rFonts w:ascii="Arial" w:eastAsia="Arial" w:hAnsi="Arial" w:cs="Arial"/>
                <w:color w:val="000000"/>
              </w:rPr>
              <w:t>Ra</w:t>
            </w:r>
            <w:r>
              <w:rPr>
                <w:rFonts w:ascii="Arial" w:eastAsia="Arial" w:hAnsi="Arial" w:cs="Arial"/>
                <w:color w:val="000000"/>
              </w:rPr>
              <w:t>ú</w:t>
            </w:r>
            <w:r w:rsidRPr="00666AEB">
              <w:rPr>
                <w:rFonts w:ascii="Arial" w:eastAsia="Arial" w:hAnsi="Arial" w:cs="Arial"/>
                <w:color w:val="000000"/>
              </w:rPr>
              <w:t>l</w:t>
            </w:r>
            <w:bookmarkEnd w:id="6"/>
            <w:r w:rsidRPr="00666AEB">
              <w:rPr>
                <w:rFonts w:ascii="Arial" w:eastAsia="Arial" w:hAnsi="Arial" w:cs="Arial"/>
                <w:color w:val="000000"/>
              </w:rPr>
              <w:t xml:space="preserve"> C</w:t>
            </w:r>
            <w:r>
              <w:rPr>
                <w:rFonts w:ascii="Arial" w:eastAsia="Arial" w:hAnsi="Arial" w:cs="Arial"/>
                <w:color w:val="000000"/>
              </w:rPr>
              <w:t xml:space="preserve">uevas Landeros </w:t>
            </w:r>
          </w:p>
          <w:p w14:paraId="1AE45A82" w14:textId="77777777" w:rsidR="00190098" w:rsidRPr="005934B6" w:rsidRDefault="00190098" w:rsidP="004C7FC6">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Director de Recursos Materiales</w:t>
            </w:r>
          </w:p>
        </w:tc>
      </w:tr>
    </w:tbl>
    <w:p w14:paraId="163E1B64" w14:textId="77777777" w:rsidR="00190098" w:rsidRPr="00315BDF" w:rsidRDefault="00190098" w:rsidP="00190098">
      <w:pPr>
        <w:spacing w:after="0"/>
        <w:rPr>
          <w:rFonts w:ascii="Arial" w:hAnsi="Arial" w:cs="Arial"/>
        </w:rPr>
      </w:pPr>
    </w:p>
    <w:p w14:paraId="67AD9102" w14:textId="77777777" w:rsidR="00190098" w:rsidRPr="00315BDF" w:rsidRDefault="00190098" w:rsidP="00190098">
      <w:pPr>
        <w:spacing w:after="0"/>
        <w:rPr>
          <w:rFonts w:ascii="Arial" w:hAnsi="Arial" w:cs="Arial"/>
        </w:rPr>
      </w:pPr>
    </w:p>
    <w:p w14:paraId="08A0F716" w14:textId="77777777" w:rsidR="00190098" w:rsidRPr="00196C7D" w:rsidRDefault="00190098" w:rsidP="00190098">
      <w:pPr>
        <w:spacing w:after="0"/>
        <w:rPr>
          <w:rFonts w:ascii="Arial" w:hAnsi="Arial" w:cs="Arial"/>
          <w:sz w:val="20"/>
          <w:szCs w:val="20"/>
        </w:rPr>
      </w:pPr>
      <w:r w:rsidRPr="00315BDF">
        <w:rPr>
          <w:rFonts w:ascii="Arial" w:hAnsi="Arial" w:cs="Arial"/>
          <w:sz w:val="20"/>
          <w:szCs w:val="20"/>
        </w:rPr>
        <w:t>Favor de llenar a máquina o con letra de molde</w:t>
      </w:r>
    </w:p>
    <w:p w14:paraId="2233B60D" w14:textId="77777777" w:rsidR="00190098" w:rsidRDefault="00190098" w:rsidP="00190098">
      <w:pPr>
        <w:spacing w:after="0"/>
        <w:jc w:val="both"/>
        <w:rPr>
          <w:rFonts w:ascii="Arial" w:hAnsi="Arial" w:cs="Arial"/>
          <w:sz w:val="20"/>
          <w:szCs w:val="20"/>
        </w:rPr>
      </w:pPr>
    </w:p>
    <w:bookmarkEnd w:id="5"/>
    <w:p w14:paraId="34DBC6E6" w14:textId="77777777" w:rsidR="00190098" w:rsidRDefault="00190098" w:rsidP="00190098">
      <w:pPr>
        <w:spacing w:after="160" w:line="259" w:lineRule="auto"/>
        <w:ind w:right="616"/>
        <w:contextualSpacing/>
        <w:jc w:val="both"/>
        <w:rPr>
          <w:rFonts w:ascii="Arial" w:hAnsi="Arial" w:cs="Arial"/>
          <w:lang w:eastAsia="en-US"/>
        </w:rPr>
      </w:pPr>
    </w:p>
    <w:p w14:paraId="2303055A" w14:textId="77777777" w:rsidR="00FB64D7" w:rsidRDefault="00FB64D7" w:rsidP="00FB64D7">
      <w:pPr>
        <w:spacing w:after="0"/>
        <w:ind w:right="622"/>
        <w:jc w:val="both"/>
        <w:rPr>
          <w:rFonts w:ascii="Arial" w:eastAsia="Arial" w:hAnsi="Arial" w:cs="Arial"/>
          <w:sz w:val="20"/>
          <w:szCs w:val="20"/>
        </w:rPr>
      </w:pPr>
    </w:p>
    <w:sectPr w:rsidR="00FB64D7" w:rsidSect="00401F0A">
      <w:headerReference w:type="default" r:id="rId11"/>
      <w:footerReference w:type="default" r:id="rId12"/>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2F849" w14:textId="77777777" w:rsidR="00401F0A" w:rsidRDefault="00401F0A">
      <w:pPr>
        <w:spacing w:after="0" w:line="240" w:lineRule="auto"/>
      </w:pPr>
      <w:r>
        <w:separator/>
      </w:r>
    </w:p>
  </w:endnote>
  <w:endnote w:type="continuationSeparator" w:id="0">
    <w:p w14:paraId="746A3E17" w14:textId="77777777" w:rsidR="00401F0A" w:rsidRDefault="0040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Narrow">
    <w:altName w:val="Arial"/>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567F" w14:textId="77777777" w:rsidR="00401F0A" w:rsidRDefault="00401F0A">
      <w:pPr>
        <w:spacing w:after="0" w:line="240" w:lineRule="auto"/>
      </w:pPr>
      <w:r>
        <w:separator/>
      </w:r>
    </w:p>
  </w:footnote>
  <w:footnote w:type="continuationSeparator" w:id="0">
    <w:p w14:paraId="5CC220E3" w14:textId="77777777" w:rsidR="00401F0A" w:rsidRDefault="00401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2883B39"/>
    <w:multiLevelType w:val="hybridMultilevel"/>
    <w:tmpl w:val="56EC1520"/>
    <w:lvl w:ilvl="0" w:tplc="BBFA0906">
      <w:numFmt w:val="bullet"/>
      <w:lvlText w:val="-"/>
      <w:lvlJc w:val="left"/>
      <w:pPr>
        <w:ind w:left="894" w:hanging="360"/>
      </w:pPr>
      <w:rPr>
        <w:rFonts w:ascii="Arial MT" w:eastAsia="Arial MT" w:hAnsi="Arial MT" w:cs="Arial MT" w:hint="default"/>
        <w:w w:val="99"/>
        <w:sz w:val="24"/>
        <w:szCs w:val="24"/>
        <w:lang w:val="es-ES" w:eastAsia="en-US" w:bidi="ar-SA"/>
      </w:rPr>
    </w:lvl>
    <w:lvl w:ilvl="1" w:tplc="73D2B278">
      <w:numFmt w:val="bullet"/>
      <w:lvlText w:val="•"/>
      <w:lvlJc w:val="left"/>
      <w:pPr>
        <w:ind w:left="1374" w:hanging="360"/>
      </w:pPr>
      <w:rPr>
        <w:rFonts w:hint="default"/>
        <w:lang w:val="es-ES" w:eastAsia="en-US" w:bidi="ar-SA"/>
      </w:rPr>
    </w:lvl>
    <w:lvl w:ilvl="2" w:tplc="118C801A">
      <w:numFmt w:val="bullet"/>
      <w:lvlText w:val="•"/>
      <w:lvlJc w:val="left"/>
      <w:pPr>
        <w:ind w:left="1849" w:hanging="360"/>
      </w:pPr>
      <w:rPr>
        <w:rFonts w:hint="default"/>
        <w:lang w:val="es-ES" w:eastAsia="en-US" w:bidi="ar-SA"/>
      </w:rPr>
    </w:lvl>
    <w:lvl w:ilvl="3" w:tplc="C66E2074">
      <w:numFmt w:val="bullet"/>
      <w:lvlText w:val="•"/>
      <w:lvlJc w:val="left"/>
      <w:pPr>
        <w:ind w:left="2324" w:hanging="360"/>
      </w:pPr>
      <w:rPr>
        <w:rFonts w:hint="default"/>
        <w:lang w:val="es-ES" w:eastAsia="en-US" w:bidi="ar-SA"/>
      </w:rPr>
    </w:lvl>
    <w:lvl w:ilvl="4" w:tplc="5D8C518A">
      <w:numFmt w:val="bullet"/>
      <w:lvlText w:val="•"/>
      <w:lvlJc w:val="left"/>
      <w:pPr>
        <w:ind w:left="2799" w:hanging="360"/>
      </w:pPr>
      <w:rPr>
        <w:rFonts w:hint="default"/>
        <w:lang w:val="es-ES" w:eastAsia="en-US" w:bidi="ar-SA"/>
      </w:rPr>
    </w:lvl>
    <w:lvl w:ilvl="5" w:tplc="78BEB5B6">
      <w:numFmt w:val="bullet"/>
      <w:lvlText w:val="•"/>
      <w:lvlJc w:val="left"/>
      <w:pPr>
        <w:ind w:left="3274" w:hanging="360"/>
      </w:pPr>
      <w:rPr>
        <w:rFonts w:hint="default"/>
        <w:lang w:val="es-ES" w:eastAsia="en-US" w:bidi="ar-SA"/>
      </w:rPr>
    </w:lvl>
    <w:lvl w:ilvl="6" w:tplc="8B387AD4">
      <w:numFmt w:val="bullet"/>
      <w:lvlText w:val="•"/>
      <w:lvlJc w:val="left"/>
      <w:pPr>
        <w:ind w:left="3748" w:hanging="360"/>
      </w:pPr>
      <w:rPr>
        <w:rFonts w:hint="default"/>
        <w:lang w:val="es-ES" w:eastAsia="en-US" w:bidi="ar-SA"/>
      </w:rPr>
    </w:lvl>
    <w:lvl w:ilvl="7" w:tplc="A058C60C">
      <w:numFmt w:val="bullet"/>
      <w:lvlText w:val="•"/>
      <w:lvlJc w:val="left"/>
      <w:pPr>
        <w:ind w:left="4223" w:hanging="360"/>
      </w:pPr>
      <w:rPr>
        <w:rFonts w:hint="default"/>
        <w:lang w:val="es-ES" w:eastAsia="en-US" w:bidi="ar-SA"/>
      </w:rPr>
    </w:lvl>
    <w:lvl w:ilvl="8" w:tplc="352AD6D0">
      <w:numFmt w:val="bullet"/>
      <w:lvlText w:val="•"/>
      <w:lvlJc w:val="left"/>
      <w:pPr>
        <w:ind w:left="4698" w:hanging="360"/>
      </w:pPr>
      <w:rPr>
        <w:rFonts w:hint="default"/>
        <w:lang w:val="es-ES" w:eastAsia="en-US" w:bidi="ar-SA"/>
      </w:rPr>
    </w:lvl>
  </w:abstractNum>
  <w:abstractNum w:abstractNumId="2" w15:restartNumberingAfterBreak="0">
    <w:nsid w:val="04BD03EF"/>
    <w:multiLevelType w:val="hybridMultilevel"/>
    <w:tmpl w:val="C2060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7590B"/>
    <w:multiLevelType w:val="hybridMultilevel"/>
    <w:tmpl w:val="9140DF22"/>
    <w:lvl w:ilvl="0" w:tplc="DA4294A0">
      <w:numFmt w:val="bullet"/>
      <w:lvlText w:val="-"/>
      <w:lvlJc w:val="left"/>
      <w:pPr>
        <w:ind w:left="894" w:hanging="360"/>
      </w:pPr>
      <w:rPr>
        <w:rFonts w:ascii="Arial MT" w:eastAsia="Arial MT" w:hAnsi="Arial MT" w:cs="Arial MT" w:hint="default"/>
        <w:w w:val="99"/>
        <w:sz w:val="24"/>
        <w:szCs w:val="24"/>
        <w:lang w:val="es-ES" w:eastAsia="en-US" w:bidi="ar-SA"/>
      </w:rPr>
    </w:lvl>
    <w:lvl w:ilvl="1" w:tplc="639A8EEC">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7C0E8E5A">
      <w:numFmt w:val="bullet"/>
      <w:lvlText w:val="•"/>
      <w:lvlJc w:val="left"/>
      <w:pPr>
        <w:ind w:left="1747" w:hanging="361"/>
      </w:pPr>
      <w:rPr>
        <w:rFonts w:hint="default"/>
        <w:lang w:val="es-ES" w:eastAsia="en-US" w:bidi="ar-SA"/>
      </w:rPr>
    </w:lvl>
    <w:lvl w:ilvl="3" w:tplc="8904E140">
      <w:numFmt w:val="bullet"/>
      <w:lvlText w:val="•"/>
      <w:lvlJc w:val="left"/>
      <w:pPr>
        <w:ind w:left="2235" w:hanging="361"/>
      </w:pPr>
      <w:rPr>
        <w:rFonts w:hint="default"/>
        <w:lang w:val="es-ES" w:eastAsia="en-US" w:bidi="ar-SA"/>
      </w:rPr>
    </w:lvl>
    <w:lvl w:ilvl="4" w:tplc="0D3AD5B0">
      <w:numFmt w:val="bullet"/>
      <w:lvlText w:val="•"/>
      <w:lvlJc w:val="left"/>
      <w:pPr>
        <w:ind w:left="2722" w:hanging="361"/>
      </w:pPr>
      <w:rPr>
        <w:rFonts w:hint="default"/>
        <w:lang w:val="es-ES" w:eastAsia="en-US" w:bidi="ar-SA"/>
      </w:rPr>
    </w:lvl>
    <w:lvl w:ilvl="5" w:tplc="8006F95C">
      <w:numFmt w:val="bullet"/>
      <w:lvlText w:val="•"/>
      <w:lvlJc w:val="left"/>
      <w:pPr>
        <w:ind w:left="3210" w:hanging="361"/>
      </w:pPr>
      <w:rPr>
        <w:rFonts w:hint="default"/>
        <w:lang w:val="es-ES" w:eastAsia="en-US" w:bidi="ar-SA"/>
      </w:rPr>
    </w:lvl>
    <w:lvl w:ilvl="6" w:tplc="D7A44E28">
      <w:numFmt w:val="bullet"/>
      <w:lvlText w:val="•"/>
      <w:lvlJc w:val="left"/>
      <w:pPr>
        <w:ind w:left="3697" w:hanging="361"/>
      </w:pPr>
      <w:rPr>
        <w:rFonts w:hint="default"/>
        <w:lang w:val="es-ES" w:eastAsia="en-US" w:bidi="ar-SA"/>
      </w:rPr>
    </w:lvl>
    <w:lvl w:ilvl="7" w:tplc="BD804B70">
      <w:numFmt w:val="bullet"/>
      <w:lvlText w:val="•"/>
      <w:lvlJc w:val="left"/>
      <w:pPr>
        <w:ind w:left="4185" w:hanging="361"/>
      </w:pPr>
      <w:rPr>
        <w:rFonts w:hint="default"/>
        <w:lang w:val="es-ES" w:eastAsia="en-US" w:bidi="ar-SA"/>
      </w:rPr>
    </w:lvl>
    <w:lvl w:ilvl="8" w:tplc="78920854">
      <w:numFmt w:val="bullet"/>
      <w:lvlText w:val="•"/>
      <w:lvlJc w:val="left"/>
      <w:pPr>
        <w:ind w:left="4672" w:hanging="361"/>
      </w:pPr>
      <w:rPr>
        <w:rFonts w:hint="default"/>
        <w:lang w:val="es-ES" w:eastAsia="en-US" w:bidi="ar-SA"/>
      </w:rPr>
    </w:lvl>
  </w:abstractNum>
  <w:abstractNum w:abstractNumId="4" w15:restartNumberingAfterBreak="0">
    <w:nsid w:val="08C75BEC"/>
    <w:multiLevelType w:val="hybridMultilevel"/>
    <w:tmpl w:val="67C45110"/>
    <w:lvl w:ilvl="0" w:tplc="3B8CCEC4">
      <w:numFmt w:val="bullet"/>
      <w:lvlText w:val="-"/>
      <w:lvlJc w:val="left"/>
      <w:pPr>
        <w:ind w:left="107" w:hanging="281"/>
      </w:pPr>
      <w:rPr>
        <w:rFonts w:ascii="Arial MT" w:eastAsia="Arial MT" w:hAnsi="Arial MT" w:cs="Arial MT" w:hint="default"/>
        <w:w w:val="99"/>
        <w:sz w:val="24"/>
        <w:szCs w:val="24"/>
        <w:lang w:val="es-ES" w:eastAsia="en-US" w:bidi="ar-SA"/>
      </w:rPr>
    </w:lvl>
    <w:lvl w:ilvl="1" w:tplc="F24281D0">
      <w:numFmt w:val="bullet"/>
      <w:lvlText w:val="•"/>
      <w:lvlJc w:val="left"/>
      <w:pPr>
        <w:ind w:left="654" w:hanging="281"/>
      </w:pPr>
      <w:rPr>
        <w:rFonts w:hint="default"/>
        <w:lang w:val="es-ES" w:eastAsia="en-US" w:bidi="ar-SA"/>
      </w:rPr>
    </w:lvl>
    <w:lvl w:ilvl="2" w:tplc="90767684">
      <w:numFmt w:val="bullet"/>
      <w:lvlText w:val="•"/>
      <w:lvlJc w:val="left"/>
      <w:pPr>
        <w:ind w:left="1209" w:hanging="281"/>
      </w:pPr>
      <w:rPr>
        <w:rFonts w:hint="default"/>
        <w:lang w:val="es-ES" w:eastAsia="en-US" w:bidi="ar-SA"/>
      </w:rPr>
    </w:lvl>
    <w:lvl w:ilvl="3" w:tplc="13169AE4">
      <w:numFmt w:val="bullet"/>
      <w:lvlText w:val="•"/>
      <w:lvlJc w:val="left"/>
      <w:pPr>
        <w:ind w:left="1764" w:hanging="281"/>
      </w:pPr>
      <w:rPr>
        <w:rFonts w:hint="default"/>
        <w:lang w:val="es-ES" w:eastAsia="en-US" w:bidi="ar-SA"/>
      </w:rPr>
    </w:lvl>
    <w:lvl w:ilvl="4" w:tplc="A5E60850">
      <w:numFmt w:val="bullet"/>
      <w:lvlText w:val="•"/>
      <w:lvlJc w:val="left"/>
      <w:pPr>
        <w:ind w:left="2319" w:hanging="281"/>
      </w:pPr>
      <w:rPr>
        <w:rFonts w:hint="default"/>
        <w:lang w:val="es-ES" w:eastAsia="en-US" w:bidi="ar-SA"/>
      </w:rPr>
    </w:lvl>
    <w:lvl w:ilvl="5" w:tplc="3B102A56">
      <w:numFmt w:val="bullet"/>
      <w:lvlText w:val="•"/>
      <w:lvlJc w:val="left"/>
      <w:pPr>
        <w:ind w:left="2874" w:hanging="281"/>
      </w:pPr>
      <w:rPr>
        <w:rFonts w:hint="default"/>
        <w:lang w:val="es-ES" w:eastAsia="en-US" w:bidi="ar-SA"/>
      </w:rPr>
    </w:lvl>
    <w:lvl w:ilvl="6" w:tplc="8E84EB02">
      <w:numFmt w:val="bullet"/>
      <w:lvlText w:val="•"/>
      <w:lvlJc w:val="left"/>
      <w:pPr>
        <w:ind w:left="3428" w:hanging="281"/>
      </w:pPr>
      <w:rPr>
        <w:rFonts w:hint="default"/>
        <w:lang w:val="es-ES" w:eastAsia="en-US" w:bidi="ar-SA"/>
      </w:rPr>
    </w:lvl>
    <w:lvl w:ilvl="7" w:tplc="39166C90">
      <w:numFmt w:val="bullet"/>
      <w:lvlText w:val="•"/>
      <w:lvlJc w:val="left"/>
      <w:pPr>
        <w:ind w:left="3983" w:hanging="281"/>
      </w:pPr>
      <w:rPr>
        <w:rFonts w:hint="default"/>
        <w:lang w:val="es-ES" w:eastAsia="en-US" w:bidi="ar-SA"/>
      </w:rPr>
    </w:lvl>
    <w:lvl w:ilvl="8" w:tplc="67BC03FE">
      <w:numFmt w:val="bullet"/>
      <w:lvlText w:val="•"/>
      <w:lvlJc w:val="left"/>
      <w:pPr>
        <w:ind w:left="4538" w:hanging="281"/>
      </w:pPr>
      <w:rPr>
        <w:rFonts w:hint="default"/>
        <w:lang w:val="es-ES" w:eastAsia="en-US" w:bidi="ar-SA"/>
      </w:rPr>
    </w:lvl>
  </w:abstractNum>
  <w:abstractNum w:abstractNumId="5"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15:restartNumberingAfterBreak="0">
    <w:nsid w:val="11E07B84"/>
    <w:multiLevelType w:val="hybridMultilevel"/>
    <w:tmpl w:val="F008EA2A"/>
    <w:lvl w:ilvl="0" w:tplc="F9BA06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B904F0"/>
    <w:multiLevelType w:val="multilevel"/>
    <w:tmpl w:val="45B0087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3AD7906"/>
    <w:multiLevelType w:val="hybridMultilevel"/>
    <w:tmpl w:val="F03CDCEC"/>
    <w:lvl w:ilvl="0" w:tplc="C3203774">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10" w15:restartNumberingAfterBreak="0">
    <w:nsid w:val="17EB37A9"/>
    <w:multiLevelType w:val="hybridMultilevel"/>
    <w:tmpl w:val="F6E8E1A2"/>
    <w:lvl w:ilvl="0" w:tplc="A2901F1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2" w15:restartNumberingAfterBreak="0">
    <w:nsid w:val="19C37838"/>
    <w:multiLevelType w:val="hybridMultilevel"/>
    <w:tmpl w:val="DB8C0F1E"/>
    <w:lvl w:ilvl="0" w:tplc="C18EE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80C0403"/>
    <w:multiLevelType w:val="hybridMultilevel"/>
    <w:tmpl w:val="1BDE6AF6"/>
    <w:lvl w:ilvl="0" w:tplc="DF2C573C">
      <w:numFmt w:val="bullet"/>
      <w:lvlText w:val="-"/>
      <w:lvlJc w:val="left"/>
      <w:pPr>
        <w:ind w:left="894" w:hanging="360"/>
      </w:pPr>
      <w:rPr>
        <w:rFonts w:ascii="Arial MT" w:eastAsia="Arial MT" w:hAnsi="Arial MT" w:cs="Arial MT" w:hint="default"/>
        <w:w w:val="99"/>
        <w:sz w:val="24"/>
        <w:szCs w:val="24"/>
        <w:lang w:val="es-ES" w:eastAsia="en-US" w:bidi="ar-SA"/>
      </w:rPr>
    </w:lvl>
    <w:lvl w:ilvl="1" w:tplc="29724482">
      <w:numFmt w:val="bullet"/>
      <w:lvlText w:val="•"/>
      <w:lvlJc w:val="left"/>
      <w:pPr>
        <w:ind w:left="1374" w:hanging="360"/>
      </w:pPr>
      <w:rPr>
        <w:rFonts w:hint="default"/>
        <w:lang w:val="es-ES" w:eastAsia="en-US" w:bidi="ar-SA"/>
      </w:rPr>
    </w:lvl>
    <w:lvl w:ilvl="2" w:tplc="BBCE87EC">
      <w:numFmt w:val="bullet"/>
      <w:lvlText w:val="•"/>
      <w:lvlJc w:val="left"/>
      <w:pPr>
        <w:ind w:left="1849" w:hanging="360"/>
      </w:pPr>
      <w:rPr>
        <w:rFonts w:hint="default"/>
        <w:lang w:val="es-ES" w:eastAsia="en-US" w:bidi="ar-SA"/>
      </w:rPr>
    </w:lvl>
    <w:lvl w:ilvl="3" w:tplc="CCFC7460">
      <w:numFmt w:val="bullet"/>
      <w:lvlText w:val="•"/>
      <w:lvlJc w:val="left"/>
      <w:pPr>
        <w:ind w:left="2324" w:hanging="360"/>
      </w:pPr>
      <w:rPr>
        <w:rFonts w:hint="default"/>
        <w:lang w:val="es-ES" w:eastAsia="en-US" w:bidi="ar-SA"/>
      </w:rPr>
    </w:lvl>
    <w:lvl w:ilvl="4" w:tplc="F89E9150">
      <w:numFmt w:val="bullet"/>
      <w:lvlText w:val="•"/>
      <w:lvlJc w:val="left"/>
      <w:pPr>
        <w:ind w:left="2799" w:hanging="360"/>
      </w:pPr>
      <w:rPr>
        <w:rFonts w:hint="default"/>
        <w:lang w:val="es-ES" w:eastAsia="en-US" w:bidi="ar-SA"/>
      </w:rPr>
    </w:lvl>
    <w:lvl w:ilvl="5" w:tplc="52D04FF6">
      <w:numFmt w:val="bullet"/>
      <w:lvlText w:val="•"/>
      <w:lvlJc w:val="left"/>
      <w:pPr>
        <w:ind w:left="3274" w:hanging="360"/>
      </w:pPr>
      <w:rPr>
        <w:rFonts w:hint="default"/>
        <w:lang w:val="es-ES" w:eastAsia="en-US" w:bidi="ar-SA"/>
      </w:rPr>
    </w:lvl>
    <w:lvl w:ilvl="6" w:tplc="04FEFC1E">
      <w:numFmt w:val="bullet"/>
      <w:lvlText w:val="•"/>
      <w:lvlJc w:val="left"/>
      <w:pPr>
        <w:ind w:left="3748" w:hanging="360"/>
      </w:pPr>
      <w:rPr>
        <w:rFonts w:hint="default"/>
        <w:lang w:val="es-ES" w:eastAsia="en-US" w:bidi="ar-SA"/>
      </w:rPr>
    </w:lvl>
    <w:lvl w:ilvl="7" w:tplc="C6BCD504">
      <w:numFmt w:val="bullet"/>
      <w:lvlText w:val="•"/>
      <w:lvlJc w:val="left"/>
      <w:pPr>
        <w:ind w:left="4223" w:hanging="360"/>
      </w:pPr>
      <w:rPr>
        <w:rFonts w:hint="default"/>
        <w:lang w:val="es-ES" w:eastAsia="en-US" w:bidi="ar-SA"/>
      </w:rPr>
    </w:lvl>
    <w:lvl w:ilvl="8" w:tplc="ADB8DD86">
      <w:numFmt w:val="bullet"/>
      <w:lvlText w:val="•"/>
      <w:lvlJc w:val="left"/>
      <w:pPr>
        <w:ind w:left="4698" w:hanging="360"/>
      </w:pPr>
      <w:rPr>
        <w:rFonts w:hint="default"/>
        <w:lang w:val="es-ES" w:eastAsia="en-US" w:bidi="ar-SA"/>
      </w:rPr>
    </w:lvl>
  </w:abstractNum>
  <w:abstractNum w:abstractNumId="15" w15:restartNumberingAfterBreak="0">
    <w:nsid w:val="2AB23761"/>
    <w:multiLevelType w:val="hybridMultilevel"/>
    <w:tmpl w:val="788629AC"/>
    <w:lvl w:ilvl="0" w:tplc="03065434">
      <w:numFmt w:val="bullet"/>
      <w:lvlText w:val="-"/>
      <w:lvlJc w:val="left"/>
      <w:pPr>
        <w:ind w:left="894" w:hanging="360"/>
      </w:pPr>
      <w:rPr>
        <w:rFonts w:ascii="Arial MT" w:eastAsia="Arial MT" w:hAnsi="Arial MT" w:cs="Arial MT" w:hint="default"/>
        <w:w w:val="99"/>
        <w:sz w:val="24"/>
        <w:szCs w:val="24"/>
        <w:lang w:val="es-ES" w:eastAsia="en-US" w:bidi="ar-SA"/>
      </w:rPr>
    </w:lvl>
    <w:lvl w:ilvl="1" w:tplc="AA5E7BC8">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02EF178">
      <w:numFmt w:val="bullet"/>
      <w:lvlText w:val="•"/>
      <w:lvlJc w:val="left"/>
      <w:pPr>
        <w:ind w:left="1747" w:hanging="361"/>
      </w:pPr>
      <w:rPr>
        <w:rFonts w:hint="default"/>
        <w:lang w:val="es-ES" w:eastAsia="en-US" w:bidi="ar-SA"/>
      </w:rPr>
    </w:lvl>
    <w:lvl w:ilvl="3" w:tplc="460A71FE">
      <w:numFmt w:val="bullet"/>
      <w:lvlText w:val="•"/>
      <w:lvlJc w:val="left"/>
      <w:pPr>
        <w:ind w:left="2235" w:hanging="361"/>
      </w:pPr>
      <w:rPr>
        <w:rFonts w:hint="default"/>
        <w:lang w:val="es-ES" w:eastAsia="en-US" w:bidi="ar-SA"/>
      </w:rPr>
    </w:lvl>
    <w:lvl w:ilvl="4" w:tplc="B9CA249E">
      <w:numFmt w:val="bullet"/>
      <w:lvlText w:val="•"/>
      <w:lvlJc w:val="left"/>
      <w:pPr>
        <w:ind w:left="2722" w:hanging="361"/>
      </w:pPr>
      <w:rPr>
        <w:rFonts w:hint="default"/>
        <w:lang w:val="es-ES" w:eastAsia="en-US" w:bidi="ar-SA"/>
      </w:rPr>
    </w:lvl>
    <w:lvl w:ilvl="5" w:tplc="48429870">
      <w:numFmt w:val="bullet"/>
      <w:lvlText w:val="•"/>
      <w:lvlJc w:val="left"/>
      <w:pPr>
        <w:ind w:left="3210" w:hanging="361"/>
      </w:pPr>
      <w:rPr>
        <w:rFonts w:hint="default"/>
        <w:lang w:val="es-ES" w:eastAsia="en-US" w:bidi="ar-SA"/>
      </w:rPr>
    </w:lvl>
    <w:lvl w:ilvl="6" w:tplc="7E40D4CA">
      <w:numFmt w:val="bullet"/>
      <w:lvlText w:val="•"/>
      <w:lvlJc w:val="left"/>
      <w:pPr>
        <w:ind w:left="3697" w:hanging="361"/>
      </w:pPr>
      <w:rPr>
        <w:rFonts w:hint="default"/>
        <w:lang w:val="es-ES" w:eastAsia="en-US" w:bidi="ar-SA"/>
      </w:rPr>
    </w:lvl>
    <w:lvl w:ilvl="7" w:tplc="D2D608D4">
      <w:numFmt w:val="bullet"/>
      <w:lvlText w:val="•"/>
      <w:lvlJc w:val="left"/>
      <w:pPr>
        <w:ind w:left="4185" w:hanging="361"/>
      </w:pPr>
      <w:rPr>
        <w:rFonts w:hint="default"/>
        <w:lang w:val="es-ES" w:eastAsia="en-US" w:bidi="ar-SA"/>
      </w:rPr>
    </w:lvl>
    <w:lvl w:ilvl="8" w:tplc="164CE87A">
      <w:numFmt w:val="bullet"/>
      <w:lvlText w:val="•"/>
      <w:lvlJc w:val="left"/>
      <w:pPr>
        <w:ind w:left="4672" w:hanging="361"/>
      </w:pPr>
      <w:rPr>
        <w:rFonts w:hint="default"/>
        <w:lang w:val="es-ES" w:eastAsia="en-US" w:bidi="ar-SA"/>
      </w:rPr>
    </w:lvl>
  </w:abstractNum>
  <w:abstractNum w:abstractNumId="16" w15:restartNumberingAfterBreak="0">
    <w:nsid w:val="2B6D2401"/>
    <w:multiLevelType w:val="multilevel"/>
    <w:tmpl w:val="FE0008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2E1A5BD3"/>
    <w:multiLevelType w:val="hybridMultilevel"/>
    <w:tmpl w:val="E162F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0" w15:restartNumberingAfterBreak="0">
    <w:nsid w:val="37DA560C"/>
    <w:multiLevelType w:val="hybridMultilevel"/>
    <w:tmpl w:val="A770F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C64D77"/>
    <w:multiLevelType w:val="hybridMultilevel"/>
    <w:tmpl w:val="28F47368"/>
    <w:lvl w:ilvl="0" w:tplc="E7CABB62">
      <w:numFmt w:val="bullet"/>
      <w:lvlText w:val="-"/>
      <w:lvlJc w:val="left"/>
      <w:pPr>
        <w:ind w:left="894" w:hanging="360"/>
      </w:pPr>
      <w:rPr>
        <w:rFonts w:ascii="Arial MT" w:eastAsia="Arial MT" w:hAnsi="Arial MT" w:cs="Arial MT" w:hint="default"/>
        <w:w w:val="99"/>
        <w:sz w:val="24"/>
        <w:szCs w:val="24"/>
        <w:lang w:val="es-ES" w:eastAsia="en-US" w:bidi="ar-SA"/>
      </w:rPr>
    </w:lvl>
    <w:lvl w:ilvl="1" w:tplc="57F48998">
      <w:numFmt w:val="bullet"/>
      <w:lvlText w:val="•"/>
      <w:lvlJc w:val="left"/>
      <w:pPr>
        <w:ind w:left="1374" w:hanging="360"/>
      </w:pPr>
      <w:rPr>
        <w:rFonts w:hint="default"/>
        <w:lang w:val="es-ES" w:eastAsia="en-US" w:bidi="ar-SA"/>
      </w:rPr>
    </w:lvl>
    <w:lvl w:ilvl="2" w:tplc="FB78CC1A">
      <w:numFmt w:val="bullet"/>
      <w:lvlText w:val="•"/>
      <w:lvlJc w:val="left"/>
      <w:pPr>
        <w:ind w:left="1849" w:hanging="360"/>
      </w:pPr>
      <w:rPr>
        <w:rFonts w:hint="default"/>
        <w:lang w:val="es-ES" w:eastAsia="en-US" w:bidi="ar-SA"/>
      </w:rPr>
    </w:lvl>
    <w:lvl w:ilvl="3" w:tplc="8766D3AE">
      <w:numFmt w:val="bullet"/>
      <w:lvlText w:val="•"/>
      <w:lvlJc w:val="left"/>
      <w:pPr>
        <w:ind w:left="2324" w:hanging="360"/>
      </w:pPr>
      <w:rPr>
        <w:rFonts w:hint="default"/>
        <w:lang w:val="es-ES" w:eastAsia="en-US" w:bidi="ar-SA"/>
      </w:rPr>
    </w:lvl>
    <w:lvl w:ilvl="4" w:tplc="680AD9FC">
      <w:numFmt w:val="bullet"/>
      <w:lvlText w:val="•"/>
      <w:lvlJc w:val="left"/>
      <w:pPr>
        <w:ind w:left="2799" w:hanging="360"/>
      </w:pPr>
      <w:rPr>
        <w:rFonts w:hint="default"/>
        <w:lang w:val="es-ES" w:eastAsia="en-US" w:bidi="ar-SA"/>
      </w:rPr>
    </w:lvl>
    <w:lvl w:ilvl="5" w:tplc="3AC4F43E">
      <w:numFmt w:val="bullet"/>
      <w:lvlText w:val="•"/>
      <w:lvlJc w:val="left"/>
      <w:pPr>
        <w:ind w:left="3274" w:hanging="360"/>
      </w:pPr>
      <w:rPr>
        <w:rFonts w:hint="default"/>
        <w:lang w:val="es-ES" w:eastAsia="en-US" w:bidi="ar-SA"/>
      </w:rPr>
    </w:lvl>
    <w:lvl w:ilvl="6" w:tplc="8AE60624">
      <w:numFmt w:val="bullet"/>
      <w:lvlText w:val="•"/>
      <w:lvlJc w:val="left"/>
      <w:pPr>
        <w:ind w:left="3748" w:hanging="360"/>
      </w:pPr>
      <w:rPr>
        <w:rFonts w:hint="default"/>
        <w:lang w:val="es-ES" w:eastAsia="en-US" w:bidi="ar-SA"/>
      </w:rPr>
    </w:lvl>
    <w:lvl w:ilvl="7" w:tplc="168411AC">
      <w:numFmt w:val="bullet"/>
      <w:lvlText w:val="•"/>
      <w:lvlJc w:val="left"/>
      <w:pPr>
        <w:ind w:left="4223" w:hanging="360"/>
      </w:pPr>
      <w:rPr>
        <w:rFonts w:hint="default"/>
        <w:lang w:val="es-ES" w:eastAsia="en-US" w:bidi="ar-SA"/>
      </w:rPr>
    </w:lvl>
    <w:lvl w:ilvl="8" w:tplc="5972F0D4">
      <w:numFmt w:val="bullet"/>
      <w:lvlText w:val="•"/>
      <w:lvlJc w:val="left"/>
      <w:pPr>
        <w:ind w:left="4698" w:hanging="360"/>
      </w:pPr>
      <w:rPr>
        <w:rFonts w:hint="default"/>
        <w:lang w:val="es-ES" w:eastAsia="en-US" w:bidi="ar-SA"/>
      </w:rPr>
    </w:lvl>
  </w:abstractNum>
  <w:abstractNum w:abstractNumId="22"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44815210"/>
    <w:multiLevelType w:val="hybridMultilevel"/>
    <w:tmpl w:val="322E7EE8"/>
    <w:lvl w:ilvl="0" w:tplc="080A0001">
      <w:start w:val="1"/>
      <w:numFmt w:val="bullet"/>
      <w:lvlText w:val=""/>
      <w:lvlJc w:val="left"/>
      <w:pPr>
        <w:ind w:left="287" w:hanging="142"/>
      </w:pPr>
      <w:rPr>
        <w:rFonts w:ascii="Symbol" w:hAnsi="Symbol" w:hint="default"/>
        <w:w w:val="99"/>
        <w:sz w:val="24"/>
        <w:szCs w:val="24"/>
        <w:lang w:val="es-ES" w:eastAsia="en-US" w:bidi="ar-SA"/>
      </w:rPr>
    </w:lvl>
    <w:lvl w:ilvl="1" w:tplc="330CA7E0">
      <w:numFmt w:val="bullet"/>
      <w:lvlText w:val=""/>
      <w:lvlJc w:val="left"/>
      <w:pPr>
        <w:ind w:left="647" w:hanging="360"/>
      </w:pPr>
      <w:rPr>
        <w:rFonts w:ascii="Symbol" w:eastAsia="Symbol" w:hAnsi="Symbol" w:cs="Symbol" w:hint="default"/>
        <w:w w:val="100"/>
        <w:position w:val="-1"/>
        <w:sz w:val="24"/>
        <w:szCs w:val="24"/>
        <w:lang w:val="es-ES" w:eastAsia="en-US" w:bidi="ar-SA"/>
      </w:rPr>
    </w:lvl>
    <w:lvl w:ilvl="2" w:tplc="ADF2A76C">
      <w:numFmt w:val="bullet"/>
      <w:lvlText w:val="•"/>
      <w:lvlJc w:val="left"/>
      <w:pPr>
        <w:ind w:left="1196" w:hanging="360"/>
      </w:pPr>
      <w:rPr>
        <w:rFonts w:hint="default"/>
        <w:lang w:val="es-ES" w:eastAsia="en-US" w:bidi="ar-SA"/>
      </w:rPr>
    </w:lvl>
    <w:lvl w:ilvl="3" w:tplc="45181180">
      <w:numFmt w:val="bullet"/>
      <w:lvlText w:val="•"/>
      <w:lvlJc w:val="left"/>
      <w:pPr>
        <w:ind w:left="1752" w:hanging="360"/>
      </w:pPr>
      <w:rPr>
        <w:rFonts w:hint="default"/>
        <w:lang w:val="es-ES" w:eastAsia="en-US" w:bidi="ar-SA"/>
      </w:rPr>
    </w:lvl>
    <w:lvl w:ilvl="4" w:tplc="D2B86C9A">
      <w:numFmt w:val="bullet"/>
      <w:lvlText w:val="•"/>
      <w:lvlJc w:val="left"/>
      <w:pPr>
        <w:ind w:left="2309" w:hanging="360"/>
      </w:pPr>
      <w:rPr>
        <w:rFonts w:hint="default"/>
        <w:lang w:val="es-ES" w:eastAsia="en-US" w:bidi="ar-SA"/>
      </w:rPr>
    </w:lvl>
    <w:lvl w:ilvl="5" w:tplc="E02EE91E">
      <w:numFmt w:val="bullet"/>
      <w:lvlText w:val="•"/>
      <w:lvlJc w:val="left"/>
      <w:pPr>
        <w:ind w:left="2865" w:hanging="360"/>
      </w:pPr>
      <w:rPr>
        <w:rFonts w:hint="default"/>
        <w:lang w:val="es-ES" w:eastAsia="en-US" w:bidi="ar-SA"/>
      </w:rPr>
    </w:lvl>
    <w:lvl w:ilvl="6" w:tplc="E5E2A626">
      <w:numFmt w:val="bullet"/>
      <w:lvlText w:val="•"/>
      <w:lvlJc w:val="left"/>
      <w:pPr>
        <w:ind w:left="3422" w:hanging="360"/>
      </w:pPr>
      <w:rPr>
        <w:rFonts w:hint="default"/>
        <w:lang w:val="es-ES" w:eastAsia="en-US" w:bidi="ar-SA"/>
      </w:rPr>
    </w:lvl>
    <w:lvl w:ilvl="7" w:tplc="A7EA25B4">
      <w:numFmt w:val="bullet"/>
      <w:lvlText w:val="•"/>
      <w:lvlJc w:val="left"/>
      <w:pPr>
        <w:ind w:left="3978" w:hanging="360"/>
      </w:pPr>
      <w:rPr>
        <w:rFonts w:hint="default"/>
        <w:lang w:val="es-ES" w:eastAsia="en-US" w:bidi="ar-SA"/>
      </w:rPr>
    </w:lvl>
    <w:lvl w:ilvl="8" w:tplc="ED66E786">
      <w:numFmt w:val="bullet"/>
      <w:lvlText w:val="•"/>
      <w:lvlJc w:val="left"/>
      <w:pPr>
        <w:ind w:left="4535" w:hanging="360"/>
      </w:pPr>
      <w:rPr>
        <w:rFonts w:hint="default"/>
        <w:lang w:val="es-ES" w:eastAsia="en-US" w:bidi="ar-SA"/>
      </w:rPr>
    </w:lvl>
  </w:abstractNum>
  <w:abstractNum w:abstractNumId="24" w15:restartNumberingAfterBreak="0">
    <w:nsid w:val="498D7257"/>
    <w:multiLevelType w:val="multilevel"/>
    <w:tmpl w:val="1ABE4570"/>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F1239FF"/>
    <w:multiLevelType w:val="hybridMultilevel"/>
    <w:tmpl w:val="3990C3D0"/>
    <w:lvl w:ilvl="0" w:tplc="830CEDE2">
      <w:numFmt w:val="bullet"/>
      <w:lvlText w:val="-"/>
      <w:lvlJc w:val="left"/>
      <w:pPr>
        <w:ind w:left="894" w:hanging="360"/>
      </w:pPr>
      <w:rPr>
        <w:rFonts w:ascii="Arial MT" w:eastAsia="Arial MT" w:hAnsi="Arial MT" w:cs="Arial MT" w:hint="default"/>
        <w:w w:val="99"/>
        <w:sz w:val="24"/>
        <w:szCs w:val="24"/>
        <w:lang w:val="es-ES" w:eastAsia="en-US" w:bidi="ar-SA"/>
      </w:rPr>
    </w:lvl>
    <w:lvl w:ilvl="1" w:tplc="97A060A4">
      <w:numFmt w:val="bullet"/>
      <w:lvlText w:val="•"/>
      <w:lvlJc w:val="left"/>
      <w:pPr>
        <w:ind w:left="1374" w:hanging="360"/>
      </w:pPr>
      <w:rPr>
        <w:rFonts w:hint="default"/>
        <w:lang w:val="es-ES" w:eastAsia="en-US" w:bidi="ar-SA"/>
      </w:rPr>
    </w:lvl>
    <w:lvl w:ilvl="2" w:tplc="E7B82026">
      <w:numFmt w:val="bullet"/>
      <w:lvlText w:val="•"/>
      <w:lvlJc w:val="left"/>
      <w:pPr>
        <w:ind w:left="1849" w:hanging="360"/>
      </w:pPr>
      <w:rPr>
        <w:rFonts w:hint="default"/>
        <w:lang w:val="es-ES" w:eastAsia="en-US" w:bidi="ar-SA"/>
      </w:rPr>
    </w:lvl>
    <w:lvl w:ilvl="3" w:tplc="955215FA">
      <w:numFmt w:val="bullet"/>
      <w:lvlText w:val="•"/>
      <w:lvlJc w:val="left"/>
      <w:pPr>
        <w:ind w:left="2324" w:hanging="360"/>
      </w:pPr>
      <w:rPr>
        <w:rFonts w:hint="default"/>
        <w:lang w:val="es-ES" w:eastAsia="en-US" w:bidi="ar-SA"/>
      </w:rPr>
    </w:lvl>
    <w:lvl w:ilvl="4" w:tplc="5CE08C70">
      <w:numFmt w:val="bullet"/>
      <w:lvlText w:val="•"/>
      <w:lvlJc w:val="left"/>
      <w:pPr>
        <w:ind w:left="2799" w:hanging="360"/>
      </w:pPr>
      <w:rPr>
        <w:rFonts w:hint="default"/>
        <w:lang w:val="es-ES" w:eastAsia="en-US" w:bidi="ar-SA"/>
      </w:rPr>
    </w:lvl>
    <w:lvl w:ilvl="5" w:tplc="057CDEC8">
      <w:numFmt w:val="bullet"/>
      <w:lvlText w:val="•"/>
      <w:lvlJc w:val="left"/>
      <w:pPr>
        <w:ind w:left="3274" w:hanging="360"/>
      </w:pPr>
      <w:rPr>
        <w:rFonts w:hint="default"/>
        <w:lang w:val="es-ES" w:eastAsia="en-US" w:bidi="ar-SA"/>
      </w:rPr>
    </w:lvl>
    <w:lvl w:ilvl="6" w:tplc="5ECC5732">
      <w:numFmt w:val="bullet"/>
      <w:lvlText w:val="•"/>
      <w:lvlJc w:val="left"/>
      <w:pPr>
        <w:ind w:left="3748" w:hanging="360"/>
      </w:pPr>
      <w:rPr>
        <w:rFonts w:hint="default"/>
        <w:lang w:val="es-ES" w:eastAsia="en-US" w:bidi="ar-SA"/>
      </w:rPr>
    </w:lvl>
    <w:lvl w:ilvl="7" w:tplc="87400C64">
      <w:numFmt w:val="bullet"/>
      <w:lvlText w:val="•"/>
      <w:lvlJc w:val="left"/>
      <w:pPr>
        <w:ind w:left="4223" w:hanging="360"/>
      </w:pPr>
      <w:rPr>
        <w:rFonts w:hint="default"/>
        <w:lang w:val="es-ES" w:eastAsia="en-US" w:bidi="ar-SA"/>
      </w:rPr>
    </w:lvl>
    <w:lvl w:ilvl="8" w:tplc="CE76200C">
      <w:numFmt w:val="bullet"/>
      <w:lvlText w:val="•"/>
      <w:lvlJc w:val="left"/>
      <w:pPr>
        <w:ind w:left="4698" w:hanging="360"/>
      </w:pPr>
      <w:rPr>
        <w:rFonts w:hint="default"/>
        <w:lang w:val="es-ES" w:eastAsia="en-US" w:bidi="ar-SA"/>
      </w:rPr>
    </w:lvl>
  </w:abstractNum>
  <w:abstractNum w:abstractNumId="27"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8" w15:restartNumberingAfterBreak="0">
    <w:nsid w:val="517D6692"/>
    <w:multiLevelType w:val="hybridMultilevel"/>
    <w:tmpl w:val="40BE2AF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0" w15:restartNumberingAfterBreak="0">
    <w:nsid w:val="55FD1250"/>
    <w:multiLevelType w:val="hybridMultilevel"/>
    <w:tmpl w:val="B58420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DD2A15"/>
    <w:multiLevelType w:val="hybridMultilevel"/>
    <w:tmpl w:val="6546A152"/>
    <w:lvl w:ilvl="0" w:tplc="3C3E96E4">
      <w:numFmt w:val="bullet"/>
      <w:lvlText w:val="-"/>
      <w:lvlJc w:val="left"/>
      <w:pPr>
        <w:ind w:left="894" w:hanging="360"/>
      </w:pPr>
      <w:rPr>
        <w:rFonts w:ascii="Arial MT" w:eastAsia="Arial MT" w:hAnsi="Arial MT" w:cs="Arial MT" w:hint="default"/>
        <w:w w:val="99"/>
        <w:sz w:val="24"/>
        <w:szCs w:val="24"/>
        <w:lang w:val="es-ES" w:eastAsia="en-US" w:bidi="ar-SA"/>
      </w:rPr>
    </w:lvl>
    <w:lvl w:ilvl="1" w:tplc="3C9C9802">
      <w:numFmt w:val="bullet"/>
      <w:lvlText w:val="•"/>
      <w:lvlJc w:val="left"/>
      <w:pPr>
        <w:ind w:left="1374" w:hanging="360"/>
      </w:pPr>
      <w:rPr>
        <w:rFonts w:hint="default"/>
        <w:lang w:val="es-ES" w:eastAsia="en-US" w:bidi="ar-SA"/>
      </w:rPr>
    </w:lvl>
    <w:lvl w:ilvl="2" w:tplc="118CA922">
      <w:numFmt w:val="bullet"/>
      <w:lvlText w:val="•"/>
      <w:lvlJc w:val="left"/>
      <w:pPr>
        <w:ind w:left="1849" w:hanging="360"/>
      </w:pPr>
      <w:rPr>
        <w:rFonts w:hint="default"/>
        <w:lang w:val="es-ES" w:eastAsia="en-US" w:bidi="ar-SA"/>
      </w:rPr>
    </w:lvl>
    <w:lvl w:ilvl="3" w:tplc="1340FBC2">
      <w:numFmt w:val="bullet"/>
      <w:lvlText w:val="•"/>
      <w:lvlJc w:val="left"/>
      <w:pPr>
        <w:ind w:left="2324" w:hanging="360"/>
      </w:pPr>
      <w:rPr>
        <w:rFonts w:hint="default"/>
        <w:lang w:val="es-ES" w:eastAsia="en-US" w:bidi="ar-SA"/>
      </w:rPr>
    </w:lvl>
    <w:lvl w:ilvl="4" w:tplc="E8E06CD6">
      <w:numFmt w:val="bullet"/>
      <w:lvlText w:val="•"/>
      <w:lvlJc w:val="left"/>
      <w:pPr>
        <w:ind w:left="2799" w:hanging="360"/>
      </w:pPr>
      <w:rPr>
        <w:rFonts w:hint="default"/>
        <w:lang w:val="es-ES" w:eastAsia="en-US" w:bidi="ar-SA"/>
      </w:rPr>
    </w:lvl>
    <w:lvl w:ilvl="5" w:tplc="AA786E74">
      <w:numFmt w:val="bullet"/>
      <w:lvlText w:val="•"/>
      <w:lvlJc w:val="left"/>
      <w:pPr>
        <w:ind w:left="3274" w:hanging="360"/>
      </w:pPr>
      <w:rPr>
        <w:rFonts w:hint="default"/>
        <w:lang w:val="es-ES" w:eastAsia="en-US" w:bidi="ar-SA"/>
      </w:rPr>
    </w:lvl>
    <w:lvl w:ilvl="6" w:tplc="B6F0856E">
      <w:numFmt w:val="bullet"/>
      <w:lvlText w:val="•"/>
      <w:lvlJc w:val="left"/>
      <w:pPr>
        <w:ind w:left="3748" w:hanging="360"/>
      </w:pPr>
      <w:rPr>
        <w:rFonts w:hint="default"/>
        <w:lang w:val="es-ES" w:eastAsia="en-US" w:bidi="ar-SA"/>
      </w:rPr>
    </w:lvl>
    <w:lvl w:ilvl="7" w:tplc="6A4426E0">
      <w:numFmt w:val="bullet"/>
      <w:lvlText w:val="•"/>
      <w:lvlJc w:val="left"/>
      <w:pPr>
        <w:ind w:left="4223" w:hanging="360"/>
      </w:pPr>
      <w:rPr>
        <w:rFonts w:hint="default"/>
        <w:lang w:val="es-ES" w:eastAsia="en-US" w:bidi="ar-SA"/>
      </w:rPr>
    </w:lvl>
    <w:lvl w:ilvl="8" w:tplc="ADE6DF4E">
      <w:numFmt w:val="bullet"/>
      <w:lvlText w:val="•"/>
      <w:lvlJc w:val="left"/>
      <w:pPr>
        <w:ind w:left="4698" w:hanging="360"/>
      </w:pPr>
      <w:rPr>
        <w:rFonts w:hint="default"/>
        <w:lang w:val="es-ES" w:eastAsia="en-US" w:bidi="ar-SA"/>
      </w:rPr>
    </w:lvl>
  </w:abstractNum>
  <w:abstractNum w:abstractNumId="32" w15:restartNumberingAfterBreak="0">
    <w:nsid w:val="5AE24CE5"/>
    <w:multiLevelType w:val="hybridMultilevel"/>
    <w:tmpl w:val="2C088572"/>
    <w:lvl w:ilvl="0" w:tplc="45788B2A">
      <w:start w:val="5"/>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5B5B6DB9"/>
    <w:multiLevelType w:val="multilevel"/>
    <w:tmpl w:val="92AAF69C"/>
    <w:lvl w:ilvl="0">
      <w:start w:val="1"/>
      <w:numFmt w:val="decimal"/>
      <w:lvlText w:val="%1."/>
      <w:lvlJc w:val="left"/>
      <w:pPr>
        <w:ind w:left="467" w:hanging="360"/>
      </w:pPr>
      <w:rPr>
        <w:rFonts w:ascii="Calibri Light" w:eastAsia="Arial" w:hAnsi="Calibri Light" w:cs="Calibri Light" w:hint="default"/>
        <w:b/>
        <w:bCs/>
        <w:w w:val="99"/>
        <w:sz w:val="24"/>
        <w:szCs w:val="24"/>
        <w:lang w:val="es-ES" w:eastAsia="en-US" w:bidi="ar-SA"/>
      </w:rPr>
    </w:lvl>
    <w:lvl w:ilvl="1">
      <w:start w:val="1"/>
      <w:numFmt w:val="decimal"/>
      <w:lvlText w:val="%1.%2"/>
      <w:lvlJc w:val="left"/>
      <w:pPr>
        <w:ind w:left="510" w:hanging="404"/>
      </w:pPr>
      <w:rPr>
        <w:rFonts w:ascii="Calibri Light" w:eastAsia="Arial" w:hAnsi="Calibri Light" w:cs="Calibri Light" w:hint="default"/>
        <w:b w:val="0"/>
        <w:bCs/>
        <w:w w:val="99"/>
        <w:sz w:val="24"/>
        <w:szCs w:val="24"/>
        <w:lang w:val="es-ES" w:eastAsia="en-US" w:bidi="ar-SA"/>
      </w:rPr>
    </w:lvl>
    <w:lvl w:ilvl="2">
      <w:numFmt w:val="bullet"/>
      <w:lvlText w:val="-"/>
      <w:lvlJc w:val="left"/>
      <w:pPr>
        <w:ind w:left="976" w:hanging="147"/>
      </w:pPr>
      <w:rPr>
        <w:rFonts w:ascii="Arial MT" w:eastAsia="Arial MT" w:hAnsi="Arial MT" w:cs="Arial MT" w:hint="default"/>
        <w:w w:val="99"/>
        <w:sz w:val="24"/>
        <w:szCs w:val="24"/>
        <w:lang w:val="es-ES" w:eastAsia="en-US" w:bidi="ar-SA"/>
      </w:rPr>
    </w:lvl>
    <w:lvl w:ilvl="3">
      <w:numFmt w:val="bullet"/>
      <w:lvlText w:val="•"/>
      <w:lvlJc w:val="left"/>
      <w:pPr>
        <w:ind w:left="980" w:hanging="147"/>
      </w:pPr>
      <w:rPr>
        <w:rFonts w:hint="default"/>
        <w:lang w:val="es-ES" w:eastAsia="en-US" w:bidi="ar-SA"/>
      </w:rPr>
    </w:lvl>
    <w:lvl w:ilvl="4">
      <w:numFmt w:val="bullet"/>
      <w:lvlText w:val="•"/>
      <w:lvlJc w:val="left"/>
      <w:pPr>
        <w:ind w:left="2388" w:hanging="147"/>
      </w:pPr>
      <w:rPr>
        <w:rFonts w:hint="default"/>
        <w:lang w:val="es-ES" w:eastAsia="en-US" w:bidi="ar-SA"/>
      </w:rPr>
    </w:lvl>
    <w:lvl w:ilvl="5">
      <w:numFmt w:val="bullet"/>
      <w:lvlText w:val="•"/>
      <w:lvlJc w:val="left"/>
      <w:pPr>
        <w:ind w:left="3797" w:hanging="147"/>
      </w:pPr>
      <w:rPr>
        <w:rFonts w:hint="default"/>
        <w:lang w:val="es-ES" w:eastAsia="en-US" w:bidi="ar-SA"/>
      </w:rPr>
    </w:lvl>
    <w:lvl w:ilvl="6">
      <w:numFmt w:val="bullet"/>
      <w:lvlText w:val="•"/>
      <w:lvlJc w:val="left"/>
      <w:pPr>
        <w:ind w:left="5205" w:hanging="147"/>
      </w:pPr>
      <w:rPr>
        <w:rFonts w:hint="default"/>
        <w:lang w:val="es-ES" w:eastAsia="en-US" w:bidi="ar-SA"/>
      </w:rPr>
    </w:lvl>
    <w:lvl w:ilvl="7">
      <w:numFmt w:val="bullet"/>
      <w:lvlText w:val="•"/>
      <w:lvlJc w:val="left"/>
      <w:pPr>
        <w:ind w:left="6614" w:hanging="147"/>
      </w:pPr>
      <w:rPr>
        <w:rFonts w:hint="default"/>
        <w:lang w:val="es-ES" w:eastAsia="en-US" w:bidi="ar-SA"/>
      </w:rPr>
    </w:lvl>
    <w:lvl w:ilvl="8">
      <w:numFmt w:val="bullet"/>
      <w:lvlText w:val="•"/>
      <w:lvlJc w:val="left"/>
      <w:pPr>
        <w:ind w:left="8022" w:hanging="147"/>
      </w:pPr>
      <w:rPr>
        <w:rFonts w:hint="default"/>
        <w:lang w:val="es-ES" w:eastAsia="en-US" w:bidi="ar-SA"/>
      </w:rPr>
    </w:lvl>
  </w:abstractNum>
  <w:abstractNum w:abstractNumId="34" w15:restartNumberingAfterBreak="0">
    <w:nsid w:val="5E995B5A"/>
    <w:multiLevelType w:val="hybridMultilevel"/>
    <w:tmpl w:val="9BD48B3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880C81"/>
    <w:multiLevelType w:val="hybridMultilevel"/>
    <w:tmpl w:val="AE8CAB04"/>
    <w:lvl w:ilvl="0" w:tplc="45D2DC80">
      <w:numFmt w:val="bullet"/>
      <w:lvlText w:val="-"/>
      <w:lvlJc w:val="left"/>
      <w:pPr>
        <w:ind w:left="894" w:hanging="360"/>
      </w:pPr>
      <w:rPr>
        <w:rFonts w:ascii="Arial MT" w:eastAsia="Arial MT" w:hAnsi="Arial MT" w:cs="Arial MT" w:hint="default"/>
        <w:w w:val="99"/>
        <w:sz w:val="24"/>
        <w:szCs w:val="24"/>
        <w:lang w:val="es-ES" w:eastAsia="en-US" w:bidi="ar-SA"/>
      </w:rPr>
    </w:lvl>
    <w:lvl w:ilvl="1" w:tplc="CA98CD66">
      <w:numFmt w:val="bullet"/>
      <w:lvlText w:val="•"/>
      <w:lvlJc w:val="left"/>
      <w:pPr>
        <w:ind w:left="1374" w:hanging="360"/>
      </w:pPr>
      <w:rPr>
        <w:rFonts w:hint="default"/>
        <w:lang w:val="es-ES" w:eastAsia="en-US" w:bidi="ar-SA"/>
      </w:rPr>
    </w:lvl>
    <w:lvl w:ilvl="2" w:tplc="68ECAC8A">
      <w:numFmt w:val="bullet"/>
      <w:lvlText w:val="•"/>
      <w:lvlJc w:val="left"/>
      <w:pPr>
        <w:ind w:left="1849" w:hanging="360"/>
      </w:pPr>
      <w:rPr>
        <w:rFonts w:hint="default"/>
        <w:lang w:val="es-ES" w:eastAsia="en-US" w:bidi="ar-SA"/>
      </w:rPr>
    </w:lvl>
    <w:lvl w:ilvl="3" w:tplc="DF44C7AA">
      <w:numFmt w:val="bullet"/>
      <w:lvlText w:val="•"/>
      <w:lvlJc w:val="left"/>
      <w:pPr>
        <w:ind w:left="2324" w:hanging="360"/>
      </w:pPr>
      <w:rPr>
        <w:rFonts w:hint="default"/>
        <w:lang w:val="es-ES" w:eastAsia="en-US" w:bidi="ar-SA"/>
      </w:rPr>
    </w:lvl>
    <w:lvl w:ilvl="4" w:tplc="6986AA8A">
      <w:numFmt w:val="bullet"/>
      <w:lvlText w:val="•"/>
      <w:lvlJc w:val="left"/>
      <w:pPr>
        <w:ind w:left="2799" w:hanging="360"/>
      </w:pPr>
      <w:rPr>
        <w:rFonts w:hint="default"/>
        <w:lang w:val="es-ES" w:eastAsia="en-US" w:bidi="ar-SA"/>
      </w:rPr>
    </w:lvl>
    <w:lvl w:ilvl="5" w:tplc="E4EE43C4">
      <w:numFmt w:val="bullet"/>
      <w:lvlText w:val="•"/>
      <w:lvlJc w:val="left"/>
      <w:pPr>
        <w:ind w:left="3274" w:hanging="360"/>
      </w:pPr>
      <w:rPr>
        <w:rFonts w:hint="default"/>
        <w:lang w:val="es-ES" w:eastAsia="en-US" w:bidi="ar-SA"/>
      </w:rPr>
    </w:lvl>
    <w:lvl w:ilvl="6" w:tplc="01B6ED5E">
      <w:numFmt w:val="bullet"/>
      <w:lvlText w:val="•"/>
      <w:lvlJc w:val="left"/>
      <w:pPr>
        <w:ind w:left="3748" w:hanging="360"/>
      </w:pPr>
      <w:rPr>
        <w:rFonts w:hint="default"/>
        <w:lang w:val="es-ES" w:eastAsia="en-US" w:bidi="ar-SA"/>
      </w:rPr>
    </w:lvl>
    <w:lvl w:ilvl="7" w:tplc="D3223C56">
      <w:numFmt w:val="bullet"/>
      <w:lvlText w:val="•"/>
      <w:lvlJc w:val="left"/>
      <w:pPr>
        <w:ind w:left="4223" w:hanging="360"/>
      </w:pPr>
      <w:rPr>
        <w:rFonts w:hint="default"/>
        <w:lang w:val="es-ES" w:eastAsia="en-US" w:bidi="ar-SA"/>
      </w:rPr>
    </w:lvl>
    <w:lvl w:ilvl="8" w:tplc="4098920E">
      <w:numFmt w:val="bullet"/>
      <w:lvlText w:val="•"/>
      <w:lvlJc w:val="left"/>
      <w:pPr>
        <w:ind w:left="4698" w:hanging="360"/>
      </w:pPr>
      <w:rPr>
        <w:rFonts w:hint="default"/>
        <w:lang w:val="es-ES" w:eastAsia="en-US" w:bidi="ar-SA"/>
      </w:rPr>
    </w:lvl>
  </w:abstractNum>
  <w:abstractNum w:abstractNumId="36" w15:restartNumberingAfterBreak="0">
    <w:nsid w:val="682D5529"/>
    <w:multiLevelType w:val="multilevel"/>
    <w:tmpl w:val="8C9CADB0"/>
    <w:lvl w:ilvl="0">
      <w:numFmt w:val="bullet"/>
      <w:lvlText w:val="-"/>
      <w:lvlJc w:val="left"/>
      <w:pPr>
        <w:ind w:left="720" w:hanging="360"/>
      </w:pPr>
      <w:rPr>
        <w:rFonts w:ascii="Liberation Sans Narrow" w:eastAsia="Liberation Sans Narrow" w:hAnsi="Liberation Sans Narrow" w:cs="Liberation Sans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3F09D8"/>
    <w:multiLevelType w:val="hybridMultilevel"/>
    <w:tmpl w:val="C052C4C0"/>
    <w:lvl w:ilvl="0" w:tplc="713ED99A">
      <w:numFmt w:val="bullet"/>
      <w:lvlText w:val="-"/>
      <w:lvlJc w:val="left"/>
      <w:pPr>
        <w:ind w:left="894" w:hanging="360"/>
      </w:pPr>
      <w:rPr>
        <w:rFonts w:ascii="Arial MT" w:eastAsia="Arial MT" w:hAnsi="Arial MT" w:cs="Arial MT" w:hint="default"/>
        <w:w w:val="99"/>
        <w:sz w:val="24"/>
        <w:szCs w:val="24"/>
        <w:lang w:val="es-ES" w:eastAsia="en-US" w:bidi="ar-SA"/>
      </w:rPr>
    </w:lvl>
    <w:lvl w:ilvl="1" w:tplc="97B47B32">
      <w:numFmt w:val="bullet"/>
      <w:lvlText w:val="•"/>
      <w:lvlJc w:val="left"/>
      <w:pPr>
        <w:ind w:left="1374" w:hanging="360"/>
      </w:pPr>
      <w:rPr>
        <w:rFonts w:hint="default"/>
        <w:lang w:val="es-ES" w:eastAsia="en-US" w:bidi="ar-SA"/>
      </w:rPr>
    </w:lvl>
    <w:lvl w:ilvl="2" w:tplc="A11A0CA4">
      <w:numFmt w:val="bullet"/>
      <w:lvlText w:val="•"/>
      <w:lvlJc w:val="left"/>
      <w:pPr>
        <w:ind w:left="1849" w:hanging="360"/>
      </w:pPr>
      <w:rPr>
        <w:rFonts w:hint="default"/>
        <w:lang w:val="es-ES" w:eastAsia="en-US" w:bidi="ar-SA"/>
      </w:rPr>
    </w:lvl>
    <w:lvl w:ilvl="3" w:tplc="68AC1652">
      <w:numFmt w:val="bullet"/>
      <w:lvlText w:val="•"/>
      <w:lvlJc w:val="left"/>
      <w:pPr>
        <w:ind w:left="2324" w:hanging="360"/>
      </w:pPr>
      <w:rPr>
        <w:rFonts w:hint="default"/>
        <w:lang w:val="es-ES" w:eastAsia="en-US" w:bidi="ar-SA"/>
      </w:rPr>
    </w:lvl>
    <w:lvl w:ilvl="4" w:tplc="90405D8C">
      <w:numFmt w:val="bullet"/>
      <w:lvlText w:val="•"/>
      <w:lvlJc w:val="left"/>
      <w:pPr>
        <w:ind w:left="2799" w:hanging="360"/>
      </w:pPr>
      <w:rPr>
        <w:rFonts w:hint="default"/>
        <w:lang w:val="es-ES" w:eastAsia="en-US" w:bidi="ar-SA"/>
      </w:rPr>
    </w:lvl>
    <w:lvl w:ilvl="5" w:tplc="3006BD9E">
      <w:numFmt w:val="bullet"/>
      <w:lvlText w:val="•"/>
      <w:lvlJc w:val="left"/>
      <w:pPr>
        <w:ind w:left="3274" w:hanging="360"/>
      </w:pPr>
      <w:rPr>
        <w:rFonts w:hint="default"/>
        <w:lang w:val="es-ES" w:eastAsia="en-US" w:bidi="ar-SA"/>
      </w:rPr>
    </w:lvl>
    <w:lvl w:ilvl="6" w:tplc="D8782F70">
      <w:numFmt w:val="bullet"/>
      <w:lvlText w:val="•"/>
      <w:lvlJc w:val="left"/>
      <w:pPr>
        <w:ind w:left="3748" w:hanging="360"/>
      </w:pPr>
      <w:rPr>
        <w:rFonts w:hint="default"/>
        <w:lang w:val="es-ES" w:eastAsia="en-US" w:bidi="ar-SA"/>
      </w:rPr>
    </w:lvl>
    <w:lvl w:ilvl="7" w:tplc="6A1295DC">
      <w:numFmt w:val="bullet"/>
      <w:lvlText w:val="•"/>
      <w:lvlJc w:val="left"/>
      <w:pPr>
        <w:ind w:left="4223" w:hanging="360"/>
      </w:pPr>
      <w:rPr>
        <w:rFonts w:hint="default"/>
        <w:lang w:val="es-ES" w:eastAsia="en-US" w:bidi="ar-SA"/>
      </w:rPr>
    </w:lvl>
    <w:lvl w:ilvl="8" w:tplc="8064E5EA">
      <w:numFmt w:val="bullet"/>
      <w:lvlText w:val="•"/>
      <w:lvlJc w:val="left"/>
      <w:pPr>
        <w:ind w:left="4698" w:hanging="360"/>
      </w:pPr>
      <w:rPr>
        <w:rFonts w:hint="default"/>
        <w:lang w:val="es-ES" w:eastAsia="en-US" w:bidi="ar-SA"/>
      </w:rPr>
    </w:lvl>
  </w:abstractNum>
  <w:abstractNum w:abstractNumId="38" w15:restartNumberingAfterBreak="0">
    <w:nsid w:val="6C5375DC"/>
    <w:multiLevelType w:val="hybridMultilevel"/>
    <w:tmpl w:val="9234790E"/>
    <w:lvl w:ilvl="0" w:tplc="874E2D5A">
      <w:numFmt w:val="bullet"/>
      <w:lvlText w:val="-"/>
      <w:lvlJc w:val="left"/>
      <w:pPr>
        <w:ind w:left="894" w:hanging="360"/>
      </w:pPr>
      <w:rPr>
        <w:rFonts w:ascii="Arial MT" w:eastAsia="Arial MT" w:hAnsi="Arial MT" w:cs="Arial MT" w:hint="default"/>
        <w:w w:val="99"/>
        <w:sz w:val="24"/>
        <w:szCs w:val="24"/>
        <w:lang w:val="es-ES" w:eastAsia="en-US" w:bidi="ar-SA"/>
      </w:rPr>
    </w:lvl>
    <w:lvl w:ilvl="1" w:tplc="27BE0652">
      <w:numFmt w:val="bullet"/>
      <w:lvlText w:val="•"/>
      <w:lvlJc w:val="left"/>
      <w:pPr>
        <w:ind w:left="1374" w:hanging="360"/>
      </w:pPr>
      <w:rPr>
        <w:rFonts w:hint="default"/>
        <w:lang w:val="es-ES" w:eastAsia="en-US" w:bidi="ar-SA"/>
      </w:rPr>
    </w:lvl>
    <w:lvl w:ilvl="2" w:tplc="DC8EE502">
      <w:numFmt w:val="bullet"/>
      <w:lvlText w:val="•"/>
      <w:lvlJc w:val="left"/>
      <w:pPr>
        <w:ind w:left="1849" w:hanging="360"/>
      </w:pPr>
      <w:rPr>
        <w:rFonts w:hint="default"/>
        <w:lang w:val="es-ES" w:eastAsia="en-US" w:bidi="ar-SA"/>
      </w:rPr>
    </w:lvl>
    <w:lvl w:ilvl="3" w:tplc="07BAD89E">
      <w:numFmt w:val="bullet"/>
      <w:lvlText w:val="•"/>
      <w:lvlJc w:val="left"/>
      <w:pPr>
        <w:ind w:left="2324" w:hanging="360"/>
      </w:pPr>
      <w:rPr>
        <w:rFonts w:hint="default"/>
        <w:lang w:val="es-ES" w:eastAsia="en-US" w:bidi="ar-SA"/>
      </w:rPr>
    </w:lvl>
    <w:lvl w:ilvl="4" w:tplc="9FD88F06">
      <w:numFmt w:val="bullet"/>
      <w:lvlText w:val="•"/>
      <w:lvlJc w:val="left"/>
      <w:pPr>
        <w:ind w:left="2799" w:hanging="360"/>
      </w:pPr>
      <w:rPr>
        <w:rFonts w:hint="default"/>
        <w:lang w:val="es-ES" w:eastAsia="en-US" w:bidi="ar-SA"/>
      </w:rPr>
    </w:lvl>
    <w:lvl w:ilvl="5" w:tplc="811ED9E6">
      <w:numFmt w:val="bullet"/>
      <w:lvlText w:val="•"/>
      <w:lvlJc w:val="left"/>
      <w:pPr>
        <w:ind w:left="3274" w:hanging="360"/>
      </w:pPr>
      <w:rPr>
        <w:rFonts w:hint="default"/>
        <w:lang w:val="es-ES" w:eastAsia="en-US" w:bidi="ar-SA"/>
      </w:rPr>
    </w:lvl>
    <w:lvl w:ilvl="6" w:tplc="DA50B62C">
      <w:numFmt w:val="bullet"/>
      <w:lvlText w:val="•"/>
      <w:lvlJc w:val="left"/>
      <w:pPr>
        <w:ind w:left="3748" w:hanging="360"/>
      </w:pPr>
      <w:rPr>
        <w:rFonts w:hint="default"/>
        <w:lang w:val="es-ES" w:eastAsia="en-US" w:bidi="ar-SA"/>
      </w:rPr>
    </w:lvl>
    <w:lvl w:ilvl="7" w:tplc="5F023A2E">
      <w:numFmt w:val="bullet"/>
      <w:lvlText w:val="•"/>
      <w:lvlJc w:val="left"/>
      <w:pPr>
        <w:ind w:left="4223" w:hanging="360"/>
      </w:pPr>
      <w:rPr>
        <w:rFonts w:hint="default"/>
        <w:lang w:val="es-ES" w:eastAsia="en-US" w:bidi="ar-SA"/>
      </w:rPr>
    </w:lvl>
    <w:lvl w:ilvl="8" w:tplc="7CE82FEC">
      <w:numFmt w:val="bullet"/>
      <w:lvlText w:val="•"/>
      <w:lvlJc w:val="left"/>
      <w:pPr>
        <w:ind w:left="4698" w:hanging="360"/>
      </w:pPr>
      <w:rPr>
        <w:rFonts w:hint="default"/>
        <w:lang w:val="es-ES" w:eastAsia="en-US" w:bidi="ar-SA"/>
      </w:rPr>
    </w:lvl>
  </w:abstractNum>
  <w:abstractNum w:abstractNumId="39" w15:restartNumberingAfterBreak="0">
    <w:nsid w:val="716158C7"/>
    <w:multiLevelType w:val="hybridMultilevel"/>
    <w:tmpl w:val="3FA2917C"/>
    <w:lvl w:ilvl="0" w:tplc="DDC4490E">
      <w:numFmt w:val="bullet"/>
      <w:lvlText w:val="-"/>
      <w:lvlJc w:val="left"/>
      <w:pPr>
        <w:ind w:left="107" w:hanging="360"/>
      </w:pPr>
      <w:rPr>
        <w:rFonts w:ascii="Arial MT" w:eastAsia="Arial MT" w:hAnsi="Arial MT" w:cs="Arial MT" w:hint="default"/>
        <w:w w:val="99"/>
        <w:sz w:val="24"/>
        <w:szCs w:val="24"/>
        <w:lang w:val="es-ES" w:eastAsia="en-US" w:bidi="ar-SA"/>
      </w:rPr>
    </w:lvl>
    <w:lvl w:ilvl="1" w:tplc="2F80D272">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304066C">
      <w:numFmt w:val="bullet"/>
      <w:lvlText w:val="•"/>
      <w:lvlJc w:val="left"/>
      <w:pPr>
        <w:ind w:left="1747" w:hanging="361"/>
      </w:pPr>
      <w:rPr>
        <w:rFonts w:hint="default"/>
        <w:lang w:val="es-ES" w:eastAsia="en-US" w:bidi="ar-SA"/>
      </w:rPr>
    </w:lvl>
    <w:lvl w:ilvl="3" w:tplc="C74C5564">
      <w:numFmt w:val="bullet"/>
      <w:lvlText w:val="•"/>
      <w:lvlJc w:val="left"/>
      <w:pPr>
        <w:ind w:left="2235" w:hanging="361"/>
      </w:pPr>
      <w:rPr>
        <w:rFonts w:hint="default"/>
        <w:lang w:val="es-ES" w:eastAsia="en-US" w:bidi="ar-SA"/>
      </w:rPr>
    </w:lvl>
    <w:lvl w:ilvl="4" w:tplc="3880E024">
      <w:numFmt w:val="bullet"/>
      <w:lvlText w:val="•"/>
      <w:lvlJc w:val="left"/>
      <w:pPr>
        <w:ind w:left="2722" w:hanging="361"/>
      </w:pPr>
      <w:rPr>
        <w:rFonts w:hint="default"/>
        <w:lang w:val="es-ES" w:eastAsia="en-US" w:bidi="ar-SA"/>
      </w:rPr>
    </w:lvl>
    <w:lvl w:ilvl="5" w:tplc="6204C932">
      <w:numFmt w:val="bullet"/>
      <w:lvlText w:val="•"/>
      <w:lvlJc w:val="left"/>
      <w:pPr>
        <w:ind w:left="3210" w:hanging="361"/>
      </w:pPr>
      <w:rPr>
        <w:rFonts w:hint="default"/>
        <w:lang w:val="es-ES" w:eastAsia="en-US" w:bidi="ar-SA"/>
      </w:rPr>
    </w:lvl>
    <w:lvl w:ilvl="6" w:tplc="1DCED4E6">
      <w:numFmt w:val="bullet"/>
      <w:lvlText w:val="•"/>
      <w:lvlJc w:val="left"/>
      <w:pPr>
        <w:ind w:left="3697" w:hanging="361"/>
      </w:pPr>
      <w:rPr>
        <w:rFonts w:hint="default"/>
        <w:lang w:val="es-ES" w:eastAsia="en-US" w:bidi="ar-SA"/>
      </w:rPr>
    </w:lvl>
    <w:lvl w:ilvl="7" w:tplc="0B3C7D5C">
      <w:numFmt w:val="bullet"/>
      <w:lvlText w:val="•"/>
      <w:lvlJc w:val="left"/>
      <w:pPr>
        <w:ind w:left="4185" w:hanging="361"/>
      </w:pPr>
      <w:rPr>
        <w:rFonts w:hint="default"/>
        <w:lang w:val="es-ES" w:eastAsia="en-US" w:bidi="ar-SA"/>
      </w:rPr>
    </w:lvl>
    <w:lvl w:ilvl="8" w:tplc="B91CDD9A">
      <w:numFmt w:val="bullet"/>
      <w:lvlText w:val="•"/>
      <w:lvlJc w:val="left"/>
      <w:pPr>
        <w:ind w:left="4672" w:hanging="361"/>
      </w:pPr>
      <w:rPr>
        <w:rFonts w:hint="default"/>
        <w:lang w:val="es-ES" w:eastAsia="en-US" w:bidi="ar-SA"/>
      </w:rPr>
    </w:lvl>
  </w:abstractNum>
  <w:abstractNum w:abstractNumId="40" w15:restartNumberingAfterBreak="0">
    <w:nsid w:val="7D421FBD"/>
    <w:multiLevelType w:val="hybridMultilevel"/>
    <w:tmpl w:val="ADAAF292"/>
    <w:lvl w:ilvl="0" w:tplc="871E224C">
      <w:start w:val="1"/>
      <w:numFmt w:val="lowerLetter"/>
      <w:lvlText w:val="%1)"/>
      <w:lvlJc w:val="left"/>
      <w:pPr>
        <w:ind w:left="1257" w:hanging="360"/>
      </w:pPr>
      <w:rPr>
        <w:rFonts w:ascii="Arial MT" w:eastAsia="Arial MT" w:hAnsi="Arial MT" w:cs="Arial MT" w:hint="default"/>
        <w:w w:val="99"/>
        <w:position w:val="1"/>
        <w:sz w:val="24"/>
        <w:szCs w:val="24"/>
        <w:lang w:val="es-ES" w:eastAsia="en-US" w:bidi="ar-SA"/>
      </w:rPr>
    </w:lvl>
    <w:lvl w:ilvl="1" w:tplc="1E88C494">
      <w:numFmt w:val="bullet"/>
      <w:lvlText w:val=""/>
      <w:lvlJc w:val="left"/>
      <w:pPr>
        <w:ind w:left="2337" w:hanging="360"/>
      </w:pPr>
      <w:rPr>
        <w:rFonts w:hint="default"/>
        <w:w w:val="100"/>
        <w:lang w:val="es-ES" w:eastAsia="en-US" w:bidi="ar-SA"/>
      </w:rPr>
    </w:lvl>
    <w:lvl w:ilvl="2" w:tplc="F496D2FC">
      <w:numFmt w:val="bullet"/>
      <w:lvlText w:val="•"/>
      <w:lvlJc w:val="left"/>
      <w:pPr>
        <w:ind w:left="3284" w:hanging="360"/>
      </w:pPr>
      <w:rPr>
        <w:rFonts w:hint="default"/>
        <w:lang w:val="es-ES" w:eastAsia="en-US" w:bidi="ar-SA"/>
      </w:rPr>
    </w:lvl>
    <w:lvl w:ilvl="3" w:tplc="CC5C98FC">
      <w:numFmt w:val="bullet"/>
      <w:lvlText w:val="•"/>
      <w:lvlJc w:val="left"/>
      <w:pPr>
        <w:ind w:left="4228" w:hanging="360"/>
      </w:pPr>
      <w:rPr>
        <w:rFonts w:hint="default"/>
        <w:lang w:val="es-ES" w:eastAsia="en-US" w:bidi="ar-SA"/>
      </w:rPr>
    </w:lvl>
    <w:lvl w:ilvl="4" w:tplc="9918A902">
      <w:numFmt w:val="bullet"/>
      <w:lvlText w:val="•"/>
      <w:lvlJc w:val="left"/>
      <w:pPr>
        <w:ind w:left="5173" w:hanging="360"/>
      </w:pPr>
      <w:rPr>
        <w:rFonts w:hint="default"/>
        <w:lang w:val="es-ES" w:eastAsia="en-US" w:bidi="ar-SA"/>
      </w:rPr>
    </w:lvl>
    <w:lvl w:ilvl="5" w:tplc="66982F80">
      <w:numFmt w:val="bullet"/>
      <w:lvlText w:val="•"/>
      <w:lvlJc w:val="left"/>
      <w:pPr>
        <w:ind w:left="6117" w:hanging="360"/>
      </w:pPr>
      <w:rPr>
        <w:rFonts w:hint="default"/>
        <w:lang w:val="es-ES" w:eastAsia="en-US" w:bidi="ar-SA"/>
      </w:rPr>
    </w:lvl>
    <w:lvl w:ilvl="6" w:tplc="C810BE28">
      <w:numFmt w:val="bullet"/>
      <w:lvlText w:val="•"/>
      <w:lvlJc w:val="left"/>
      <w:pPr>
        <w:ind w:left="7062" w:hanging="360"/>
      </w:pPr>
      <w:rPr>
        <w:rFonts w:hint="default"/>
        <w:lang w:val="es-ES" w:eastAsia="en-US" w:bidi="ar-SA"/>
      </w:rPr>
    </w:lvl>
    <w:lvl w:ilvl="7" w:tplc="7ADA8B18">
      <w:numFmt w:val="bullet"/>
      <w:lvlText w:val="•"/>
      <w:lvlJc w:val="left"/>
      <w:pPr>
        <w:ind w:left="8006" w:hanging="360"/>
      </w:pPr>
      <w:rPr>
        <w:rFonts w:hint="default"/>
        <w:lang w:val="es-ES" w:eastAsia="en-US" w:bidi="ar-SA"/>
      </w:rPr>
    </w:lvl>
    <w:lvl w:ilvl="8" w:tplc="84007966">
      <w:numFmt w:val="bullet"/>
      <w:lvlText w:val="•"/>
      <w:lvlJc w:val="left"/>
      <w:pPr>
        <w:ind w:left="8951" w:hanging="360"/>
      </w:pPr>
      <w:rPr>
        <w:rFonts w:hint="default"/>
        <w:lang w:val="es-ES" w:eastAsia="en-US" w:bidi="ar-SA"/>
      </w:rPr>
    </w:lvl>
  </w:abstractNum>
  <w:num w:numId="1" w16cid:durableId="628509090">
    <w:abstractNumId w:val="18"/>
  </w:num>
  <w:num w:numId="2" w16cid:durableId="420109474">
    <w:abstractNumId w:val="11"/>
  </w:num>
  <w:num w:numId="3" w16cid:durableId="181625288">
    <w:abstractNumId w:val="19"/>
  </w:num>
  <w:num w:numId="4" w16cid:durableId="245577951">
    <w:abstractNumId w:val="29"/>
  </w:num>
  <w:num w:numId="5" w16cid:durableId="1767382669">
    <w:abstractNumId w:val="5"/>
  </w:num>
  <w:num w:numId="6" w16cid:durableId="772552909">
    <w:abstractNumId w:val="27"/>
  </w:num>
  <w:num w:numId="7" w16cid:durableId="1553686826">
    <w:abstractNumId w:val="9"/>
  </w:num>
  <w:num w:numId="8" w16cid:durableId="1339111889">
    <w:abstractNumId w:val="22"/>
  </w:num>
  <w:num w:numId="9" w16cid:durableId="1816948548">
    <w:abstractNumId w:val="0"/>
  </w:num>
  <w:num w:numId="10" w16cid:durableId="696081709">
    <w:abstractNumId w:val="25"/>
  </w:num>
  <w:num w:numId="11" w16cid:durableId="590821391">
    <w:abstractNumId w:val="14"/>
  </w:num>
  <w:num w:numId="12" w16cid:durableId="2059546214">
    <w:abstractNumId w:val="1"/>
  </w:num>
  <w:num w:numId="13" w16cid:durableId="561060136">
    <w:abstractNumId w:val="21"/>
  </w:num>
  <w:num w:numId="14" w16cid:durableId="212010052">
    <w:abstractNumId w:val="26"/>
  </w:num>
  <w:num w:numId="15" w16cid:durableId="1475874936">
    <w:abstractNumId w:val="38"/>
  </w:num>
  <w:num w:numId="16" w16cid:durableId="2012566389">
    <w:abstractNumId w:val="35"/>
  </w:num>
  <w:num w:numId="17" w16cid:durableId="1332758498">
    <w:abstractNumId w:val="31"/>
  </w:num>
  <w:num w:numId="18" w16cid:durableId="887254355">
    <w:abstractNumId w:val="15"/>
  </w:num>
  <w:num w:numId="19" w16cid:durableId="1594706510">
    <w:abstractNumId w:val="3"/>
  </w:num>
  <w:num w:numId="20" w16cid:durableId="394931314">
    <w:abstractNumId w:val="37"/>
  </w:num>
  <w:num w:numId="21" w16cid:durableId="1006980501">
    <w:abstractNumId w:val="39"/>
  </w:num>
  <w:num w:numId="22" w16cid:durableId="296036782">
    <w:abstractNumId w:val="4"/>
  </w:num>
  <w:num w:numId="23" w16cid:durableId="1895774317">
    <w:abstractNumId w:val="23"/>
  </w:num>
  <w:num w:numId="24" w16cid:durableId="803500002">
    <w:abstractNumId w:val="40"/>
  </w:num>
  <w:num w:numId="25" w16cid:durableId="2135176855">
    <w:abstractNumId w:val="33"/>
  </w:num>
  <w:num w:numId="26" w16cid:durableId="466509032">
    <w:abstractNumId w:val="34"/>
  </w:num>
  <w:num w:numId="27" w16cid:durableId="770249039">
    <w:abstractNumId w:val="12"/>
  </w:num>
  <w:num w:numId="28" w16cid:durableId="1125466429">
    <w:abstractNumId w:val="2"/>
  </w:num>
  <w:num w:numId="29" w16cid:durableId="1888838794">
    <w:abstractNumId w:val="8"/>
  </w:num>
  <w:num w:numId="30" w16cid:durableId="1457261436">
    <w:abstractNumId w:val="6"/>
  </w:num>
  <w:num w:numId="31" w16cid:durableId="1517765615">
    <w:abstractNumId w:val="10"/>
  </w:num>
  <w:num w:numId="32" w16cid:durableId="968363390">
    <w:abstractNumId w:val="32"/>
  </w:num>
  <w:num w:numId="33" w16cid:durableId="1758743877">
    <w:abstractNumId w:val="20"/>
  </w:num>
  <w:num w:numId="34" w16cid:durableId="703748426">
    <w:abstractNumId w:val="30"/>
  </w:num>
  <w:num w:numId="35" w16cid:durableId="2039697305">
    <w:abstractNumId w:val="17"/>
  </w:num>
  <w:num w:numId="36" w16cid:durableId="1583181271">
    <w:abstractNumId w:val="13"/>
  </w:num>
  <w:num w:numId="37" w16cid:durableId="1114905666">
    <w:abstractNumId w:val="36"/>
  </w:num>
  <w:num w:numId="38" w16cid:durableId="125439411">
    <w:abstractNumId w:val="24"/>
  </w:num>
  <w:num w:numId="39" w16cid:durableId="1982268202">
    <w:abstractNumId w:val="28"/>
  </w:num>
  <w:num w:numId="40" w16cid:durableId="176189707">
    <w:abstractNumId w:val="16"/>
  </w:num>
  <w:num w:numId="41" w16cid:durableId="26720187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2A7"/>
    <w:rsid w:val="000103FF"/>
    <w:rsid w:val="0001452A"/>
    <w:rsid w:val="00022314"/>
    <w:rsid w:val="000231FD"/>
    <w:rsid w:val="00032F0A"/>
    <w:rsid w:val="000362CE"/>
    <w:rsid w:val="000412A5"/>
    <w:rsid w:val="0004354F"/>
    <w:rsid w:val="00045AF1"/>
    <w:rsid w:val="00046ED5"/>
    <w:rsid w:val="00052083"/>
    <w:rsid w:val="00053413"/>
    <w:rsid w:val="000561CF"/>
    <w:rsid w:val="00066DDF"/>
    <w:rsid w:val="00067BD3"/>
    <w:rsid w:val="00070438"/>
    <w:rsid w:val="00071093"/>
    <w:rsid w:val="0008209F"/>
    <w:rsid w:val="000862DD"/>
    <w:rsid w:val="00087681"/>
    <w:rsid w:val="00090E4A"/>
    <w:rsid w:val="00093921"/>
    <w:rsid w:val="00094BA5"/>
    <w:rsid w:val="00097BAF"/>
    <w:rsid w:val="000A1292"/>
    <w:rsid w:val="000A2685"/>
    <w:rsid w:val="000A56ED"/>
    <w:rsid w:val="000A798F"/>
    <w:rsid w:val="000B37C6"/>
    <w:rsid w:val="000B633E"/>
    <w:rsid w:val="000B695A"/>
    <w:rsid w:val="000C4BE9"/>
    <w:rsid w:val="000D2344"/>
    <w:rsid w:val="000D35EA"/>
    <w:rsid w:val="000D76BC"/>
    <w:rsid w:val="000D7E28"/>
    <w:rsid w:val="000F18CF"/>
    <w:rsid w:val="000F1FF1"/>
    <w:rsid w:val="000F37F0"/>
    <w:rsid w:val="000F48E6"/>
    <w:rsid w:val="00104A30"/>
    <w:rsid w:val="001068BB"/>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0098"/>
    <w:rsid w:val="0019612A"/>
    <w:rsid w:val="00196150"/>
    <w:rsid w:val="00197B67"/>
    <w:rsid w:val="001A2BE9"/>
    <w:rsid w:val="001A3279"/>
    <w:rsid w:val="001A7295"/>
    <w:rsid w:val="001D0B63"/>
    <w:rsid w:val="001D24EB"/>
    <w:rsid w:val="001D2A23"/>
    <w:rsid w:val="001D56A1"/>
    <w:rsid w:val="001D5B08"/>
    <w:rsid w:val="001D6F46"/>
    <w:rsid w:val="001D7BC6"/>
    <w:rsid w:val="001E3216"/>
    <w:rsid w:val="001E3F12"/>
    <w:rsid w:val="001E7283"/>
    <w:rsid w:val="001E79D3"/>
    <w:rsid w:val="0020470D"/>
    <w:rsid w:val="00204A8F"/>
    <w:rsid w:val="00204F64"/>
    <w:rsid w:val="00205E09"/>
    <w:rsid w:val="00206F89"/>
    <w:rsid w:val="00207F3F"/>
    <w:rsid w:val="0022730C"/>
    <w:rsid w:val="00235CEF"/>
    <w:rsid w:val="00240817"/>
    <w:rsid w:val="00243B3D"/>
    <w:rsid w:val="002454AE"/>
    <w:rsid w:val="00245610"/>
    <w:rsid w:val="00246250"/>
    <w:rsid w:val="0025145D"/>
    <w:rsid w:val="0025168A"/>
    <w:rsid w:val="0025719C"/>
    <w:rsid w:val="00263F47"/>
    <w:rsid w:val="002649E8"/>
    <w:rsid w:val="00264A90"/>
    <w:rsid w:val="002656F0"/>
    <w:rsid w:val="002660C7"/>
    <w:rsid w:val="00277750"/>
    <w:rsid w:val="0028521C"/>
    <w:rsid w:val="002A56F2"/>
    <w:rsid w:val="002A6CC2"/>
    <w:rsid w:val="002B2214"/>
    <w:rsid w:val="002C5A50"/>
    <w:rsid w:val="002C7D85"/>
    <w:rsid w:val="002D3A73"/>
    <w:rsid w:val="002E4CEE"/>
    <w:rsid w:val="0031007A"/>
    <w:rsid w:val="003238E3"/>
    <w:rsid w:val="00323992"/>
    <w:rsid w:val="00325474"/>
    <w:rsid w:val="003274C0"/>
    <w:rsid w:val="0034354D"/>
    <w:rsid w:val="00343CED"/>
    <w:rsid w:val="00346D5D"/>
    <w:rsid w:val="00347E14"/>
    <w:rsid w:val="00350DB6"/>
    <w:rsid w:val="003513AC"/>
    <w:rsid w:val="00355C37"/>
    <w:rsid w:val="00356E19"/>
    <w:rsid w:val="00365B30"/>
    <w:rsid w:val="00371CB1"/>
    <w:rsid w:val="00380677"/>
    <w:rsid w:val="003809EA"/>
    <w:rsid w:val="0038186D"/>
    <w:rsid w:val="0039143B"/>
    <w:rsid w:val="00394146"/>
    <w:rsid w:val="00394374"/>
    <w:rsid w:val="00394A9D"/>
    <w:rsid w:val="00394B7C"/>
    <w:rsid w:val="00394B8D"/>
    <w:rsid w:val="003A3AB9"/>
    <w:rsid w:val="003B1914"/>
    <w:rsid w:val="003B1F5C"/>
    <w:rsid w:val="003B5BD3"/>
    <w:rsid w:val="003B7596"/>
    <w:rsid w:val="003D3C96"/>
    <w:rsid w:val="003E1E0A"/>
    <w:rsid w:val="003E7D58"/>
    <w:rsid w:val="003F2272"/>
    <w:rsid w:val="003F3D2D"/>
    <w:rsid w:val="003F6B40"/>
    <w:rsid w:val="00401E6B"/>
    <w:rsid w:val="00401F0A"/>
    <w:rsid w:val="004034FD"/>
    <w:rsid w:val="0040486B"/>
    <w:rsid w:val="004063D7"/>
    <w:rsid w:val="00411C37"/>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4C"/>
    <w:rsid w:val="004A4633"/>
    <w:rsid w:val="004A4BC4"/>
    <w:rsid w:val="004A5777"/>
    <w:rsid w:val="004B2D97"/>
    <w:rsid w:val="004B40C8"/>
    <w:rsid w:val="004C2F5D"/>
    <w:rsid w:val="004D2558"/>
    <w:rsid w:val="004D71E0"/>
    <w:rsid w:val="004D7A46"/>
    <w:rsid w:val="004E0773"/>
    <w:rsid w:val="004E1758"/>
    <w:rsid w:val="004E763F"/>
    <w:rsid w:val="004F0EDF"/>
    <w:rsid w:val="004F0FC9"/>
    <w:rsid w:val="004F3D54"/>
    <w:rsid w:val="004F4B7C"/>
    <w:rsid w:val="0050079F"/>
    <w:rsid w:val="00501442"/>
    <w:rsid w:val="00507A0C"/>
    <w:rsid w:val="00513CB2"/>
    <w:rsid w:val="005200F9"/>
    <w:rsid w:val="00520895"/>
    <w:rsid w:val="00525CA2"/>
    <w:rsid w:val="00526902"/>
    <w:rsid w:val="00526D97"/>
    <w:rsid w:val="00543C81"/>
    <w:rsid w:val="00551ED8"/>
    <w:rsid w:val="00564DED"/>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4769"/>
    <w:rsid w:val="005D6E5A"/>
    <w:rsid w:val="005D724A"/>
    <w:rsid w:val="00601F30"/>
    <w:rsid w:val="00604F47"/>
    <w:rsid w:val="00613720"/>
    <w:rsid w:val="00613D8D"/>
    <w:rsid w:val="00617F12"/>
    <w:rsid w:val="006210FB"/>
    <w:rsid w:val="006243FA"/>
    <w:rsid w:val="00624BF8"/>
    <w:rsid w:val="0062573A"/>
    <w:rsid w:val="00633A05"/>
    <w:rsid w:val="00636C69"/>
    <w:rsid w:val="00637D4F"/>
    <w:rsid w:val="00661693"/>
    <w:rsid w:val="0066404A"/>
    <w:rsid w:val="00665C21"/>
    <w:rsid w:val="0068498A"/>
    <w:rsid w:val="006908ED"/>
    <w:rsid w:val="006929A7"/>
    <w:rsid w:val="00697E2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4363"/>
    <w:rsid w:val="007370B9"/>
    <w:rsid w:val="0074543E"/>
    <w:rsid w:val="007503F9"/>
    <w:rsid w:val="007615E5"/>
    <w:rsid w:val="00766751"/>
    <w:rsid w:val="0077135B"/>
    <w:rsid w:val="007719C3"/>
    <w:rsid w:val="00772636"/>
    <w:rsid w:val="0078244B"/>
    <w:rsid w:val="007847BD"/>
    <w:rsid w:val="0078779C"/>
    <w:rsid w:val="00794351"/>
    <w:rsid w:val="007A2687"/>
    <w:rsid w:val="007A2EFB"/>
    <w:rsid w:val="007A568B"/>
    <w:rsid w:val="007A6465"/>
    <w:rsid w:val="007B4053"/>
    <w:rsid w:val="007B48BB"/>
    <w:rsid w:val="007C1A78"/>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30A3"/>
    <w:rsid w:val="00877A79"/>
    <w:rsid w:val="0088059B"/>
    <w:rsid w:val="00885F5D"/>
    <w:rsid w:val="00886C20"/>
    <w:rsid w:val="008910DA"/>
    <w:rsid w:val="0089202F"/>
    <w:rsid w:val="00892BFD"/>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1274"/>
    <w:rsid w:val="00946EAF"/>
    <w:rsid w:val="009542F7"/>
    <w:rsid w:val="00957D79"/>
    <w:rsid w:val="009615C2"/>
    <w:rsid w:val="00967EC6"/>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D02DE"/>
    <w:rsid w:val="009D078B"/>
    <w:rsid w:val="009D2C4B"/>
    <w:rsid w:val="009D575D"/>
    <w:rsid w:val="009D77C7"/>
    <w:rsid w:val="009E47A0"/>
    <w:rsid w:val="009E5E1E"/>
    <w:rsid w:val="009E5FA5"/>
    <w:rsid w:val="009E7806"/>
    <w:rsid w:val="009F21F7"/>
    <w:rsid w:val="00A03379"/>
    <w:rsid w:val="00A03C7B"/>
    <w:rsid w:val="00A057F8"/>
    <w:rsid w:val="00A25884"/>
    <w:rsid w:val="00A3465B"/>
    <w:rsid w:val="00A36263"/>
    <w:rsid w:val="00A40424"/>
    <w:rsid w:val="00A41BE6"/>
    <w:rsid w:val="00A47A1F"/>
    <w:rsid w:val="00A51A65"/>
    <w:rsid w:val="00A5476E"/>
    <w:rsid w:val="00A54BC1"/>
    <w:rsid w:val="00A54FC6"/>
    <w:rsid w:val="00A563E3"/>
    <w:rsid w:val="00A60988"/>
    <w:rsid w:val="00A63AE8"/>
    <w:rsid w:val="00A67018"/>
    <w:rsid w:val="00A85347"/>
    <w:rsid w:val="00A9067A"/>
    <w:rsid w:val="00A93E1B"/>
    <w:rsid w:val="00A977C9"/>
    <w:rsid w:val="00AA62E9"/>
    <w:rsid w:val="00AA6D87"/>
    <w:rsid w:val="00AC13ED"/>
    <w:rsid w:val="00AC2130"/>
    <w:rsid w:val="00AC367D"/>
    <w:rsid w:val="00AC36EA"/>
    <w:rsid w:val="00AC4EE4"/>
    <w:rsid w:val="00AC64A0"/>
    <w:rsid w:val="00AC7B14"/>
    <w:rsid w:val="00AD0DFC"/>
    <w:rsid w:val="00AD25C9"/>
    <w:rsid w:val="00AD61AD"/>
    <w:rsid w:val="00AE0CE4"/>
    <w:rsid w:val="00AF5535"/>
    <w:rsid w:val="00AF79C2"/>
    <w:rsid w:val="00B00163"/>
    <w:rsid w:val="00B007C7"/>
    <w:rsid w:val="00B1514C"/>
    <w:rsid w:val="00B15BEA"/>
    <w:rsid w:val="00B17323"/>
    <w:rsid w:val="00B17D1A"/>
    <w:rsid w:val="00B32297"/>
    <w:rsid w:val="00B372E5"/>
    <w:rsid w:val="00B401DD"/>
    <w:rsid w:val="00B42005"/>
    <w:rsid w:val="00B42D70"/>
    <w:rsid w:val="00B5418E"/>
    <w:rsid w:val="00B611D5"/>
    <w:rsid w:val="00B654AC"/>
    <w:rsid w:val="00B76461"/>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E35BF"/>
    <w:rsid w:val="00BE41EC"/>
    <w:rsid w:val="00BE571D"/>
    <w:rsid w:val="00BE68B9"/>
    <w:rsid w:val="00C073E6"/>
    <w:rsid w:val="00C1537A"/>
    <w:rsid w:val="00C15CB2"/>
    <w:rsid w:val="00C3070D"/>
    <w:rsid w:val="00C34CAB"/>
    <w:rsid w:val="00C36272"/>
    <w:rsid w:val="00C4339E"/>
    <w:rsid w:val="00C44CB7"/>
    <w:rsid w:val="00C47550"/>
    <w:rsid w:val="00C54C6F"/>
    <w:rsid w:val="00C6080C"/>
    <w:rsid w:val="00C624C4"/>
    <w:rsid w:val="00C66EB5"/>
    <w:rsid w:val="00C75A9E"/>
    <w:rsid w:val="00C8027C"/>
    <w:rsid w:val="00C8195E"/>
    <w:rsid w:val="00C8375C"/>
    <w:rsid w:val="00C83BEB"/>
    <w:rsid w:val="00C924E3"/>
    <w:rsid w:val="00C94B1C"/>
    <w:rsid w:val="00CA3442"/>
    <w:rsid w:val="00CA5A0C"/>
    <w:rsid w:val="00CA6BC4"/>
    <w:rsid w:val="00CC2DC4"/>
    <w:rsid w:val="00CD0AD6"/>
    <w:rsid w:val="00CD1AEC"/>
    <w:rsid w:val="00CE68A8"/>
    <w:rsid w:val="00CE7B7E"/>
    <w:rsid w:val="00CF2CF2"/>
    <w:rsid w:val="00D04E0A"/>
    <w:rsid w:val="00D07411"/>
    <w:rsid w:val="00D12FB9"/>
    <w:rsid w:val="00D13EE8"/>
    <w:rsid w:val="00D1406E"/>
    <w:rsid w:val="00D157E0"/>
    <w:rsid w:val="00D20493"/>
    <w:rsid w:val="00D20518"/>
    <w:rsid w:val="00D20583"/>
    <w:rsid w:val="00D20E74"/>
    <w:rsid w:val="00D21CF8"/>
    <w:rsid w:val="00D32E19"/>
    <w:rsid w:val="00D35704"/>
    <w:rsid w:val="00D36AE1"/>
    <w:rsid w:val="00D37F04"/>
    <w:rsid w:val="00D44711"/>
    <w:rsid w:val="00D46355"/>
    <w:rsid w:val="00D4648A"/>
    <w:rsid w:val="00D50146"/>
    <w:rsid w:val="00D5786B"/>
    <w:rsid w:val="00D632F1"/>
    <w:rsid w:val="00D66347"/>
    <w:rsid w:val="00D75547"/>
    <w:rsid w:val="00D817FA"/>
    <w:rsid w:val="00D8418B"/>
    <w:rsid w:val="00D85C37"/>
    <w:rsid w:val="00D86395"/>
    <w:rsid w:val="00D958C6"/>
    <w:rsid w:val="00DA2F36"/>
    <w:rsid w:val="00DB1CEC"/>
    <w:rsid w:val="00DC5976"/>
    <w:rsid w:val="00DC7112"/>
    <w:rsid w:val="00DD04CC"/>
    <w:rsid w:val="00DE0BF4"/>
    <w:rsid w:val="00DE14FB"/>
    <w:rsid w:val="00DE1F60"/>
    <w:rsid w:val="00DE5E09"/>
    <w:rsid w:val="00DF7762"/>
    <w:rsid w:val="00E02B6C"/>
    <w:rsid w:val="00E2290F"/>
    <w:rsid w:val="00E252E3"/>
    <w:rsid w:val="00E257A2"/>
    <w:rsid w:val="00E32A2C"/>
    <w:rsid w:val="00E336E2"/>
    <w:rsid w:val="00E36817"/>
    <w:rsid w:val="00E400BB"/>
    <w:rsid w:val="00E50C6F"/>
    <w:rsid w:val="00E515B9"/>
    <w:rsid w:val="00E53F65"/>
    <w:rsid w:val="00E63E7F"/>
    <w:rsid w:val="00E7743E"/>
    <w:rsid w:val="00E808F4"/>
    <w:rsid w:val="00E80B61"/>
    <w:rsid w:val="00E85401"/>
    <w:rsid w:val="00E8657B"/>
    <w:rsid w:val="00E914A6"/>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F19F2"/>
    <w:rsid w:val="00EF37CC"/>
    <w:rsid w:val="00EF48AD"/>
    <w:rsid w:val="00EF62D0"/>
    <w:rsid w:val="00EF79FF"/>
    <w:rsid w:val="00F02374"/>
    <w:rsid w:val="00F070B2"/>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64D7"/>
    <w:rsid w:val="00FB7AB2"/>
    <w:rsid w:val="00FC1D6B"/>
    <w:rsid w:val="00FC51A5"/>
    <w:rsid w:val="00FC7D7D"/>
    <w:rsid w:val="00FD3228"/>
    <w:rsid w:val="00FD3B25"/>
    <w:rsid w:val="00FE1370"/>
    <w:rsid w:val="00FE4CE4"/>
    <w:rsid w:val="00FE64F2"/>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B36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Grid13">
    <w:name w:val="Table Grid13"/>
    <w:basedOn w:val="TableNormal"/>
    <w:next w:val="TableGrid"/>
    <w:uiPriority w:val="39"/>
    <w:rsid w:val="001530E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B1CEC"/>
  </w:style>
  <w:style w:type="table" w:customStyle="1" w:styleId="TableGrid14">
    <w:name w:val="Table Grid14"/>
    <w:basedOn w:val="TableNormal"/>
    <w:next w:val="TableGrid"/>
    <w:uiPriority w:val="39"/>
    <w:rsid w:val="00DB1C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19009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45244861">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65457732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0925186">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0749129">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08362990">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3588</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2024-04-26T19:28:00Z</cp:lastPrinted>
  <dcterms:created xsi:type="dcterms:W3CDTF">2024-04-26T19:13:00Z</dcterms:created>
  <dcterms:modified xsi:type="dcterms:W3CDTF">2024-04-26T19:32:00Z</dcterms:modified>
</cp:coreProperties>
</file>