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07" w:rsidRDefault="00EB5507" w:rsidP="00FE6638">
      <w:pPr>
        <w:spacing w:after="0"/>
        <w:jc w:val="center"/>
        <w:rPr>
          <w:rFonts w:ascii="Arial" w:hAnsi="Arial" w:cs="Arial"/>
          <w:b/>
        </w:rPr>
      </w:pPr>
    </w:p>
    <w:p w:rsidR="00217F1A" w:rsidRPr="00C13111" w:rsidRDefault="00863876" w:rsidP="00FE6638">
      <w:pPr>
        <w:spacing w:after="0"/>
        <w:jc w:val="center"/>
        <w:rPr>
          <w:rFonts w:ascii="Arial" w:hAnsi="Arial" w:cs="Arial"/>
          <w:b/>
        </w:rPr>
      </w:pPr>
      <w:bookmarkStart w:id="0" w:name="_GoBack"/>
      <w:bookmarkEnd w:id="0"/>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5A7CCA" w:rsidRPr="00C13111">
        <w:rPr>
          <w:rFonts w:ascii="Arial" w:hAnsi="Arial" w:cs="Arial"/>
          <w:b/>
        </w:rPr>
        <w:t>LICITACIÓN PÚBLICA LOCAL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8905AA" w:rsidP="00FE6638">
      <w:pPr>
        <w:spacing w:after="0" w:line="240" w:lineRule="auto"/>
        <w:jc w:val="center"/>
        <w:rPr>
          <w:rFonts w:ascii="Arial" w:hAnsi="Arial" w:cs="Arial"/>
          <w:b/>
        </w:rPr>
      </w:pPr>
      <w:r>
        <w:rPr>
          <w:rFonts w:ascii="Arial" w:hAnsi="Arial" w:cs="Arial"/>
          <w:b/>
        </w:rPr>
        <w:t>OM-125/2019</w:t>
      </w:r>
    </w:p>
    <w:p w:rsidR="00217F1A" w:rsidRPr="00C13111" w:rsidRDefault="005A7CCA" w:rsidP="00842151">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5A7CCA" w:rsidRPr="00C13111">
        <w:rPr>
          <w:rFonts w:ascii="Arial" w:hAnsi="Arial" w:cs="Arial"/>
        </w:rPr>
        <w:t>Licitación Pública Local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5125D8"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005125D8" w:rsidRPr="00C13111">
        <w:rPr>
          <w:rFonts w:ascii="Arial" w:hAnsi="Arial" w:cs="Arial"/>
          <w:b/>
          <w:iCs/>
        </w:rPr>
        <w:t xml:space="preserve">”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8905AA" w:rsidP="00A86EF4">
            <w:pPr>
              <w:spacing w:after="0"/>
              <w:jc w:val="both"/>
              <w:rPr>
                <w:rFonts w:ascii="Arial" w:hAnsi="Arial" w:cs="Arial"/>
              </w:rPr>
            </w:pPr>
            <w:r>
              <w:rPr>
                <w:rFonts w:ascii="Arial" w:hAnsi="Arial" w:cs="Arial"/>
              </w:rPr>
              <w:t>OM-125/2019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A86EF4">
            <w:pPr>
              <w:jc w:val="both"/>
              <w:rPr>
                <w:rFonts w:ascii="Arial" w:hAnsi="Arial" w:cs="Arial"/>
              </w:rPr>
            </w:pPr>
            <w:r w:rsidRPr="00C13111">
              <w:rPr>
                <w:rFonts w:ascii="Arial" w:hAnsi="Arial" w:cs="Arial"/>
              </w:rPr>
              <w:t xml:space="preserve">Miércoles </w:t>
            </w:r>
            <w:r w:rsidR="00C246C5">
              <w:rPr>
                <w:rFonts w:ascii="Arial" w:hAnsi="Arial" w:cs="Arial"/>
                <w:b/>
              </w:rPr>
              <w:t>27</w:t>
            </w:r>
            <w:r w:rsidRPr="00C13111">
              <w:rPr>
                <w:rFonts w:ascii="Arial" w:hAnsi="Arial" w:cs="Arial"/>
                <w:b/>
              </w:rPr>
              <w:t xml:space="preserve"> de </w:t>
            </w:r>
            <w:r w:rsidR="00A86EF4">
              <w:rPr>
                <w:rFonts w:ascii="Arial" w:hAnsi="Arial" w:cs="Arial"/>
                <w:b/>
              </w:rPr>
              <w:t xml:space="preserve">noviembre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A86EF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C246C5">
              <w:rPr>
                <w:rFonts w:ascii="Arial" w:hAnsi="Arial" w:cs="Arial"/>
                <w:b/>
                <w:color w:val="000000"/>
              </w:rPr>
              <w:t>28</w:t>
            </w:r>
            <w:r w:rsidR="00FC287D" w:rsidRPr="00C13111">
              <w:rPr>
                <w:rFonts w:ascii="Arial" w:hAnsi="Arial" w:cs="Arial"/>
                <w:b/>
                <w:color w:val="000000"/>
              </w:rPr>
              <w:t xml:space="preserve"> de </w:t>
            </w:r>
            <w:r w:rsidR="00A86EF4">
              <w:rPr>
                <w:rFonts w:ascii="Arial" w:hAnsi="Arial" w:cs="Arial"/>
                <w:b/>
                <w:color w:val="000000"/>
              </w:rPr>
              <w:t xml:space="preserve">noviembre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C246C5">
            <w:pPr>
              <w:jc w:val="both"/>
              <w:rPr>
                <w:rFonts w:ascii="Arial" w:hAnsi="Arial" w:cs="Arial"/>
                <w:color w:val="000000"/>
              </w:rPr>
            </w:pPr>
            <w:r w:rsidRPr="00C13111">
              <w:rPr>
                <w:rFonts w:ascii="Arial" w:hAnsi="Arial" w:cs="Arial"/>
                <w:color w:val="000000"/>
              </w:rPr>
              <w:t xml:space="preserve">Hasta el </w:t>
            </w:r>
            <w:r w:rsidR="00B149C9" w:rsidRPr="00C13111">
              <w:rPr>
                <w:rFonts w:ascii="Arial" w:hAnsi="Arial" w:cs="Arial"/>
                <w:color w:val="000000"/>
              </w:rPr>
              <w:t xml:space="preserve">miércoles </w:t>
            </w:r>
            <w:r w:rsidR="00A86EF4">
              <w:rPr>
                <w:rFonts w:ascii="Arial" w:hAnsi="Arial" w:cs="Arial"/>
                <w:b/>
                <w:color w:val="000000"/>
              </w:rPr>
              <w:t>0</w:t>
            </w:r>
            <w:r w:rsidR="00C246C5">
              <w:rPr>
                <w:rFonts w:ascii="Arial" w:hAnsi="Arial" w:cs="Arial"/>
                <w:b/>
                <w:color w:val="000000"/>
              </w:rPr>
              <w:t>4</w:t>
            </w:r>
            <w:r w:rsidRPr="00C13111">
              <w:rPr>
                <w:rFonts w:ascii="Arial" w:hAnsi="Arial" w:cs="Arial"/>
                <w:b/>
                <w:color w:val="000000"/>
              </w:rPr>
              <w:t xml:space="preserve"> de </w:t>
            </w:r>
            <w:r w:rsidR="00C246C5">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A86EF4" w:rsidP="00CA2FDB">
            <w:pPr>
              <w:jc w:val="both"/>
              <w:rPr>
                <w:rFonts w:ascii="Arial" w:hAnsi="Arial" w:cs="Arial"/>
                <w:color w:val="000000"/>
              </w:rPr>
            </w:pPr>
            <w:r>
              <w:rPr>
                <w:rFonts w:ascii="Arial" w:hAnsi="Arial" w:cs="Arial"/>
                <w:color w:val="000000"/>
              </w:rPr>
              <w:t xml:space="preserve">Viernes </w:t>
            </w:r>
            <w:r w:rsidR="00C246C5">
              <w:rPr>
                <w:rFonts w:ascii="Arial" w:hAnsi="Arial" w:cs="Arial"/>
                <w:b/>
                <w:color w:val="000000"/>
              </w:rPr>
              <w:t>06</w:t>
            </w:r>
            <w:r w:rsidR="00FC287D" w:rsidRPr="00A86EF4">
              <w:rPr>
                <w:rFonts w:ascii="Arial" w:hAnsi="Arial" w:cs="Arial"/>
                <w:b/>
                <w:color w:val="000000"/>
              </w:rPr>
              <w:t xml:space="preserve"> d</w:t>
            </w:r>
            <w:r w:rsidR="00FC287D" w:rsidRPr="00C13111">
              <w:rPr>
                <w:rFonts w:ascii="Arial" w:hAnsi="Arial" w:cs="Arial"/>
                <w:b/>
                <w:color w:val="000000"/>
              </w:rPr>
              <w:t xml:space="preserve">e </w:t>
            </w:r>
            <w:r w:rsidR="008905AA">
              <w:rPr>
                <w:rFonts w:ascii="Arial" w:hAnsi="Arial" w:cs="Arial"/>
                <w:b/>
                <w:color w:val="000000"/>
              </w:rPr>
              <w:t>diciembre 2019 a las 13</w:t>
            </w:r>
            <w:r w:rsidR="00FC287D" w:rsidRPr="00C13111">
              <w:rPr>
                <w:rFonts w:ascii="Arial" w:hAnsi="Arial" w:cs="Arial"/>
                <w:b/>
                <w:color w:val="000000"/>
              </w:rPr>
              <w:t>:</w:t>
            </w:r>
            <w:r w:rsidR="008905AA">
              <w:rPr>
                <w:rFonts w:ascii="Arial" w:hAnsi="Arial" w:cs="Arial"/>
                <w:b/>
                <w:color w:val="000000"/>
              </w:rPr>
              <w:t>0</w:t>
            </w:r>
            <w:r w:rsidR="00CA2FDB">
              <w:rPr>
                <w:rFonts w:ascii="Arial" w:hAnsi="Arial" w:cs="Arial"/>
                <w:b/>
                <w:color w:val="000000"/>
              </w:rPr>
              <w:t>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FC287D" w:rsidRPr="00C13111">
              <w:rPr>
                <w:rFonts w:ascii="Arial" w:hAnsi="Arial" w:cs="Arial"/>
                <w:color w:val="000000"/>
              </w:rPr>
              <w:lastRenderedPageBreak/>
              <w:t>México</w:t>
            </w:r>
          </w:p>
        </w:tc>
      </w:tr>
      <w:tr w:rsidR="00FC287D" w:rsidRPr="00C13111" w:rsidTr="00C246C5">
        <w:trPr>
          <w:trHeight w:val="1827"/>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C13111" w:rsidRDefault="00FC287D" w:rsidP="008905AA">
            <w:pPr>
              <w:jc w:val="both"/>
              <w:rPr>
                <w:rFonts w:ascii="Arial" w:hAnsi="Arial" w:cs="Arial"/>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C246C5">
              <w:rPr>
                <w:rFonts w:ascii="Arial" w:hAnsi="Arial" w:cs="Arial"/>
                <w:b/>
                <w:color w:val="000000"/>
              </w:rPr>
              <w:t>11</w:t>
            </w:r>
            <w:r w:rsidR="007A42ED" w:rsidRPr="00C13111">
              <w:rPr>
                <w:rFonts w:ascii="Arial" w:hAnsi="Arial" w:cs="Arial"/>
                <w:b/>
                <w:color w:val="000000"/>
              </w:rPr>
              <w:t xml:space="preserve"> de </w:t>
            </w:r>
            <w:r w:rsidR="00C246C5">
              <w:rPr>
                <w:rFonts w:ascii="Arial" w:hAnsi="Arial" w:cs="Arial"/>
                <w:b/>
                <w:color w:val="000000"/>
              </w:rPr>
              <w:t xml:space="preserve">diciembre </w:t>
            </w:r>
            <w:r w:rsidR="008905AA">
              <w:rPr>
                <w:rFonts w:ascii="Arial" w:hAnsi="Arial" w:cs="Arial"/>
                <w:b/>
                <w:color w:val="000000"/>
              </w:rPr>
              <w:t>2019 a las 10</w:t>
            </w:r>
            <w:r w:rsidR="00977D92" w:rsidRPr="00C13111">
              <w:rPr>
                <w:rFonts w:ascii="Arial" w:hAnsi="Arial" w:cs="Arial"/>
                <w:b/>
                <w:color w:val="000000"/>
              </w:rPr>
              <w:t>:</w:t>
            </w:r>
            <w:r w:rsidR="008905AA">
              <w:rPr>
                <w:rFonts w:ascii="Arial" w:hAnsi="Arial" w:cs="Arial"/>
                <w:b/>
                <w:color w:val="000000"/>
              </w:rPr>
              <w:t>00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A7CCA"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AB1915" w:rsidP="00FC287D">
            <w:pPr>
              <w:spacing w:after="0"/>
              <w:jc w:val="both"/>
              <w:rPr>
                <w:rFonts w:ascii="Arial" w:hAnsi="Arial" w:cs="Arial"/>
                <w:lang w:val="es-ES_tradnl" w:eastAsia="es-ES"/>
              </w:rPr>
            </w:pPr>
            <w:r>
              <w:rPr>
                <w:rFonts w:ascii="Arial" w:hAnsi="Arial" w:cs="Arial"/>
                <w:lang w:val="es-ES_tradnl" w:eastAsia="es-ES"/>
              </w:rPr>
              <w:t>2020</w:t>
            </w:r>
            <w:r w:rsidR="00CA2FDB">
              <w:rPr>
                <w:rFonts w:ascii="Arial" w:hAnsi="Arial" w:cs="Arial"/>
                <w:lang w:val="es-ES_tradnl" w:eastAsia="es-ES"/>
              </w:rPr>
              <w:t>- 2021</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C246C5">
              <w:rPr>
                <w:rFonts w:ascii="Arial" w:hAnsi="Arial" w:cs="Arial"/>
                <w:b/>
                <w:lang w:val="es-ES_tradnl" w:eastAsia="es-ES"/>
              </w:rPr>
              <w:t>abierto</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8905AA">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8905AA">
              <w:rPr>
                <w:rFonts w:ascii="Arial" w:hAnsi="Arial" w:cs="Arial"/>
                <w:b/>
                <w:lang w:val="es-ES_tradnl" w:eastAsia="es-ES"/>
              </w:rPr>
              <w:t xml:space="preserve">podrá </w:t>
            </w:r>
            <w:r w:rsidR="00FE31DC">
              <w:rPr>
                <w:rFonts w:ascii="Arial" w:hAnsi="Arial" w:cs="Arial"/>
                <w:b/>
                <w:lang w:val="es-ES_tradnl" w:eastAsia="es-ES"/>
              </w:rPr>
              <w:t>a</w:t>
            </w:r>
            <w:r w:rsidR="00B457CC" w:rsidRPr="00C13111">
              <w:rPr>
                <w:rFonts w:ascii="Arial" w:hAnsi="Arial" w:cs="Arial"/>
                <w:b/>
                <w:lang w:val="es-ES_tradnl" w:eastAsia="es-ES"/>
              </w:rPr>
              <w:t>djudicar</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8905AA">
              <w:rPr>
                <w:rFonts w:ascii="Arial" w:hAnsi="Arial" w:cs="Arial"/>
                <w:b/>
                <w:lang w:val="es-ES_tradnl" w:eastAsia="es-ES"/>
              </w:rPr>
              <w:t xml:space="preserve">varios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r w:rsidR="008905AA">
              <w:rPr>
                <w:rFonts w:ascii="Arial" w:hAnsi="Arial" w:cs="Arial"/>
                <w:b/>
                <w:lang w:val="es-ES_tradnl" w:eastAsia="es-ES"/>
              </w:rPr>
              <w:t>s</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lastRenderedPageBreak/>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459F67B2" wp14:editId="0F59E298">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0656AD46" wp14:editId="464217EB">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709C62C4" wp14:editId="3A85F596">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402B430D" wp14:editId="56B80F1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8905AA" w:rsidP="00FA4C2D">
            <w:pPr>
              <w:spacing w:after="0"/>
              <w:jc w:val="both"/>
              <w:rPr>
                <w:rFonts w:ascii="Arial" w:hAnsi="Arial" w:cs="Arial"/>
                <w:lang w:val="es-ES_tradnl" w:eastAsia="es-ES"/>
              </w:rPr>
            </w:pPr>
            <w:r>
              <w:rPr>
                <w:rFonts w:ascii="Arial" w:hAnsi="Arial" w:cs="Arial"/>
                <w:lang w:val="es-ES_tradnl" w:eastAsia="es-ES"/>
              </w:rPr>
              <w:t xml:space="preserve">Normal: </w:t>
            </w:r>
            <w:r w:rsidR="00FA4C2D" w:rsidRPr="00C13111">
              <w:rPr>
                <w:rFonts w:ascii="Arial" w:hAnsi="Arial" w:cs="Arial"/>
                <w:lang w:val="es-ES_tradnl" w:eastAsia="es-ES"/>
              </w:rPr>
              <w:t>14</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(supera)</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5125D8" w:rsidRPr="00C13111" w:rsidRDefault="00217F1A" w:rsidP="005125D8">
            <w:pPr>
              <w:spacing w:after="0" w:line="240" w:lineRule="auto"/>
              <w:jc w:val="both"/>
              <w:rPr>
                <w:rFonts w:ascii="Arial" w:hAnsi="Arial" w:cs="Arial"/>
                <w:b/>
                <w:iCs/>
              </w:rPr>
            </w:pPr>
            <w:r w:rsidRPr="00C13111">
              <w:rPr>
                <w:rFonts w:ascii="Arial" w:hAnsi="Arial" w:cs="Arial"/>
              </w:rPr>
              <w:t xml:space="preserve">La adquisición de: </w:t>
            </w:r>
            <w:r w:rsidR="005125D8"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005125D8" w:rsidRPr="00C13111">
              <w:rPr>
                <w:rFonts w:ascii="Arial" w:hAnsi="Arial" w:cs="Arial"/>
                <w:b/>
                <w:iCs/>
              </w:rPr>
              <w:t>”</w:t>
            </w:r>
          </w:p>
          <w:p w:rsidR="00217F1A" w:rsidRPr="00C13111" w:rsidRDefault="00F9446D" w:rsidP="00DC2656">
            <w:pPr>
              <w:pStyle w:val="Textoindependiente"/>
              <w:rPr>
                <w:rFonts w:ascii="Arial" w:hAnsi="Arial" w:cs="Arial"/>
                <w:sz w:val="22"/>
                <w:szCs w:val="22"/>
              </w:rPr>
            </w:pPr>
            <w:r w:rsidRPr="00C13111">
              <w:rPr>
                <w:rFonts w:ascii="Arial" w:hAnsi="Arial" w:cs="Arial"/>
                <w:b/>
                <w:iCs/>
                <w:sz w:val="22"/>
                <w:szCs w:val="22"/>
              </w:rPr>
              <w:t xml:space="preserve"> </w:t>
            </w:r>
            <w:r w:rsidR="005A0DC8" w:rsidRPr="00C13111">
              <w:rPr>
                <w:rFonts w:ascii="Arial" w:hAnsi="Arial" w:cs="Arial"/>
                <w:sz w:val="22"/>
                <w:szCs w:val="22"/>
              </w:rPr>
              <w:t>Los</w:t>
            </w:r>
            <w:r w:rsidR="00217F1A" w:rsidRPr="00C13111">
              <w:rPr>
                <w:rFonts w:ascii="Arial" w:hAnsi="Arial" w:cs="Arial"/>
                <w:sz w:val="22"/>
                <w:szCs w:val="22"/>
              </w:rPr>
              <w:t xml:space="preserve"> cuales están descritos en los anexos de las presentes bases</w:t>
            </w:r>
            <w:r w:rsidR="00264833" w:rsidRPr="00C13111">
              <w:rPr>
                <w:rFonts w:ascii="Arial" w:hAnsi="Arial" w:cs="Arial"/>
                <w:sz w:val="22"/>
                <w:szCs w:val="22"/>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r w:rsidRPr="00C13111">
        <w:rPr>
          <w:rFonts w:ascii="Arial" w:hAnsi="Arial" w:cs="Arial"/>
          <w:sz w:val="22"/>
          <w:szCs w:val="22"/>
        </w:rPr>
        <w:lastRenderedPageBreak/>
        <w:t>LCP.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Tel: 32-83-44-00 Ext. 4050</w:t>
      </w:r>
    </w:p>
    <w:p w:rsidR="00217F1A" w:rsidRPr="00C13111" w:rsidRDefault="00014D4E"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D6959" w:rsidRDefault="00CA2FDB" w:rsidP="00487371">
      <w:pPr>
        <w:pStyle w:val="Textoindependiente"/>
        <w:rPr>
          <w:rFonts w:ascii="Arial" w:eastAsiaTheme="minorHAnsi" w:hAnsi="Arial" w:cs="Arial"/>
          <w:sz w:val="22"/>
          <w:szCs w:val="22"/>
          <w:lang w:eastAsia="en-US"/>
        </w:rPr>
      </w:pPr>
      <w:r w:rsidRPr="00CA2FDB">
        <w:rPr>
          <w:rFonts w:ascii="Arial" w:eastAsiaTheme="minorHAnsi" w:hAnsi="Arial" w:cs="Arial"/>
          <w:sz w:val="22"/>
          <w:szCs w:val="22"/>
          <w:lang w:eastAsia="en-US"/>
        </w:rPr>
        <w:t xml:space="preserve">Los servicios objeto de la presente Licitación deberán de ejecutarse en el periodo comprendido del </w:t>
      </w:r>
      <w:r w:rsidR="008905AA">
        <w:rPr>
          <w:rFonts w:ascii="Arial" w:eastAsiaTheme="minorHAnsi" w:hAnsi="Arial" w:cs="Arial"/>
          <w:sz w:val="22"/>
          <w:szCs w:val="22"/>
          <w:lang w:eastAsia="en-US"/>
        </w:rPr>
        <w:t xml:space="preserve">01 </w:t>
      </w:r>
      <w:r w:rsidRPr="00CA2FDB">
        <w:rPr>
          <w:rFonts w:ascii="Arial" w:eastAsiaTheme="minorHAnsi" w:hAnsi="Arial" w:cs="Arial"/>
          <w:sz w:val="22"/>
          <w:szCs w:val="22"/>
          <w:lang w:eastAsia="en-US"/>
        </w:rPr>
        <w:t xml:space="preserve">de </w:t>
      </w:r>
      <w:r w:rsidR="008905AA">
        <w:rPr>
          <w:rFonts w:ascii="Arial" w:eastAsiaTheme="minorHAnsi" w:hAnsi="Arial" w:cs="Arial"/>
          <w:sz w:val="22"/>
          <w:szCs w:val="22"/>
          <w:lang w:eastAsia="en-US"/>
        </w:rPr>
        <w:t xml:space="preserve">enero </w:t>
      </w:r>
      <w:r w:rsidR="00EB5507">
        <w:rPr>
          <w:rFonts w:ascii="Arial" w:eastAsiaTheme="minorHAnsi" w:hAnsi="Arial" w:cs="Arial"/>
          <w:sz w:val="22"/>
          <w:szCs w:val="22"/>
          <w:lang w:eastAsia="en-US"/>
        </w:rPr>
        <w:t xml:space="preserve">de 2020 </w:t>
      </w:r>
      <w:r w:rsidR="008905AA">
        <w:rPr>
          <w:rFonts w:ascii="Arial" w:eastAsiaTheme="minorHAnsi" w:hAnsi="Arial" w:cs="Arial"/>
          <w:sz w:val="22"/>
          <w:szCs w:val="22"/>
          <w:lang w:eastAsia="en-US"/>
        </w:rPr>
        <w:t>al 3</w:t>
      </w:r>
      <w:r w:rsidR="00087E19">
        <w:rPr>
          <w:rFonts w:ascii="Arial" w:eastAsiaTheme="minorHAnsi" w:hAnsi="Arial" w:cs="Arial"/>
          <w:sz w:val="22"/>
          <w:szCs w:val="22"/>
          <w:lang w:eastAsia="en-US"/>
        </w:rPr>
        <w:t>0</w:t>
      </w:r>
      <w:r w:rsidR="008905AA">
        <w:rPr>
          <w:rFonts w:ascii="Arial" w:eastAsiaTheme="minorHAnsi" w:hAnsi="Arial" w:cs="Arial"/>
          <w:sz w:val="22"/>
          <w:szCs w:val="22"/>
          <w:lang w:eastAsia="en-US"/>
        </w:rPr>
        <w:t xml:space="preserve"> de </w:t>
      </w:r>
      <w:r w:rsidR="00087E19">
        <w:rPr>
          <w:rFonts w:ascii="Arial" w:eastAsiaTheme="minorHAnsi" w:hAnsi="Arial" w:cs="Arial"/>
          <w:sz w:val="22"/>
          <w:szCs w:val="22"/>
          <w:lang w:eastAsia="en-US"/>
        </w:rPr>
        <w:t>septiembre del 2021</w:t>
      </w:r>
      <w:r w:rsidR="008905AA">
        <w:rPr>
          <w:rFonts w:ascii="Arial" w:eastAsiaTheme="minorHAnsi" w:hAnsi="Arial" w:cs="Arial"/>
          <w:sz w:val="22"/>
          <w:szCs w:val="22"/>
          <w:lang w:eastAsia="en-US"/>
        </w:rPr>
        <w:t xml:space="preserve"> </w:t>
      </w:r>
      <w:r w:rsidRPr="00CA2FDB">
        <w:rPr>
          <w:rFonts w:ascii="Arial" w:eastAsiaTheme="minorHAnsi" w:hAnsi="Arial" w:cs="Arial"/>
          <w:sz w:val="22"/>
          <w:szCs w:val="22"/>
          <w:lang w:eastAsia="en-US"/>
        </w:rPr>
        <w:t>o hasta agotarse presupuesto, mismos que serán recibidos previa inspección de del área requirente o quien designe esta.</w:t>
      </w:r>
    </w:p>
    <w:p w:rsidR="00CA2FDB" w:rsidRDefault="00CA2FDB" w:rsidP="00487371">
      <w:pPr>
        <w:pStyle w:val="Textoindependiente"/>
        <w:rPr>
          <w:rFonts w:ascii="Arial" w:eastAsiaTheme="minorHAnsi" w:hAnsi="Arial" w:cs="Arial"/>
          <w:sz w:val="22"/>
          <w:szCs w:val="22"/>
          <w:lang w:eastAsia="en-US"/>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8905AA" w:rsidRDefault="00217F1A" w:rsidP="00FE6638">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8905AA" w:rsidRPr="008905AA">
        <w:rPr>
          <w:rFonts w:ascii="Arial" w:hAnsi="Arial" w:cs="Arial"/>
          <w:sz w:val="22"/>
          <w:szCs w:val="22"/>
          <w:lang w:val="es-MX"/>
        </w:rPr>
        <w:t xml:space="preserve">en pagos por calendario mensual debidamente ejecutados y de 01 hasta 30 días hábiles posteriores a la ejecución de los trabajos y </w:t>
      </w:r>
      <w:r w:rsidR="008905AA" w:rsidRPr="008905AA">
        <w:rPr>
          <w:rFonts w:ascii="Arial" w:hAnsi="Arial" w:cs="Arial"/>
          <w:sz w:val="22"/>
          <w:szCs w:val="22"/>
          <w:lang w:val="es-MX"/>
        </w:rPr>
        <w:lastRenderedPageBreak/>
        <w:t>entrega de la factura correspondiente previa validación del área requirente, por trasferencia bancaria. La factura se entregará en las oficinas de la Dirección solicitante.</w:t>
      </w:r>
    </w:p>
    <w:p w:rsidR="008905AA" w:rsidRDefault="008905AA"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R.F.C.: MTZ-850101889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lastRenderedPageBreak/>
        <w:t>EL PROVEEDOR que no presente dicha garantía se le aplicará la sanción prevista en el punto 6.1 de estas bases.</w:t>
      </w:r>
    </w:p>
    <w:p w:rsidR="001E3245" w:rsidRPr="00C13111" w:rsidRDefault="001E3245"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592836" w:rsidRPr="00592836" w:rsidRDefault="00592836" w:rsidP="00592836">
      <w:pPr>
        <w:pStyle w:val="Textoindependiente"/>
        <w:rPr>
          <w:rFonts w:ascii="Arial" w:hAnsi="Arial" w:cs="Arial"/>
          <w:sz w:val="22"/>
          <w:szCs w:val="22"/>
          <w:lang w:val="es-ES"/>
        </w:rPr>
      </w:pP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Al Licitante que requiera mayor información de algún punto de las presentes bases deberá enviar mediante correo electrónico a la cuenta licitaciones@tlajomulco.gob.mx el documento señalado como Anexo A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592836">
        <w:rPr>
          <w:rFonts w:ascii="Arial" w:hAnsi="Arial" w:cs="Arial"/>
          <w:sz w:val="22"/>
          <w:szCs w:val="22"/>
          <w:lang w:val="es-ES"/>
        </w:rPr>
        <w:t>art</w:t>
      </w:r>
      <w:proofErr w:type="gramEnd"/>
      <w:r w:rsidRPr="00592836">
        <w:rPr>
          <w:rFonts w:ascii="Arial" w:hAnsi="Arial" w:cs="Arial"/>
          <w:sz w:val="22"/>
          <w:szCs w:val="22"/>
          <w:lang w:val="es-ES"/>
        </w:rPr>
        <w:t>. 63 fracción III de la Ley)</w:t>
      </w:r>
    </w:p>
    <w:p w:rsidR="00592836" w:rsidRPr="00592836" w:rsidRDefault="00592836" w:rsidP="00592836">
      <w:pPr>
        <w:pStyle w:val="Textoindependiente"/>
        <w:rPr>
          <w:rFonts w:ascii="Arial" w:hAnsi="Arial" w:cs="Arial"/>
          <w:sz w:val="22"/>
          <w:szCs w:val="22"/>
          <w:lang w:val="es-ES"/>
        </w:rPr>
      </w:pPr>
    </w:p>
    <w:p w:rsidR="007B4E97"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A esta Junta de Aclaraciones asistirá un representante de la Unidad Centralizada de Compras de Recursos Materiales y del Área Requirente.</w:t>
      </w:r>
    </w:p>
    <w:p w:rsidR="00592836" w:rsidRPr="00C13111" w:rsidRDefault="00592836" w:rsidP="00592836">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600229" w:rsidRPr="00C13111" w:rsidRDefault="00600229" w:rsidP="00FE6638">
      <w:pPr>
        <w:pStyle w:val="Textoindependiente"/>
        <w:rPr>
          <w:rFonts w:ascii="Arial" w:hAnsi="Arial" w:cs="Arial"/>
          <w:b/>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para el caso de personas Morales se deberá añadir el 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431E42"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C25EBA" w:rsidRPr="00C13111" w:rsidRDefault="00C25EBA" w:rsidP="00021BAC">
      <w:pPr>
        <w:pStyle w:val="Textoindependiente"/>
        <w:widowControl w:val="0"/>
        <w:adjustRightInd w:val="0"/>
        <w:ind w:left="709"/>
        <w:textAlignment w:val="baseline"/>
        <w:rPr>
          <w:rFonts w:ascii="Arial" w:hAnsi="Arial" w:cs="Arial"/>
          <w:b/>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A0420F" w:rsidRDefault="00A0420F" w:rsidP="00FE6638">
      <w:pPr>
        <w:pStyle w:val="Textoindependiente"/>
        <w:rPr>
          <w:rFonts w:ascii="Arial" w:hAnsi="Arial" w:cs="Arial"/>
          <w:iCs/>
          <w:sz w:val="22"/>
          <w:szCs w:val="22"/>
        </w:rPr>
      </w:pPr>
    </w:p>
    <w:p w:rsidR="00A0420F" w:rsidRPr="00C13111" w:rsidRDefault="00A0420F" w:rsidP="00A0420F">
      <w:pPr>
        <w:pStyle w:val="Textoindependiente"/>
        <w:ind w:left="851"/>
        <w:rPr>
          <w:rFonts w:ascii="Arial" w:hAnsi="Arial" w:cs="Arial"/>
          <w:iCs/>
          <w:sz w:val="22"/>
          <w:szCs w:val="22"/>
        </w:rPr>
      </w:pPr>
      <w:r w:rsidRPr="00431E42">
        <w:rPr>
          <w:rFonts w:ascii="Arial" w:hAnsi="Arial" w:cs="Arial"/>
          <w:iCs/>
          <w:sz w:val="22"/>
          <w:szCs w:val="22"/>
        </w:rPr>
        <w:t>El licitante deberá acompañar llave USB o CD con la información contenida en el anexo 2 en formato Excel.</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w:t>
      </w:r>
      <w:r w:rsidR="00AE55DD" w:rsidRPr="00C13111">
        <w:rPr>
          <w:rFonts w:ascii="Arial" w:hAnsi="Arial" w:cs="Arial"/>
          <w:sz w:val="22"/>
          <w:szCs w:val="22"/>
        </w:rPr>
        <w:lastRenderedPageBreak/>
        <w:t>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E04A7E" w:rsidRPr="003C18F0" w:rsidRDefault="008011CD" w:rsidP="00E04A7E">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se</w:t>
      </w:r>
      <w:r w:rsidR="008905AA">
        <w:rPr>
          <w:rFonts w:cs="Arial"/>
          <w:b/>
          <w:szCs w:val="22"/>
          <w:lang w:val="es-MX"/>
        </w:rPr>
        <w:t xml:space="preserve"> podrá </w:t>
      </w:r>
      <w:r w:rsidR="007D65C3" w:rsidRPr="00C13111">
        <w:rPr>
          <w:rFonts w:cs="Arial"/>
          <w:b/>
          <w:szCs w:val="22"/>
          <w:lang w:val="es-MX"/>
        </w:rPr>
        <w:t>a</w:t>
      </w:r>
      <w:r w:rsidR="00B43A83" w:rsidRPr="00C13111">
        <w:rPr>
          <w:rFonts w:cs="Arial"/>
          <w:b/>
          <w:szCs w:val="22"/>
          <w:lang w:val="es-MX"/>
        </w:rPr>
        <w:t>djudicar</w:t>
      </w:r>
      <w:r w:rsidR="0081354B" w:rsidRPr="00C13111">
        <w:rPr>
          <w:rFonts w:cs="Arial"/>
          <w:b/>
          <w:szCs w:val="22"/>
          <w:lang w:val="es-MX"/>
        </w:rPr>
        <w:t xml:space="preserve"> a</w:t>
      </w:r>
      <w:r w:rsidR="005B1BC3">
        <w:rPr>
          <w:rFonts w:cs="Arial"/>
          <w:b/>
          <w:szCs w:val="22"/>
          <w:lang w:val="es-MX"/>
        </w:rPr>
        <w:t xml:space="preserve"> </w:t>
      </w:r>
      <w:r w:rsidR="008905AA">
        <w:rPr>
          <w:rFonts w:cs="Arial"/>
          <w:b/>
          <w:szCs w:val="22"/>
          <w:lang w:val="es-MX"/>
        </w:rPr>
        <w:t xml:space="preserve">varios </w:t>
      </w:r>
      <w:r w:rsidR="005E1381" w:rsidRPr="00C13111">
        <w:rPr>
          <w:rFonts w:cs="Arial"/>
          <w:b/>
          <w:szCs w:val="22"/>
          <w:lang w:val="es-MX"/>
        </w:rPr>
        <w:t>“LICITANTE</w:t>
      </w:r>
      <w:r w:rsidR="008905AA">
        <w:rPr>
          <w:rFonts w:cs="Arial"/>
          <w:b/>
          <w:szCs w:val="22"/>
          <w:lang w:val="es-MX"/>
        </w:rPr>
        <w:t>S</w:t>
      </w:r>
      <w:r w:rsidR="005E1381" w:rsidRPr="00C13111">
        <w:rPr>
          <w:rFonts w:cs="Arial"/>
          <w:b/>
          <w:szCs w:val="22"/>
          <w:lang w:val="es-MX"/>
        </w:rPr>
        <w:t>”</w:t>
      </w:r>
      <w:r w:rsidR="00E04A7E" w:rsidRPr="006B59FF">
        <w:rPr>
          <w:rFonts w:cs="Arial"/>
          <w:b/>
          <w:szCs w:val="22"/>
          <w:lang w:val="es-MX"/>
        </w:rPr>
        <w:t xml:space="preserve"> y la adjudicación estará siempre condicionada a la existencia de suficiencia presupuestal.</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lastRenderedPageBreak/>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 xml:space="preserve">El licitante </w:t>
      </w:r>
      <w:r w:rsidR="005B1BC3">
        <w:rPr>
          <w:rFonts w:ascii="Arial" w:hAnsi="Arial" w:cs="Arial"/>
          <w:b/>
          <w:sz w:val="22"/>
          <w:szCs w:val="22"/>
        </w:rPr>
        <w:t xml:space="preserve">deberá </w:t>
      </w:r>
      <w:r w:rsidRPr="00C13111">
        <w:rPr>
          <w:rFonts w:ascii="Arial" w:hAnsi="Arial" w:cs="Arial"/>
          <w:b/>
          <w:sz w:val="22"/>
          <w:szCs w:val="22"/>
        </w:rPr>
        <w:t>cotizar</w:t>
      </w:r>
      <w:r w:rsidR="00805F89" w:rsidRPr="00C13111">
        <w:rPr>
          <w:rFonts w:ascii="Arial" w:hAnsi="Arial" w:cs="Arial"/>
          <w:b/>
          <w:sz w:val="22"/>
          <w:szCs w:val="22"/>
        </w:rPr>
        <w:t xml:space="preserve"> </w:t>
      </w:r>
      <w:r w:rsidRPr="00C13111">
        <w:rPr>
          <w:rFonts w:ascii="Arial" w:hAnsi="Arial" w:cs="Arial"/>
          <w:b/>
          <w:sz w:val="22"/>
          <w:szCs w:val="22"/>
        </w:rPr>
        <w:t>en</w:t>
      </w:r>
      <w:r w:rsidR="00C73C5C" w:rsidRPr="00C13111">
        <w:rPr>
          <w:rFonts w:ascii="Arial" w:hAnsi="Arial" w:cs="Arial"/>
          <w:b/>
          <w:sz w:val="22"/>
          <w:szCs w:val="22"/>
        </w:rPr>
        <w:t xml:space="preserve"> </w:t>
      </w:r>
      <w:r w:rsidR="00805F89" w:rsidRPr="00C13111">
        <w:rPr>
          <w:rFonts w:ascii="Arial" w:hAnsi="Arial" w:cs="Arial"/>
          <w:b/>
          <w:sz w:val="22"/>
          <w:szCs w:val="22"/>
        </w:rPr>
        <w:t>las partidas</w:t>
      </w:r>
      <w:r w:rsidR="008905AA">
        <w:rPr>
          <w:rFonts w:ascii="Arial" w:hAnsi="Arial" w:cs="Arial"/>
          <w:b/>
          <w:sz w:val="22"/>
          <w:szCs w:val="22"/>
        </w:rPr>
        <w:t xml:space="preserve"> que este en aptitud de concursar</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lastRenderedPageBreak/>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C13111">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w:t>
      </w:r>
      <w:r w:rsidR="005B1BC3">
        <w:rPr>
          <w:rFonts w:ascii="Arial" w:hAnsi="Arial" w:cs="Arial"/>
          <w:b/>
        </w:rPr>
        <w:t>Á</w:t>
      </w:r>
      <w:r w:rsidRPr="00C13111">
        <w:rPr>
          <w:rFonts w:ascii="Arial" w:hAnsi="Arial" w:cs="Arial"/>
          <w:b/>
        </w:rPr>
        <w:t xml:space="preserve">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005B1BC3">
        <w:rPr>
          <w:rFonts w:ascii="Arial" w:hAnsi="Arial" w:cs="Arial"/>
          <w:b/>
        </w:rPr>
        <w:t xml:space="preserve"> CESIÓ</w:t>
      </w:r>
      <w:r w:rsidRPr="00C13111">
        <w:rPr>
          <w:rFonts w:ascii="Arial" w:hAnsi="Arial" w:cs="Arial"/>
          <w:b/>
        </w:rPr>
        <w:t xml:space="preserve">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lastRenderedPageBreak/>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C13111">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9D5BF3" w:rsidRPr="003C18F0" w:rsidRDefault="009D5BF3" w:rsidP="009D5BF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 xml:space="preserve">documentos adicionales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9D5BF3" w:rsidRPr="003C18F0" w:rsidRDefault="009D5BF3" w:rsidP="009D5BF3">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r w:rsidRPr="00C13111">
        <w:rPr>
          <w:rFonts w:ascii="Arial" w:hAnsi="Arial" w:cs="Arial"/>
        </w:rPr>
        <w:t>LCP.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1E3245" w:rsidRDefault="001E3245"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8905AA" w:rsidRDefault="008905AA" w:rsidP="00330E70">
      <w:pPr>
        <w:spacing w:after="0"/>
        <w:jc w:val="center"/>
        <w:rPr>
          <w:rFonts w:ascii="Arial" w:hAnsi="Arial" w:cs="Arial"/>
        </w:rPr>
      </w:pPr>
    </w:p>
    <w:p w:rsidR="008905AA" w:rsidRDefault="008905AA" w:rsidP="00330E70">
      <w:pPr>
        <w:spacing w:after="0"/>
        <w:jc w:val="center"/>
        <w:rPr>
          <w:rFonts w:ascii="Arial" w:hAnsi="Arial" w:cs="Arial"/>
        </w:rPr>
      </w:pPr>
    </w:p>
    <w:p w:rsidR="008905AA" w:rsidRDefault="008905AA" w:rsidP="00330E70">
      <w:pPr>
        <w:spacing w:after="0"/>
        <w:jc w:val="center"/>
        <w:rPr>
          <w:rFonts w:ascii="Arial" w:hAnsi="Arial" w:cs="Arial"/>
        </w:rPr>
      </w:pPr>
    </w:p>
    <w:p w:rsidR="008905AA" w:rsidRDefault="008905AA"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F446A6" w:rsidRPr="00C13111" w:rsidRDefault="00F446A6"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8905AA" w:rsidP="00E22D32">
      <w:pPr>
        <w:spacing w:after="0" w:line="240" w:lineRule="auto"/>
        <w:jc w:val="center"/>
        <w:rPr>
          <w:rFonts w:ascii="Arial" w:hAnsi="Arial" w:cs="Arial"/>
          <w:b/>
        </w:rPr>
      </w:pPr>
      <w:r>
        <w:rPr>
          <w:rFonts w:ascii="Arial" w:hAnsi="Arial" w:cs="Arial"/>
          <w:b/>
        </w:rPr>
        <w:t>OM-125/2019</w:t>
      </w:r>
    </w:p>
    <w:p w:rsidR="00A83367" w:rsidRPr="00C13111" w:rsidRDefault="00A83367" w:rsidP="00E22D32">
      <w:pPr>
        <w:spacing w:after="0" w:line="240" w:lineRule="auto"/>
        <w:jc w:val="center"/>
        <w:rPr>
          <w:rFonts w:ascii="Arial" w:hAnsi="Arial" w:cs="Arial"/>
          <w:b/>
        </w:rPr>
      </w:pP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1"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A0420F" w:rsidRDefault="00A0420F"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8905AA" w:rsidP="00CD1239">
      <w:pPr>
        <w:spacing w:after="0"/>
        <w:jc w:val="center"/>
        <w:rPr>
          <w:rFonts w:ascii="Arial" w:hAnsi="Arial" w:cs="Arial"/>
          <w:b/>
        </w:rPr>
      </w:pPr>
      <w:r>
        <w:rPr>
          <w:rFonts w:ascii="Arial" w:hAnsi="Arial" w:cs="Arial"/>
          <w:b/>
        </w:rPr>
        <w:t>OM-125/2019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D61B2F" w:rsidRDefault="00D61B2F" w:rsidP="00D61B2F">
      <w:pPr>
        <w:spacing w:after="0" w:line="240" w:lineRule="auto"/>
        <w:rPr>
          <w:rFonts w:ascii="Arial" w:eastAsia="Times New Roman" w:hAnsi="Arial" w:cs="Arial"/>
          <w:b/>
          <w:sz w:val="20"/>
          <w:szCs w:val="20"/>
          <w:lang w:eastAsia="es-ES"/>
        </w:rPr>
      </w:pPr>
    </w:p>
    <w:p w:rsidR="00D61B2F" w:rsidRPr="00C13111"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D61B2F"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576756" w:rsidRDefault="00576756" w:rsidP="00576756">
      <w:pPr>
        <w:pStyle w:val="Textoindependiente"/>
        <w:rPr>
          <w:rFonts w:ascii="Arial" w:hAnsi="Arial" w:cs="Arial"/>
          <w:sz w:val="22"/>
          <w:szCs w:val="22"/>
        </w:rPr>
      </w:pPr>
    </w:p>
    <w:p w:rsidR="008905AA" w:rsidRPr="008905AA" w:rsidRDefault="008905AA" w:rsidP="008905AA">
      <w:pPr>
        <w:spacing w:after="0"/>
        <w:jc w:val="both"/>
        <w:rPr>
          <w:rFonts w:ascii="Arial" w:eastAsia="Calibri" w:hAnsi="Arial" w:cs="Arial"/>
          <w:bCs/>
        </w:rPr>
      </w:pPr>
      <w:r w:rsidRPr="008905AA">
        <w:rPr>
          <w:rFonts w:ascii="Arial" w:eastAsia="Calibri" w:hAnsi="Arial" w:cs="Arial"/>
          <w:bCs/>
        </w:rPr>
        <w:t>El Municipio de Tlajomulco de Zúñiga, Jalisco tiene el requerimiento principal de adquirir el siguiente servicio:</w:t>
      </w:r>
    </w:p>
    <w:p w:rsidR="008905AA" w:rsidRPr="008905AA" w:rsidRDefault="008905AA" w:rsidP="008905AA">
      <w:pPr>
        <w:spacing w:after="0" w:line="240" w:lineRule="auto"/>
        <w:jc w:val="both"/>
        <w:rPr>
          <w:rFonts w:ascii="Arial" w:eastAsia="Calibri" w:hAnsi="Arial" w:cs="Arial"/>
          <w:bCs/>
        </w:rPr>
      </w:pPr>
    </w:p>
    <w:p w:rsidR="00F446A6" w:rsidRPr="008905AA" w:rsidRDefault="00F446A6" w:rsidP="008905AA">
      <w:pPr>
        <w:spacing w:after="0" w:line="240" w:lineRule="auto"/>
        <w:jc w:val="both"/>
        <w:rPr>
          <w:rFonts w:ascii="Arial" w:eastAsia="Calibri" w:hAnsi="Arial" w:cs="Arial"/>
          <w:lang w:val="es-ES"/>
        </w:rPr>
      </w:pPr>
      <w:r>
        <w:rPr>
          <w:rFonts w:ascii="Arial" w:eastAsia="Calibri" w:hAnsi="Arial" w:cs="Arial"/>
          <w:lang w:val="es-ES"/>
        </w:rPr>
        <w:t>Partida 1</w:t>
      </w:r>
    </w:p>
    <w:p w:rsidR="008905AA" w:rsidRPr="008905AA" w:rsidRDefault="008905AA" w:rsidP="008905AA">
      <w:pPr>
        <w:spacing w:after="0" w:line="240" w:lineRule="auto"/>
        <w:jc w:val="both"/>
        <w:rPr>
          <w:rFonts w:ascii="Arial" w:eastAsia="Calibri" w:hAnsi="Arial" w:cs="Arial"/>
          <w:lang w:val="es-ES"/>
        </w:rPr>
      </w:pPr>
      <w:r w:rsidRPr="008905AA">
        <w:rPr>
          <w:rFonts w:ascii="Arial" w:eastAsia="Calibri" w:hAnsi="Arial" w:cs="Arial"/>
          <w:lang w:val="es-ES"/>
        </w:rPr>
        <w:t xml:space="preserve">DESPACHO DE COBRANZA DE CUENTAS VENCIDAS QUE PROVENGAN DEL </w:t>
      </w:r>
      <w:r w:rsidR="00F446A6" w:rsidRPr="008905AA">
        <w:rPr>
          <w:rFonts w:ascii="Arial" w:eastAsia="Calibri" w:hAnsi="Arial" w:cs="Arial"/>
          <w:lang w:val="es-ES"/>
        </w:rPr>
        <w:t>ÁREA</w:t>
      </w:r>
      <w:r w:rsidRPr="008905AA">
        <w:rPr>
          <w:rFonts w:ascii="Arial" w:eastAsia="Calibri" w:hAnsi="Arial" w:cs="Arial"/>
          <w:lang w:val="es-ES"/>
        </w:rPr>
        <w:t xml:space="preserve"> DE APREMIOS</w:t>
      </w:r>
    </w:p>
    <w:p w:rsidR="00F446A6" w:rsidRDefault="00F446A6" w:rsidP="00F446A6">
      <w:pPr>
        <w:spacing w:after="0" w:line="240" w:lineRule="auto"/>
        <w:jc w:val="both"/>
        <w:rPr>
          <w:rFonts w:ascii="Arial" w:eastAsia="Calibri" w:hAnsi="Arial" w:cs="Arial"/>
          <w:lang w:val="es-ES"/>
        </w:rPr>
      </w:pPr>
    </w:p>
    <w:p w:rsidR="00F446A6" w:rsidRPr="008905AA" w:rsidRDefault="00F446A6" w:rsidP="00F446A6">
      <w:pPr>
        <w:spacing w:after="0" w:line="240" w:lineRule="auto"/>
        <w:jc w:val="both"/>
        <w:rPr>
          <w:rFonts w:ascii="Arial" w:eastAsia="Calibri" w:hAnsi="Arial" w:cs="Arial"/>
          <w:lang w:val="es-ES"/>
        </w:rPr>
      </w:pPr>
      <w:r w:rsidRPr="008905AA">
        <w:rPr>
          <w:rFonts w:ascii="Arial" w:eastAsia="Calibri" w:hAnsi="Arial" w:cs="Arial"/>
          <w:lang w:val="es-ES"/>
        </w:rPr>
        <w:t>Actividades.</w:t>
      </w:r>
    </w:p>
    <w:p w:rsidR="008905AA" w:rsidRDefault="008905AA" w:rsidP="008905AA">
      <w:pPr>
        <w:spacing w:after="0" w:line="240" w:lineRule="auto"/>
        <w:jc w:val="both"/>
        <w:rPr>
          <w:rFonts w:ascii="Arial" w:eastAsia="Calibri" w:hAnsi="Arial" w:cs="Arial"/>
          <w:lang w:val="es-ES"/>
        </w:rPr>
      </w:pPr>
    </w:p>
    <w:p w:rsidR="008905AA" w:rsidRPr="008905AA" w:rsidRDefault="008905AA" w:rsidP="001B57D7">
      <w:pPr>
        <w:numPr>
          <w:ilvl w:val="0"/>
          <w:numId w:val="12"/>
        </w:numPr>
        <w:spacing w:after="0" w:line="240" w:lineRule="auto"/>
        <w:jc w:val="both"/>
        <w:rPr>
          <w:rFonts w:ascii="Arial" w:eastAsia="Times New Roman" w:hAnsi="Arial" w:cs="Arial"/>
          <w:sz w:val="24"/>
          <w:szCs w:val="24"/>
          <w:lang w:val="es-ES" w:eastAsia="es-ES"/>
        </w:rPr>
      </w:pPr>
      <w:r w:rsidRPr="008905AA">
        <w:rPr>
          <w:rFonts w:ascii="Arial" w:eastAsia="Times New Roman" w:hAnsi="Arial" w:cs="Arial"/>
          <w:sz w:val="24"/>
          <w:szCs w:val="24"/>
          <w:lang w:val="es-ES" w:eastAsia="es-ES"/>
        </w:rPr>
        <w:t>Los servicios profesionales constarán de manera enunciativa más no limitativa en la prestación del servicio de cobranza de obligaciones fiscales que provengan de impuestos, derechos y aprovechamientos.</w:t>
      </w:r>
    </w:p>
    <w:p w:rsidR="008905AA" w:rsidRPr="008905AA" w:rsidRDefault="008905AA" w:rsidP="001B57D7">
      <w:pPr>
        <w:numPr>
          <w:ilvl w:val="0"/>
          <w:numId w:val="12"/>
        </w:numPr>
        <w:spacing w:after="0" w:line="240" w:lineRule="auto"/>
        <w:jc w:val="both"/>
        <w:rPr>
          <w:rFonts w:ascii="Arial" w:eastAsia="Times New Roman" w:hAnsi="Arial" w:cs="Arial"/>
          <w:sz w:val="24"/>
          <w:szCs w:val="24"/>
          <w:lang w:val="es-ES" w:eastAsia="es-ES"/>
        </w:rPr>
      </w:pPr>
      <w:r w:rsidRPr="008905AA">
        <w:rPr>
          <w:rFonts w:ascii="Arial" w:eastAsia="Times New Roman" w:hAnsi="Arial" w:cs="Arial"/>
          <w:sz w:val="24"/>
          <w:szCs w:val="24"/>
          <w:lang w:val="es-ES" w:eastAsia="es-ES"/>
        </w:rPr>
        <w:t>Todo trabajo extraordinario que implica llevar a cabo un procedimiento administrativo de ejecución hasta la etapa de remate, así como los diversos beneficios que ello conlleva el Municipio hará un pago adicional. Este pago adicional será por cada una de las siguientes diligencias que forman parte del procedimiento:</w:t>
      </w:r>
    </w:p>
    <w:p w:rsidR="008905AA" w:rsidRPr="008905AA" w:rsidRDefault="008905AA" w:rsidP="008905AA">
      <w:pPr>
        <w:spacing w:after="0" w:line="240" w:lineRule="auto"/>
        <w:ind w:left="1068"/>
        <w:jc w:val="both"/>
        <w:rPr>
          <w:rFonts w:ascii="Arial" w:eastAsia="Times New Roman" w:hAnsi="Arial" w:cs="Arial"/>
          <w:iCs/>
          <w:lang w:eastAsia="es-ES"/>
        </w:rPr>
      </w:pPr>
    </w:p>
    <w:p w:rsidR="008905AA" w:rsidRPr="008905AA" w:rsidRDefault="008905AA" w:rsidP="001B57D7">
      <w:pPr>
        <w:numPr>
          <w:ilvl w:val="1"/>
          <w:numId w:val="12"/>
        </w:numPr>
        <w:spacing w:after="0" w:line="240" w:lineRule="auto"/>
        <w:jc w:val="both"/>
        <w:rPr>
          <w:rFonts w:ascii="Arial" w:eastAsia="Times New Roman" w:hAnsi="Arial" w:cs="Arial"/>
          <w:iCs/>
          <w:lang w:eastAsia="es-ES"/>
        </w:rPr>
      </w:pPr>
      <w:r w:rsidRPr="008905AA">
        <w:rPr>
          <w:rFonts w:ascii="Arial" w:eastAsia="Times New Roman" w:hAnsi="Arial" w:cs="Arial"/>
          <w:iCs/>
          <w:lang w:eastAsia="es-ES"/>
        </w:rPr>
        <w:t>Notificación del mandamiento de ejecución (determinación del crédito fiscal), y requerimiento de pago y embargo;</w:t>
      </w:r>
    </w:p>
    <w:p w:rsidR="008905AA" w:rsidRPr="008905AA" w:rsidRDefault="008905AA" w:rsidP="001B57D7">
      <w:pPr>
        <w:numPr>
          <w:ilvl w:val="1"/>
          <w:numId w:val="12"/>
        </w:numPr>
        <w:spacing w:after="0" w:line="240" w:lineRule="auto"/>
        <w:jc w:val="both"/>
        <w:rPr>
          <w:rFonts w:ascii="Arial" w:eastAsia="Times New Roman" w:hAnsi="Arial" w:cs="Arial"/>
          <w:iCs/>
          <w:lang w:eastAsia="es-ES"/>
        </w:rPr>
      </w:pPr>
      <w:r w:rsidRPr="008905AA">
        <w:rPr>
          <w:rFonts w:ascii="Arial" w:eastAsia="Times New Roman" w:hAnsi="Arial" w:cs="Arial"/>
          <w:iCs/>
          <w:lang w:eastAsia="es-ES"/>
        </w:rPr>
        <w:t>Notificación del acuerdo en el que la Tesorería Municipal nombre perito para la práctica del avalúo del bien embargado, y que será rematado; y</w:t>
      </w:r>
    </w:p>
    <w:p w:rsidR="008905AA" w:rsidRPr="008905AA" w:rsidRDefault="008905AA" w:rsidP="001B57D7">
      <w:pPr>
        <w:numPr>
          <w:ilvl w:val="1"/>
          <w:numId w:val="12"/>
        </w:numPr>
        <w:spacing w:after="0" w:line="240" w:lineRule="auto"/>
        <w:jc w:val="both"/>
        <w:rPr>
          <w:rFonts w:ascii="Arial" w:eastAsia="Times New Roman" w:hAnsi="Arial" w:cs="Arial"/>
          <w:iCs/>
          <w:lang w:eastAsia="es-ES"/>
        </w:rPr>
      </w:pPr>
      <w:r w:rsidRPr="008905AA">
        <w:rPr>
          <w:rFonts w:ascii="Arial" w:eastAsia="Times New Roman" w:hAnsi="Arial" w:cs="Arial"/>
          <w:iCs/>
          <w:lang w:eastAsia="es-ES"/>
        </w:rPr>
        <w:t>Notificación del acuerdo en el que se finque y apruebe el remate del bien embargado.</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lastRenderedPageBreak/>
        <w:t xml:space="preserve">Contar con una base de datos compatible con el sistema interno de control, en el que se lleve un seguimiento y control de las cuentas asignadas. </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Realizar visita domiciliarias para el cobro coactivo en términos de ley. </w:t>
      </w:r>
    </w:p>
    <w:p w:rsid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Desahogar en todas sus etapas el procedimiento de cobro coactivo.</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Presentar proyecto legal para el remate de bienes. </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Rendir informes semanales de los domicilios no localizados. </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Retroalimentación diariamente mediante reporte de los requerimientos ejecutados el día anterior. </w:t>
      </w:r>
    </w:p>
    <w:p w:rsidR="008905AA" w:rsidRP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Coadyuvar con la opinión técnica  de la tramitación de juicios y recursos administrativos que emanen del servicio prestado.</w:t>
      </w:r>
    </w:p>
    <w:p w:rsidR="008905AA" w:rsidRDefault="008905AA" w:rsidP="001B57D7">
      <w:pPr>
        <w:numPr>
          <w:ilvl w:val="0"/>
          <w:numId w:val="12"/>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Sujetarse a la supervisión del área jurídica y cumplir con las observaciones.</w:t>
      </w:r>
    </w:p>
    <w:p w:rsidR="00F446A6" w:rsidRPr="008905AA" w:rsidRDefault="00F446A6" w:rsidP="00F446A6">
      <w:pPr>
        <w:spacing w:after="0" w:line="240" w:lineRule="auto"/>
        <w:jc w:val="both"/>
        <w:rPr>
          <w:rFonts w:ascii="Arial" w:eastAsia="Calibri" w:hAnsi="Arial" w:cs="Arial"/>
          <w:sz w:val="24"/>
          <w:szCs w:val="24"/>
          <w:lang w:val="es-ES" w:eastAsia="es-ES"/>
        </w:rPr>
      </w:pPr>
    </w:p>
    <w:p w:rsidR="00F446A6" w:rsidRPr="008905AA" w:rsidRDefault="00F446A6" w:rsidP="001B57D7">
      <w:pPr>
        <w:numPr>
          <w:ilvl w:val="0"/>
          <w:numId w:val="12"/>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Licitantes deberán de a</w:t>
      </w:r>
      <w:r w:rsidRPr="008905AA">
        <w:rPr>
          <w:rFonts w:ascii="Arial" w:eastAsia="Calibri" w:hAnsi="Arial" w:cs="Arial"/>
          <w:sz w:val="24"/>
          <w:szCs w:val="24"/>
          <w:lang w:val="es-ES" w:eastAsia="es-ES"/>
        </w:rPr>
        <w:t>creditar mediante un proyecto legal y constitucional del procedimiento que ejecutaran para cumplir con el servicio prestado.</w:t>
      </w:r>
    </w:p>
    <w:p w:rsidR="00F446A6" w:rsidRPr="008905AA" w:rsidRDefault="00F446A6" w:rsidP="001B57D7">
      <w:pPr>
        <w:numPr>
          <w:ilvl w:val="0"/>
          <w:numId w:val="12"/>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Licitantes deberán de acreditar que cuentan </w:t>
      </w:r>
      <w:r w:rsidRPr="008905AA">
        <w:rPr>
          <w:rFonts w:ascii="Arial" w:eastAsia="Calibri" w:hAnsi="Arial" w:cs="Arial"/>
          <w:sz w:val="24"/>
          <w:szCs w:val="24"/>
          <w:lang w:val="es-ES" w:eastAsia="es-ES"/>
        </w:rPr>
        <w:t>con domicilio dentro del Municipio de Tlajomulco para resguardo de objetos embargados, en donde se responsabilicen en términos de ley.</w:t>
      </w:r>
    </w:p>
    <w:p w:rsidR="008905AA" w:rsidRPr="008905AA" w:rsidRDefault="00F446A6" w:rsidP="00F446A6">
      <w:pPr>
        <w:spacing w:after="0" w:line="240" w:lineRule="auto"/>
        <w:ind w:left="720"/>
        <w:jc w:val="both"/>
        <w:rPr>
          <w:rFonts w:ascii="Arial" w:eastAsia="Calibri" w:hAnsi="Arial" w:cs="Arial"/>
          <w:sz w:val="24"/>
          <w:szCs w:val="24"/>
          <w:lang w:val="es-ES" w:eastAsia="es-ES"/>
        </w:rPr>
      </w:pPr>
      <w:r>
        <w:rPr>
          <w:rFonts w:ascii="Arial" w:eastAsia="Calibri" w:hAnsi="Arial" w:cs="Arial"/>
          <w:sz w:val="24"/>
          <w:szCs w:val="24"/>
          <w:lang w:val="es-ES" w:eastAsia="es-ES"/>
        </w:rPr>
        <w:t>Los Licitantes deberán</w:t>
      </w:r>
      <w:r w:rsidRPr="008905AA">
        <w:rPr>
          <w:rFonts w:ascii="Arial" w:eastAsia="Calibri" w:hAnsi="Arial" w:cs="Arial"/>
          <w:sz w:val="24"/>
          <w:szCs w:val="24"/>
          <w:lang w:val="es-ES" w:eastAsia="es-ES"/>
        </w:rPr>
        <w:t xml:space="preserve"> </w:t>
      </w:r>
      <w:r>
        <w:rPr>
          <w:rFonts w:ascii="Arial" w:eastAsia="Calibri" w:hAnsi="Arial" w:cs="Arial"/>
          <w:sz w:val="24"/>
          <w:szCs w:val="24"/>
          <w:lang w:val="es-ES" w:eastAsia="es-ES"/>
        </w:rPr>
        <w:t xml:space="preserve">presentar </w:t>
      </w:r>
      <w:proofErr w:type="spellStart"/>
      <w:r w:rsidRPr="008905AA">
        <w:rPr>
          <w:rFonts w:ascii="Arial" w:eastAsia="Calibri" w:hAnsi="Arial" w:cs="Arial"/>
          <w:sz w:val="24"/>
          <w:szCs w:val="24"/>
          <w:lang w:val="es-ES" w:eastAsia="es-ES"/>
        </w:rPr>
        <w:t>Curricula</w:t>
      </w:r>
      <w:proofErr w:type="spellEnd"/>
      <w:r w:rsidRPr="008905AA">
        <w:rPr>
          <w:rFonts w:ascii="Arial" w:eastAsia="Calibri" w:hAnsi="Arial" w:cs="Arial"/>
          <w:sz w:val="24"/>
          <w:szCs w:val="24"/>
          <w:lang w:val="es-ES" w:eastAsia="es-ES"/>
        </w:rPr>
        <w:t xml:space="preserve"> del Despacho</w:t>
      </w:r>
    </w:p>
    <w:p w:rsidR="008905AA" w:rsidRDefault="008905AA" w:rsidP="008905AA">
      <w:pPr>
        <w:spacing w:after="0" w:line="240" w:lineRule="auto"/>
        <w:jc w:val="both"/>
        <w:rPr>
          <w:rFonts w:ascii="Arial" w:eastAsia="Calibri" w:hAnsi="Arial" w:cs="Arial"/>
          <w:lang w:val="es-ES"/>
        </w:rPr>
      </w:pPr>
    </w:p>
    <w:p w:rsidR="00F446A6" w:rsidRPr="008905AA" w:rsidRDefault="00F446A6" w:rsidP="008905AA">
      <w:pPr>
        <w:spacing w:after="0" w:line="240" w:lineRule="auto"/>
        <w:jc w:val="both"/>
        <w:rPr>
          <w:rFonts w:ascii="Arial" w:eastAsia="Calibri" w:hAnsi="Arial" w:cs="Arial"/>
          <w:lang w:val="es-ES"/>
        </w:rPr>
      </w:pPr>
      <w:r>
        <w:rPr>
          <w:rFonts w:ascii="Arial" w:eastAsia="Calibri" w:hAnsi="Arial" w:cs="Arial"/>
          <w:lang w:val="es-ES"/>
        </w:rPr>
        <w:t xml:space="preserve">Partidas 2 y 3 </w:t>
      </w:r>
    </w:p>
    <w:p w:rsidR="008905AA" w:rsidRPr="008905AA" w:rsidRDefault="008905AA" w:rsidP="008905AA">
      <w:pPr>
        <w:spacing w:after="0" w:line="240" w:lineRule="auto"/>
        <w:jc w:val="both"/>
        <w:rPr>
          <w:rFonts w:ascii="Arial" w:eastAsia="Calibri" w:hAnsi="Arial" w:cs="Arial"/>
          <w:lang w:val="es-ES"/>
        </w:rPr>
      </w:pPr>
      <w:r w:rsidRPr="008905AA">
        <w:rPr>
          <w:rFonts w:ascii="Arial" w:eastAsia="Calibri" w:hAnsi="Arial" w:cs="Arial"/>
          <w:lang w:val="es-ES"/>
        </w:rPr>
        <w:t xml:space="preserve">DESPACHOS EXTERNOS LABORAL Y ADMINISTRATIVO. </w:t>
      </w:r>
    </w:p>
    <w:p w:rsidR="008905AA" w:rsidRDefault="008905AA" w:rsidP="008905AA">
      <w:pPr>
        <w:spacing w:after="0" w:line="240" w:lineRule="auto"/>
        <w:jc w:val="both"/>
        <w:rPr>
          <w:rFonts w:ascii="Arial" w:eastAsia="Calibri" w:hAnsi="Arial" w:cs="Arial"/>
          <w:lang w:val="es-ES"/>
        </w:rPr>
      </w:pPr>
    </w:p>
    <w:p w:rsidR="00F446A6" w:rsidRPr="008905AA" w:rsidRDefault="00F446A6" w:rsidP="00F446A6">
      <w:pPr>
        <w:spacing w:after="0" w:line="240" w:lineRule="auto"/>
        <w:jc w:val="both"/>
        <w:rPr>
          <w:rFonts w:ascii="Arial" w:eastAsia="Calibri" w:hAnsi="Arial" w:cs="Arial"/>
          <w:lang w:val="es-ES"/>
        </w:rPr>
      </w:pPr>
      <w:r w:rsidRPr="008905AA">
        <w:rPr>
          <w:rFonts w:ascii="Arial" w:eastAsia="Calibri" w:hAnsi="Arial" w:cs="Arial"/>
          <w:lang w:val="es-ES"/>
        </w:rPr>
        <w:t>Actividades.</w:t>
      </w:r>
    </w:p>
    <w:p w:rsidR="00F446A6" w:rsidRPr="008905AA" w:rsidRDefault="00F446A6" w:rsidP="008905AA">
      <w:pPr>
        <w:spacing w:after="0" w:line="240" w:lineRule="auto"/>
        <w:jc w:val="both"/>
        <w:rPr>
          <w:rFonts w:ascii="Arial" w:eastAsia="Calibri" w:hAnsi="Arial" w:cs="Arial"/>
          <w:lang w:val="es-ES"/>
        </w:rPr>
      </w:pP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Desahogo, Tramitación de Juicios en materia Administrativa y laboral en donde el Municipio sea parte, ya sea (actor, demandado o tercero interesado). </w:t>
      </w: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Tramitación de demandas nuevas en materia administrativa y </w:t>
      </w:r>
      <w:r w:rsidR="00F446A6">
        <w:rPr>
          <w:rFonts w:ascii="Arial" w:eastAsia="Calibri" w:hAnsi="Arial" w:cs="Arial"/>
          <w:sz w:val="24"/>
          <w:szCs w:val="24"/>
          <w:lang w:val="es-ES" w:eastAsia="es-ES"/>
        </w:rPr>
        <w:t>laboral donde el M</w:t>
      </w:r>
      <w:r w:rsidRPr="008905AA">
        <w:rPr>
          <w:rFonts w:ascii="Arial" w:eastAsia="Calibri" w:hAnsi="Arial" w:cs="Arial"/>
          <w:sz w:val="24"/>
          <w:szCs w:val="24"/>
          <w:lang w:val="es-ES" w:eastAsia="es-ES"/>
        </w:rPr>
        <w:t xml:space="preserve">unicipio sea parte. </w:t>
      </w: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Tramitación, seguimiento de requerimientos administrativos que detonen en juicios de amparo, de los asuntos que les hayan sido asignados. </w:t>
      </w: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Desahogo con probidad de los asuntos que les sean asignados.     </w:t>
      </w: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 xml:space="preserve">Rendir Informe semanal de audiencias y citaciones a Tribunales. </w:t>
      </w:r>
    </w:p>
    <w:p w:rsidR="008905AA" w:rsidRPr="008905AA" w:rsidRDefault="008905AA" w:rsidP="001B57D7">
      <w:pPr>
        <w:numPr>
          <w:ilvl w:val="0"/>
          <w:numId w:val="13"/>
        </w:numPr>
        <w:spacing w:after="0" w:line="240" w:lineRule="auto"/>
        <w:jc w:val="both"/>
        <w:rPr>
          <w:rFonts w:ascii="Arial" w:eastAsia="Calibri" w:hAnsi="Arial" w:cs="Arial"/>
          <w:sz w:val="24"/>
          <w:szCs w:val="24"/>
          <w:lang w:val="es-ES" w:eastAsia="es-ES"/>
        </w:rPr>
      </w:pPr>
      <w:r w:rsidRPr="008905AA">
        <w:rPr>
          <w:rFonts w:ascii="Arial" w:eastAsia="Calibri" w:hAnsi="Arial" w:cs="Arial"/>
          <w:sz w:val="24"/>
          <w:szCs w:val="24"/>
          <w:lang w:val="es-ES" w:eastAsia="es-ES"/>
        </w:rPr>
        <w:t>Acudir y Desahogar las audiencias que de la tramitación de juicios surjan en los procedimientos que tenga asignados.</w:t>
      </w:r>
    </w:p>
    <w:p w:rsidR="008905AA" w:rsidRPr="008905AA" w:rsidRDefault="008905AA" w:rsidP="008905AA">
      <w:pPr>
        <w:spacing w:after="0" w:line="240" w:lineRule="auto"/>
        <w:jc w:val="both"/>
        <w:rPr>
          <w:rFonts w:ascii="Arial" w:eastAsia="Calibri" w:hAnsi="Arial" w:cs="Arial"/>
          <w:lang w:val="es-ES"/>
        </w:rPr>
      </w:pPr>
    </w:p>
    <w:p w:rsidR="008905AA" w:rsidRPr="008905AA" w:rsidRDefault="00F446A6" w:rsidP="001B57D7">
      <w:pPr>
        <w:numPr>
          <w:ilvl w:val="0"/>
          <w:numId w:val="13"/>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Licitantes deberán de acreditar m</w:t>
      </w:r>
      <w:r w:rsidR="008905AA" w:rsidRPr="008905AA">
        <w:rPr>
          <w:rFonts w:ascii="Arial" w:eastAsia="Calibri" w:hAnsi="Arial" w:cs="Arial"/>
          <w:sz w:val="24"/>
          <w:szCs w:val="24"/>
          <w:lang w:val="es-ES" w:eastAsia="es-ES"/>
        </w:rPr>
        <w:t>ínimo un abogado con experiencia en el ámbito legal y carrera judicial (ex funcionario) ded</w:t>
      </w:r>
      <w:r>
        <w:rPr>
          <w:rFonts w:ascii="Arial" w:eastAsia="Calibri" w:hAnsi="Arial" w:cs="Arial"/>
          <w:sz w:val="24"/>
          <w:szCs w:val="24"/>
          <w:lang w:val="es-ES" w:eastAsia="es-ES"/>
        </w:rPr>
        <w:t>icados a la materia que prestará</w:t>
      </w:r>
      <w:r w:rsidR="008905AA" w:rsidRPr="008905AA">
        <w:rPr>
          <w:rFonts w:ascii="Arial" w:eastAsia="Calibri" w:hAnsi="Arial" w:cs="Arial"/>
          <w:sz w:val="24"/>
          <w:szCs w:val="24"/>
          <w:lang w:val="es-ES" w:eastAsia="es-ES"/>
        </w:rPr>
        <w:t xml:space="preserve"> el servicio para las partidas 2 y 3. (presentar copia de nombramiento)</w:t>
      </w:r>
    </w:p>
    <w:p w:rsidR="008905AA" w:rsidRPr="008905AA" w:rsidRDefault="00F446A6" w:rsidP="001B57D7">
      <w:pPr>
        <w:numPr>
          <w:ilvl w:val="0"/>
          <w:numId w:val="13"/>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Licitantes deberán presentar copias de Cedulas P</w:t>
      </w:r>
      <w:r w:rsidR="008905AA" w:rsidRPr="008905AA">
        <w:rPr>
          <w:rFonts w:ascii="Arial" w:eastAsia="Calibri" w:hAnsi="Arial" w:cs="Arial"/>
          <w:sz w:val="24"/>
          <w:szCs w:val="24"/>
          <w:lang w:val="es-ES" w:eastAsia="es-ES"/>
        </w:rPr>
        <w:t>rofesionales de abogados de cuando menos 4 abogados.</w:t>
      </w:r>
    </w:p>
    <w:p w:rsidR="008905AA" w:rsidRPr="008905AA" w:rsidRDefault="00F446A6" w:rsidP="001B57D7">
      <w:pPr>
        <w:numPr>
          <w:ilvl w:val="0"/>
          <w:numId w:val="13"/>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Los Licitantes deberán</w:t>
      </w:r>
      <w:r w:rsidRPr="008905AA">
        <w:rPr>
          <w:rFonts w:ascii="Arial" w:eastAsia="Calibri" w:hAnsi="Arial" w:cs="Arial"/>
          <w:sz w:val="24"/>
          <w:szCs w:val="24"/>
          <w:lang w:val="es-ES" w:eastAsia="es-ES"/>
        </w:rPr>
        <w:t xml:space="preserve"> </w:t>
      </w:r>
      <w:r>
        <w:rPr>
          <w:rFonts w:ascii="Arial" w:eastAsia="Calibri" w:hAnsi="Arial" w:cs="Arial"/>
          <w:sz w:val="24"/>
          <w:szCs w:val="24"/>
          <w:lang w:val="es-ES" w:eastAsia="es-ES"/>
        </w:rPr>
        <w:t>p</w:t>
      </w:r>
      <w:r w:rsidR="008905AA" w:rsidRPr="008905AA">
        <w:rPr>
          <w:rFonts w:ascii="Arial" w:eastAsia="Calibri" w:hAnsi="Arial" w:cs="Arial"/>
          <w:sz w:val="24"/>
          <w:szCs w:val="24"/>
          <w:lang w:val="es-ES" w:eastAsia="es-ES"/>
        </w:rPr>
        <w:t xml:space="preserve">resentar proyecto técnico legal y constitucional de ejecución del servicio. </w:t>
      </w:r>
    </w:p>
    <w:p w:rsidR="008905AA" w:rsidRPr="008905AA" w:rsidRDefault="00F446A6" w:rsidP="001B57D7">
      <w:pPr>
        <w:numPr>
          <w:ilvl w:val="0"/>
          <w:numId w:val="13"/>
        </w:num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Licitantes deberán</w:t>
      </w:r>
      <w:r w:rsidRPr="008905AA">
        <w:rPr>
          <w:rFonts w:ascii="Arial" w:eastAsia="Calibri" w:hAnsi="Arial" w:cs="Arial"/>
          <w:sz w:val="24"/>
          <w:szCs w:val="24"/>
          <w:lang w:val="es-ES" w:eastAsia="es-ES"/>
        </w:rPr>
        <w:t xml:space="preserve"> </w:t>
      </w:r>
      <w:r>
        <w:rPr>
          <w:rFonts w:ascii="Arial" w:eastAsia="Calibri" w:hAnsi="Arial" w:cs="Arial"/>
          <w:sz w:val="24"/>
          <w:szCs w:val="24"/>
          <w:lang w:val="es-ES" w:eastAsia="es-ES"/>
        </w:rPr>
        <w:t xml:space="preserve">presentar </w:t>
      </w:r>
      <w:proofErr w:type="spellStart"/>
      <w:r w:rsidR="008905AA" w:rsidRPr="008905AA">
        <w:rPr>
          <w:rFonts w:ascii="Arial" w:eastAsia="Calibri" w:hAnsi="Arial" w:cs="Arial"/>
          <w:sz w:val="24"/>
          <w:szCs w:val="24"/>
          <w:lang w:val="es-ES" w:eastAsia="es-ES"/>
        </w:rPr>
        <w:t>Curricula</w:t>
      </w:r>
      <w:proofErr w:type="spellEnd"/>
      <w:r w:rsidR="008905AA" w:rsidRPr="008905AA">
        <w:rPr>
          <w:rFonts w:ascii="Arial" w:eastAsia="Calibri" w:hAnsi="Arial" w:cs="Arial"/>
          <w:sz w:val="24"/>
          <w:szCs w:val="24"/>
          <w:lang w:val="es-ES" w:eastAsia="es-ES"/>
        </w:rPr>
        <w:t xml:space="preserve"> del Despacho. </w:t>
      </w:r>
    </w:p>
    <w:p w:rsidR="008905AA" w:rsidRDefault="008905AA" w:rsidP="00CD1239">
      <w:pPr>
        <w:spacing w:after="0" w:line="240" w:lineRule="auto"/>
        <w:jc w:val="both"/>
        <w:rPr>
          <w:rFonts w:ascii="Arial" w:eastAsia="Times New Roman" w:hAnsi="Arial" w:cs="Arial"/>
          <w:sz w:val="20"/>
          <w:szCs w:val="20"/>
          <w:lang w:eastAsia="es-ES"/>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Todos y cada uno de los bienes</w:t>
      </w:r>
      <w:r w:rsidR="00BF34F8">
        <w:rPr>
          <w:rFonts w:ascii="Arial" w:eastAsia="Times New Roman" w:hAnsi="Arial" w:cs="Arial"/>
          <w:sz w:val="20"/>
          <w:szCs w:val="20"/>
          <w:lang w:eastAsia="es-ES"/>
        </w:rPr>
        <w:t xml:space="preserve"> o servicios</w:t>
      </w:r>
      <w:r w:rsidRPr="00C13111">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8905AA">
        <w:rPr>
          <w:rFonts w:ascii="Arial" w:eastAsia="Times New Roman" w:hAnsi="Arial" w:cs="Arial"/>
          <w:sz w:val="20"/>
          <w:szCs w:val="20"/>
          <w:lang w:eastAsia="es-ES"/>
        </w:rPr>
        <w:t>OM-125/2019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8905AA">
        <w:rPr>
          <w:rFonts w:ascii="Arial" w:eastAsia="Times New Roman" w:hAnsi="Arial" w:cs="Arial"/>
          <w:sz w:val="20"/>
          <w:szCs w:val="20"/>
          <w:lang w:eastAsia="es-ES"/>
        </w:rPr>
        <w:t>OM-125/2019</w:t>
      </w:r>
      <w:r w:rsidRPr="00C13111">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CD1239" w:rsidRPr="00C13111" w:rsidRDefault="00CD1239" w:rsidP="001E3245">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t>ANEXO 2</w:t>
      </w:r>
    </w:p>
    <w:p w:rsidR="00CD1239" w:rsidRPr="00C13111" w:rsidRDefault="00CD1239" w:rsidP="00CD1239">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CD1239" w:rsidRPr="00C13111" w:rsidRDefault="00CD1239" w:rsidP="00CD1239">
      <w:pPr>
        <w:spacing w:after="0"/>
        <w:jc w:val="center"/>
        <w:rPr>
          <w:rFonts w:ascii="Arial" w:hAnsi="Arial" w:cs="Arial"/>
          <w:b/>
          <w:spacing w:val="60"/>
          <w:sz w:val="20"/>
          <w:szCs w:val="20"/>
        </w:rPr>
      </w:pPr>
      <w:r w:rsidRPr="00C13111" w:rsidDel="00A33F49">
        <w:rPr>
          <w:rFonts w:ascii="Arial" w:hAnsi="Arial" w:cs="Arial"/>
          <w:b/>
          <w:spacing w:val="60"/>
          <w:sz w:val="20"/>
          <w:szCs w:val="20"/>
        </w:rPr>
        <w:t xml:space="preserve"> </w:t>
      </w:r>
      <w:r w:rsidRPr="00C13111">
        <w:rPr>
          <w:rFonts w:ascii="Arial" w:hAnsi="Arial" w:cs="Arial"/>
          <w:b/>
          <w:spacing w:val="60"/>
          <w:sz w:val="20"/>
          <w:szCs w:val="20"/>
        </w:rPr>
        <w:t>“BASES DE LICITACIÓN”</w:t>
      </w:r>
    </w:p>
    <w:p w:rsidR="00CD1239" w:rsidRPr="00C13111" w:rsidRDefault="008905AA" w:rsidP="001E3245">
      <w:pPr>
        <w:spacing w:after="0" w:line="240" w:lineRule="auto"/>
        <w:jc w:val="center"/>
        <w:rPr>
          <w:rFonts w:ascii="Arial" w:hAnsi="Arial" w:cs="Arial"/>
          <w:b/>
        </w:rPr>
      </w:pPr>
      <w:r>
        <w:rPr>
          <w:rFonts w:ascii="Arial" w:hAnsi="Arial" w:cs="Arial"/>
          <w:b/>
        </w:rPr>
        <w:t>OM-125/2019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CD1239" w:rsidRPr="00C13111" w:rsidRDefault="00CD1239" w:rsidP="00CD1239">
      <w:pPr>
        <w:spacing w:after="0" w:line="240" w:lineRule="auto"/>
        <w:rPr>
          <w:rFonts w:ascii="Arial" w:eastAsia="Times New Roman" w:hAnsi="Arial" w:cs="Arial"/>
          <w:b/>
          <w:sz w:val="20"/>
          <w:szCs w:val="20"/>
          <w:lang w:eastAsia="es-ES"/>
        </w:rPr>
      </w:pPr>
    </w:p>
    <w:p w:rsidR="00CD1239" w:rsidRPr="00C13111"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510DB8"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D61B2F" w:rsidRDefault="00D61B2F" w:rsidP="00CD1239">
      <w:pPr>
        <w:spacing w:after="0" w:line="240" w:lineRule="auto"/>
        <w:rPr>
          <w:rFonts w:ascii="Arial" w:eastAsia="Times New Roman" w:hAnsi="Arial" w:cs="Arial"/>
          <w:b/>
          <w:sz w:val="20"/>
          <w:szCs w:val="20"/>
          <w:lang w:eastAsia="es-ES"/>
        </w:rPr>
      </w:pPr>
    </w:p>
    <w:p w:rsidR="00F93D54" w:rsidRPr="00F93D54" w:rsidRDefault="00F93D54" w:rsidP="00CD1239">
      <w:pPr>
        <w:spacing w:after="0" w:line="240" w:lineRule="auto"/>
        <w:rPr>
          <w:rFonts w:ascii="Arial" w:eastAsia="Times New Roman" w:hAnsi="Arial" w:cs="Arial"/>
          <w:sz w:val="20"/>
          <w:szCs w:val="20"/>
          <w:lang w:eastAsia="es-ES"/>
        </w:rPr>
      </w:pPr>
      <w:r w:rsidRPr="00F93D54">
        <w:rPr>
          <w:rFonts w:ascii="Arial" w:eastAsia="Times New Roman" w:hAnsi="Arial" w:cs="Arial"/>
          <w:sz w:val="20"/>
          <w:szCs w:val="20"/>
          <w:lang w:eastAsia="es-ES"/>
        </w:rPr>
        <w:t>Los precios incluyen los servicios y descripciones solicitadas son los que se describen el presente Anexo 1</w:t>
      </w:r>
      <w:r>
        <w:rPr>
          <w:rFonts w:ascii="Arial" w:eastAsia="Times New Roman" w:hAnsi="Arial" w:cs="Arial"/>
          <w:sz w:val="20"/>
          <w:szCs w:val="20"/>
          <w:lang w:eastAsia="es-ES"/>
        </w:rPr>
        <w:t>.</w:t>
      </w:r>
    </w:p>
    <w:p w:rsidR="00F93D54" w:rsidRDefault="00F93D54" w:rsidP="00CD1239">
      <w:pPr>
        <w:spacing w:after="0" w:line="240" w:lineRule="auto"/>
        <w:rPr>
          <w:rFonts w:ascii="Arial" w:eastAsia="Times New Roman" w:hAnsi="Arial" w:cs="Arial"/>
          <w:b/>
          <w:sz w:val="20"/>
          <w:szCs w:val="20"/>
          <w:lang w:eastAsia="es-ES"/>
        </w:rPr>
      </w:pPr>
    </w:p>
    <w:p w:rsidR="00F446A6" w:rsidRPr="00F446A6" w:rsidRDefault="00F446A6" w:rsidP="00F446A6">
      <w:pPr>
        <w:tabs>
          <w:tab w:val="left" w:pos="7050"/>
        </w:tabs>
        <w:spacing w:after="0"/>
        <w:jc w:val="both"/>
        <w:rPr>
          <w:rFonts w:ascii="Arial" w:eastAsia="Calibri" w:hAnsi="Arial" w:cs="Arial"/>
          <w:sz w:val="20"/>
          <w:szCs w:val="20"/>
        </w:rPr>
      </w:pPr>
    </w:p>
    <w:tbl>
      <w:tblPr>
        <w:tblStyle w:val="Tablaconcuadrcula6"/>
        <w:tblW w:w="10170" w:type="dxa"/>
        <w:tblLayout w:type="fixed"/>
        <w:tblLook w:val="04A0" w:firstRow="1" w:lastRow="0" w:firstColumn="1" w:lastColumn="0" w:noHBand="0" w:noVBand="1"/>
      </w:tblPr>
      <w:tblGrid>
        <w:gridCol w:w="1091"/>
        <w:gridCol w:w="1277"/>
        <w:gridCol w:w="1140"/>
        <w:gridCol w:w="1560"/>
        <w:gridCol w:w="3684"/>
        <w:gridCol w:w="1418"/>
      </w:tblGrid>
      <w:tr w:rsidR="00F446A6" w:rsidRPr="00F446A6" w:rsidTr="00F446A6">
        <w:trPr>
          <w:trHeight w:val="300"/>
        </w:trPr>
        <w:tc>
          <w:tcPr>
            <w:tcW w:w="1092"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Partida</w:t>
            </w:r>
          </w:p>
        </w:tc>
        <w:tc>
          <w:tcPr>
            <w:tcW w:w="1278"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Cantidad</w:t>
            </w:r>
          </w:p>
        </w:tc>
        <w:tc>
          <w:tcPr>
            <w:tcW w:w="114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U. de M.</w:t>
            </w:r>
          </w:p>
        </w:tc>
        <w:tc>
          <w:tcPr>
            <w:tcW w:w="156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Descripción</w:t>
            </w:r>
          </w:p>
        </w:tc>
        <w:tc>
          <w:tcPr>
            <w:tcW w:w="3685"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Detalle</w:t>
            </w:r>
          </w:p>
        </w:tc>
        <w:tc>
          <w:tcPr>
            <w:tcW w:w="1418"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
                <w:bCs/>
              </w:rPr>
            </w:pPr>
            <w:r w:rsidRPr="00F446A6">
              <w:rPr>
                <w:rFonts w:ascii="Arial" w:hAnsi="Arial" w:cs="Arial"/>
                <w:b/>
                <w:bCs/>
              </w:rPr>
              <w:t>Precio Partida</w:t>
            </w:r>
          </w:p>
        </w:tc>
      </w:tr>
      <w:tr w:rsidR="00F446A6" w:rsidRPr="00F446A6" w:rsidTr="00F446A6">
        <w:trPr>
          <w:trHeight w:val="2256"/>
        </w:trPr>
        <w:tc>
          <w:tcPr>
            <w:tcW w:w="1092"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t>1</w:t>
            </w:r>
          </w:p>
        </w:tc>
        <w:tc>
          <w:tcPr>
            <w:tcW w:w="1278" w:type="dxa"/>
            <w:tcBorders>
              <w:top w:val="single" w:sz="4" w:space="0" w:color="auto"/>
              <w:left w:val="single" w:sz="4" w:space="0" w:color="auto"/>
              <w:bottom w:val="single" w:sz="4" w:space="0" w:color="auto"/>
              <w:right w:val="single" w:sz="4" w:space="0" w:color="auto"/>
            </w:tcBorders>
            <w:noWrap/>
            <w:hideMark/>
          </w:tcPr>
          <w:p w:rsidR="00F446A6" w:rsidRPr="00F446A6" w:rsidRDefault="00087E19" w:rsidP="00F446A6">
            <w:pPr>
              <w:jc w:val="both"/>
              <w:rPr>
                <w:rFonts w:ascii="Arial" w:hAnsi="Arial" w:cs="Arial"/>
                <w:bCs/>
              </w:rPr>
            </w:pPr>
            <w:r>
              <w:rPr>
                <w:rFonts w:ascii="Arial" w:hAnsi="Arial" w:cs="Arial"/>
                <w:bCs/>
              </w:rPr>
              <w:t>21</w:t>
            </w:r>
          </w:p>
        </w:tc>
        <w:tc>
          <w:tcPr>
            <w:tcW w:w="114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t>Meses</w:t>
            </w:r>
          </w:p>
        </w:tc>
        <w:tc>
          <w:tcPr>
            <w:tcW w:w="1560"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Servicio</w:t>
            </w:r>
          </w:p>
        </w:tc>
        <w:tc>
          <w:tcPr>
            <w:tcW w:w="3685"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Prestación de Servicios de Despachos de Abogados Externos para el Gobierno Municipal de Tlajomulco de Zúñiga, Jalisco</w:t>
            </w:r>
            <w:r w:rsidRPr="00F446A6">
              <w:rPr>
                <w:rFonts w:ascii="Arial" w:hAnsi="Arial" w:cs="Arial"/>
                <w:iCs/>
              </w:rPr>
              <w:t xml:space="preserve"> en el </w:t>
            </w:r>
            <w:r w:rsidRPr="00F446A6">
              <w:rPr>
                <w:rFonts w:ascii="Arial" w:hAnsi="Arial" w:cs="Arial"/>
                <w:b/>
                <w:iCs/>
              </w:rPr>
              <w:t>área de cobranza de créditos determinados y determinables del área de apremios</w:t>
            </w:r>
            <w:r w:rsidRPr="00F446A6">
              <w:rPr>
                <w:rFonts w:ascii="Arial" w:hAnsi="Arial" w:cs="Arial"/>
                <w:iCs/>
              </w:rPr>
              <w:t xml:space="preserve"> de acuerdo con lo señalado en el Anexo 1, </w:t>
            </w:r>
            <w:r w:rsidRPr="00F446A6">
              <w:rPr>
                <w:rFonts w:ascii="Arial" w:hAnsi="Arial" w:cs="Arial"/>
                <w:iCs/>
                <w:u w:val="single"/>
              </w:rPr>
              <w:t>los licitantes deberán de cotizar por porcentaje de recuperación</w:t>
            </w:r>
            <w:r w:rsidRPr="00F446A6">
              <w:rPr>
                <w:rFonts w:ascii="Arial" w:hAnsi="Arial" w:cs="Arial"/>
                <w:iC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46A6" w:rsidRPr="00F446A6" w:rsidRDefault="00F446A6" w:rsidP="00F446A6">
            <w:pPr>
              <w:rPr>
                <w:rFonts w:ascii="Arial" w:hAnsi="Arial" w:cs="Arial"/>
                <w:bCs/>
              </w:rPr>
            </w:pPr>
            <w:r w:rsidRPr="00F446A6">
              <w:rPr>
                <w:rFonts w:ascii="Arial" w:hAnsi="Arial" w:cs="Arial"/>
                <w:bCs/>
              </w:rPr>
              <w:t>______%</w:t>
            </w:r>
          </w:p>
        </w:tc>
      </w:tr>
    </w:tbl>
    <w:p w:rsidR="00F446A6" w:rsidRPr="00F446A6" w:rsidRDefault="00F446A6" w:rsidP="00F446A6">
      <w:pPr>
        <w:tabs>
          <w:tab w:val="left" w:pos="7050"/>
        </w:tabs>
        <w:spacing w:after="0"/>
        <w:jc w:val="both"/>
        <w:rPr>
          <w:rFonts w:ascii="Arial" w:eastAsia="Calibri" w:hAnsi="Arial" w:cs="Arial"/>
          <w:sz w:val="20"/>
          <w:szCs w:val="20"/>
        </w:rPr>
      </w:pPr>
    </w:p>
    <w:p w:rsidR="00F446A6" w:rsidRPr="00F446A6" w:rsidRDefault="00F446A6" w:rsidP="00F446A6">
      <w:pPr>
        <w:tabs>
          <w:tab w:val="left" w:pos="7050"/>
        </w:tabs>
        <w:spacing w:after="0"/>
        <w:jc w:val="both"/>
        <w:rPr>
          <w:rFonts w:ascii="Arial" w:eastAsia="Calibri" w:hAnsi="Arial" w:cs="Arial"/>
          <w:sz w:val="20"/>
          <w:szCs w:val="20"/>
        </w:rPr>
      </w:pPr>
    </w:p>
    <w:tbl>
      <w:tblPr>
        <w:tblStyle w:val="Tablaconcuadrcula6"/>
        <w:tblW w:w="10170" w:type="dxa"/>
        <w:tblLayout w:type="fixed"/>
        <w:tblLook w:val="04A0" w:firstRow="1" w:lastRow="0" w:firstColumn="1" w:lastColumn="0" w:noHBand="0" w:noVBand="1"/>
      </w:tblPr>
      <w:tblGrid>
        <w:gridCol w:w="1091"/>
        <w:gridCol w:w="1277"/>
        <w:gridCol w:w="1140"/>
        <w:gridCol w:w="1560"/>
        <w:gridCol w:w="2408"/>
        <w:gridCol w:w="1276"/>
        <w:gridCol w:w="1418"/>
      </w:tblGrid>
      <w:tr w:rsidR="00F446A6" w:rsidRPr="00F446A6" w:rsidTr="00F446A6">
        <w:trPr>
          <w:trHeight w:val="300"/>
        </w:trPr>
        <w:tc>
          <w:tcPr>
            <w:tcW w:w="1092"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Partida</w:t>
            </w:r>
          </w:p>
        </w:tc>
        <w:tc>
          <w:tcPr>
            <w:tcW w:w="1278"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Cantidad</w:t>
            </w:r>
          </w:p>
        </w:tc>
        <w:tc>
          <w:tcPr>
            <w:tcW w:w="114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U. de M.</w:t>
            </w:r>
          </w:p>
        </w:tc>
        <w:tc>
          <w:tcPr>
            <w:tcW w:w="156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Descripción</w:t>
            </w:r>
          </w:p>
        </w:tc>
        <w:tc>
          <w:tcPr>
            <w:tcW w:w="2409"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
                <w:bCs/>
              </w:rPr>
            </w:pPr>
            <w:r w:rsidRPr="00F446A6">
              <w:rPr>
                <w:rFonts w:ascii="Arial" w:hAnsi="Arial" w:cs="Arial"/>
                <w:b/>
                <w:bCs/>
              </w:rPr>
              <w:t>Detalle</w:t>
            </w:r>
          </w:p>
        </w:tc>
        <w:tc>
          <w:tcPr>
            <w:tcW w:w="1276"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
                <w:bCs/>
              </w:rPr>
            </w:pPr>
            <w:r w:rsidRPr="00F446A6">
              <w:rPr>
                <w:rFonts w:ascii="Arial" w:hAnsi="Arial" w:cs="Arial"/>
                <w:b/>
                <w:bCs/>
              </w:rPr>
              <w:t xml:space="preserve">Precio Unitario </w:t>
            </w:r>
          </w:p>
        </w:tc>
        <w:tc>
          <w:tcPr>
            <w:tcW w:w="1418"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
                <w:bCs/>
              </w:rPr>
            </w:pPr>
            <w:r w:rsidRPr="00F446A6">
              <w:rPr>
                <w:rFonts w:ascii="Arial" w:hAnsi="Arial" w:cs="Arial"/>
                <w:b/>
                <w:bCs/>
              </w:rPr>
              <w:t>Precio Partida</w:t>
            </w:r>
          </w:p>
        </w:tc>
      </w:tr>
      <w:tr w:rsidR="00F446A6" w:rsidRPr="00F446A6" w:rsidTr="00F446A6">
        <w:trPr>
          <w:trHeight w:val="2256"/>
        </w:trPr>
        <w:tc>
          <w:tcPr>
            <w:tcW w:w="1092"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lastRenderedPageBreak/>
              <w:t>2</w:t>
            </w:r>
          </w:p>
        </w:tc>
        <w:tc>
          <w:tcPr>
            <w:tcW w:w="1278" w:type="dxa"/>
            <w:tcBorders>
              <w:top w:val="single" w:sz="4" w:space="0" w:color="auto"/>
              <w:left w:val="single" w:sz="4" w:space="0" w:color="auto"/>
              <w:bottom w:val="single" w:sz="4" w:space="0" w:color="auto"/>
              <w:right w:val="single" w:sz="4" w:space="0" w:color="auto"/>
            </w:tcBorders>
            <w:noWrap/>
            <w:hideMark/>
          </w:tcPr>
          <w:p w:rsidR="00F446A6" w:rsidRPr="00F446A6" w:rsidRDefault="00087E19" w:rsidP="00F446A6">
            <w:pPr>
              <w:jc w:val="both"/>
              <w:rPr>
                <w:rFonts w:ascii="Arial" w:hAnsi="Arial" w:cs="Arial"/>
                <w:bCs/>
              </w:rPr>
            </w:pPr>
            <w:r>
              <w:rPr>
                <w:rFonts w:ascii="Arial" w:hAnsi="Arial" w:cs="Arial"/>
                <w:bCs/>
              </w:rPr>
              <w:t>21</w:t>
            </w:r>
          </w:p>
        </w:tc>
        <w:tc>
          <w:tcPr>
            <w:tcW w:w="114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t>Meses</w:t>
            </w:r>
          </w:p>
        </w:tc>
        <w:tc>
          <w:tcPr>
            <w:tcW w:w="1560"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Servicio</w:t>
            </w:r>
          </w:p>
        </w:tc>
        <w:tc>
          <w:tcPr>
            <w:tcW w:w="2409"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Prestación de Servicios de Despachos de Abogados Externos para el Gobierno Municipal de Tlajomulco de Zúñiga, Jalisco</w:t>
            </w:r>
            <w:r w:rsidRPr="00F446A6">
              <w:rPr>
                <w:rFonts w:ascii="Arial" w:hAnsi="Arial" w:cs="Arial"/>
                <w:iCs/>
              </w:rPr>
              <w:t xml:space="preserve"> en el </w:t>
            </w:r>
            <w:r w:rsidRPr="00F446A6">
              <w:rPr>
                <w:rFonts w:ascii="Arial" w:hAnsi="Arial" w:cs="Arial"/>
                <w:b/>
                <w:iCs/>
              </w:rPr>
              <w:t>área Laboral</w:t>
            </w:r>
            <w:r w:rsidRPr="00F446A6">
              <w:rPr>
                <w:rFonts w:ascii="Arial" w:hAnsi="Arial" w:cs="Arial"/>
                <w:iCs/>
              </w:rPr>
              <w:t xml:space="preserve"> de acuerdo con lo señalado en el Anexo 1</w:t>
            </w:r>
          </w:p>
        </w:tc>
        <w:tc>
          <w:tcPr>
            <w:tcW w:w="1276"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r>
      <w:tr w:rsidR="00F446A6" w:rsidRPr="00F446A6" w:rsidTr="00F446A6">
        <w:trPr>
          <w:trHeight w:val="835"/>
        </w:trPr>
        <w:tc>
          <w:tcPr>
            <w:tcW w:w="1092"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t>3</w:t>
            </w:r>
          </w:p>
        </w:tc>
        <w:tc>
          <w:tcPr>
            <w:tcW w:w="1278" w:type="dxa"/>
            <w:tcBorders>
              <w:top w:val="single" w:sz="4" w:space="0" w:color="auto"/>
              <w:left w:val="single" w:sz="4" w:space="0" w:color="auto"/>
              <w:bottom w:val="single" w:sz="4" w:space="0" w:color="auto"/>
              <w:right w:val="single" w:sz="4" w:space="0" w:color="auto"/>
            </w:tcBorders>
            <w:noWrap/>
            <w:hideMark/>
          </w:tcPr>
          <w:p w:rsidR="00F446A6" w:rsidRPr="00F446A6" w:rsidRDefault="00087E19" w:rsidP="00F446A6">
            <w:pPr>
              <w:jc w:val="both"/>
              <w:rPr>
                <w:rFonts w:ascii="Arial" w:hAnsi="Arial" w:cs="Arial"/>
                <w:bCs/>
              </w:rPr>
            </w:pPr>
            <w:r>
              <w:rPr>
                <w:rFonts w:ascii="Arial" w:hAnsi="Arial" w:cs="Arial"/>
                <w:bCs/>
              </w:rPr>
              <w:t>21</w:t>
            </w:r>
          </w:p>
        </w:tc>
        <w:tc>
          <w:tcPr>
            <w:tcW w:w="1140" w:type="dxa"/>
            <w:tcBorders>
              <w:top w:val="single" w:sz="4" w:space="0" w:color="auto"/>
              <w:left w:val="single" w:sz="4" w:space="0" w:color="auto"/>
              <w:bottom w:val="single" w:sz="4" w:space="0" w:color="auto"/>
              <w:right w:val="single" w:sz="4" w:space="0" w:color="auto"/>
            </w:tcBorders>
            <w:noWrap/>
            <w:hideMark/>
          </w:tcPr>
          <w:p w:rsidR="00F446A6" w:rsidRPr="00F446A6" w:rsidRDefault="00F446A6" w:rsidP="00F446A6">
            <w:pPr>
              <w:jc w:val="both"/>
              <w:rPr>
                <w:rFonts w:ascii="Arial" w:hAnsi="Arial" w:cs="Arial"/>
                <w:bCs/>
              </w:rPr>
            </w:pPr>
            <w:r w:rsidRPr="00F446A6">
              <w:rPr>
                <w:rFonts w:ascii="Arial" w:hAnsi="Arial" w:cs="Arial"/>
                <w:bCs/>
              </w:rPr>
              <w:t>Meses</w:t>
            </w:r>
          </w:p>
        </w:tc>
        <w:tc>
          <w:tcPr>
            <w:tcW w:w="1560"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Servicio</w:t>
            </w:r>
          </w:p>
        </w:tc>
        <w:tc>
          <w:tcPr>
            <w:tcW w:w="2409"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both"/>
              <w:rPr>
                <w:rFonts w:ascii="Arial" w:hAnsi="Arial" w:cs="Arial"/>
                <w:bCs/>
              </w:rPr>
            </w:pPr>
            <w:r w:rsidRPr="00F446A6">
              <w:rPr>
                <w:rFonts w:ascii="Arial" w:hAnsi="Arial" w:cs="Arial"/>
                <w:bCs/>
              </w:rPr>
              <w:t xml:space="preserve">Prestación de Servicios de Despachos de Abogados Externos para el Gobierno Municipal de Tlajomulco de Zúñiga, Jalisco </w:t>
            </w:r>
            <w:r w:rsidRPr="00F446A6">
              <w:rPr>
                <w:rFonts w:ascii="Arial" w:hAnsi="Arial" w:cs="Arial"/>
                <w:b/>
                <w:bCs/>
              </w:rPr>
              <w:t>en el área Administrativa</w:t>
            </w:r>
            <w:r w:rsidRPr="00F446A6">
              <w:rPr>
                <w:rFonts w:ascii="Arial" w:hAnsi="Arial" w:cs="Arial"/>
                <w:bCs/>
              </w:rPr>
              <w:t xml:space="preserve"> de acuerdo con lo señalado en el Anexo 1</w:t>
            </w:r>
          </w:p>
        </w:tc>
        <w:tc>
          <w:tcPr>
            <w:tcW w:w="1276"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r>
      <w:tr w:rsidR="00F446A6" w:rsidRPr="00F446A6" w:rsidTr="00F446A6">
        <w:trPr>
          <w:trHeight w:val="265"/>
        </w:trPr>
        <w:tc>
          <w:tcPr>
            <w:tcW w:w="1092"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278"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140"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2409"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right"/>
              <w:rPr>
                <w:rFonts w:ascii="Arial" w:hAnsi="Arial" w:cs="Arial"/>
                <w:bCs/>
              </w:rPr>
            </w:pPr>
            <w:r w:rsidRPr="00F446A6">
              <w:rPr>
                <w:rFonts w:ascii="Arial" w:hAnsi="Arial" w:cs="Arial"/>
                <w:bCs/>
              </w:rPr>
              <w:t>Subtotal</w:t>
            </w:r>
          </w:p>
        </w:tc>
        <w:tc>
          <w:tcPr>
            <w:tcW w:w="1276"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r>
      <w:tr w:rsidR="00F446A6" w:rsidRPr="00F446A6" w:rsidTr="00F446A6">
        <w:trPr>
          <w:trHeight w:val="283"/>
        </w:trPr>
        <w:tc>
          <w:tcPr>
            <w:tcW w:w="1092"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278"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140" w:type="dxa"/>
            <w:tcBorders>
              <w:top w:val="single" w:sz="4" w:space="0" w:color="auto"/>
              <w:left w:val="single" w:sz="4" w:space="0" w:color="auto"/>
              <w:bottom w:val="single" w:sz="4" w:space="0" w:color="auto"/>
              <w:right w:val="single" w:sz="4" w:space="0" w:color="auto"/>
            </w:tcBorders>
            <w:noWrap/>
          </w:tcPr>
          <w:p w:rsidR="00F446A6" w:rsidRPr="00F446A6" w:rsidRDefault="00F446A6" w:rsidP="00F446A6">
            <w:pPr>
              <w:jc w:val="both"/>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2409" w:type="dxa"/>
            <w:tcBorders>
              <w:top w:val="single" w:sz="4" w:space="0" w:color="auto"/>
              <w:left w:val="single" w:sz="4" w:space="0" w:color="auto"/>
              <w:bottom w:val="single" w:sz="4" w:space="0" w:color="auto"/>
              <w:right w:val="single" w:sz="4" w:space="0" w:color="auto"/>
            </w:tcBorders>
            <w:hideMark/>
          </w:tcPr>
          <w:p w:rsidR="00F446A6" w:rsidRPr="00F446A6" w:rsidRDefault="00F446A6" w:rsidP="00F446A6">
            <w:pPr>
              <w:jc w:val="right"/>
              <w:rPr>
                <w:rFonts w:ascii="Arial" w:hAnsi="Arial" w:cs="Arial"/>
                <w:bCs/>
              </w:rPr>
            </w:pPr>
            <w:r w:rsidRPr="00F446A6">
              <w:rPr>
                <w:rFonts w:ascii="Arial" w:hAnsi="Arial" w:cs="Arial"/>
                <w:bCs/>
              </w:rPr>
              <w:t>TOTAL</w:t>
            </w:r>
          </w:p>
        </w:tc>
        <w:tc>
          <w:tcPr>
            <w:tcW w:w="1276"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F446A6" w:rsidRPr="00F446A6" w:rsidRDefault="00F446A6" w:rsidP="00F446A6">
            <w:pPr>
              <w:jc w:val="both"/>
              <w:rPr>
                <w:rFonts w:ascii="Arial" w:hAnsi="Arial" w:cs="Arial"/>
                <w:bCs/>
              </w:rPr>
            </w:pPr>
          </w:p>
        </w:tc>
      </w:tr>
    </w:tbl>
    <w:p w:rsidR="00F446A6" w:rsidRPr="00F446A6" w:rsidRDefault="00F446A6" w:rsidP="00F446A6">
      <w:pPr>
        <w:tabs>
          <w:tab w:val="left" w:pos="7050"/>
        </w:tabs>
        <w:spacing w:after="0"/>
        <w:jc w:val="both"/>
        <w:rPr>
          <w:rFonts w:ascii="Arial" w:eastAsia="Calibri" w:hAnsi="Arial" w:cs="Arial"/>
          <w:sz w:val="20"/>
          <w:szCs w:val="20"/>
        </w:rPr>
      </w:pPr>
    </w:p>
    <w:p w:rsidR="00F446A6" w:rsidRPr="00F446A6" w:rsidRDefault="00F446A6" w:rsidP="00F446A6">
      <w:pPr>
        <w:tabs>
          <w:tab w:val="left" w:pos="7050"/>
        </w:tabs>
        <w:spacing w:after="0"/>
        <w:jc w:val="both"/>
        <w:rPr>
          <w:rFonts w:ascii="Arial" w:eastAsia="Calibri" w:hAnsi="Arial" w:cs="Arial"/>
          <w:sz w:val="20"/>
          <w:szCs w:val="20"/>
        </w:rPr>
      </w:pPr>
    </w:p>
    <w:p w:rsidR="005B1BC3" w:rsidRDefault="005B1BC3" w:rsidP="00CD1239">
      <w:pPr>
        <w:spacing w:after="0"/>
        <w:jc w:val="both"/>
        <w:rPr>
          <w:rFonts w:ascii="Arial" w:hAnsi="Arial" w:cs="Arial"/>
          <w:sz w:val="20"/>
          <w:szCs w:val="20"/>
        </w:rPr>
      </w:pPr>
    </w:p>
    <w:p w:rsidR="00F93D54" w:rsidRPr="00C13111" w:rsidRDefault="00F93D54" w:rsidP="00CD1239">
      <w:pPr>
        <w:spacing w:after="0"/>
        <w:jc w:val="both"/>
        <w:rPr>
          <w:rFonts w:ascii="Arial" w:hAnsi="Arial" w:cs="Arial"/>
          <w:sz w:val="20"/>
          <w:szCs w:val="20"/>
        </w:rPr>
      </w:pPr>
    </w:p>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 xml:space="preserve">El plazo de financiamiento es de </w:t>
      </w:r>
      <w:r w:rsidR="00F93D54">
        <w:rPr>
          <w:rFonts w:ascii="Arial" w:hAnsi="Arial" w:cs="Arial"/>
          <w:sz w:val="20"/>
          <w:szCs w:val="20"/>
        </w:rPr>
        <w:t xml:space="preserve">60 </w:t>
      </w:r>
      <w:r w:rsidRPr="00C13111">
        <w:rPr>
          <w:rFonts w:ascii="Arial" w:hAnsi="Arial" w:cs="Arial"/>
          <w:sz w:val="20"/>
          <w:szCs w:val="20"/>
        </w:rPr>
        <w:t xml:space="preserve">días naturales, contados a partir de la fecha de entrega a satisfacción de los Bienes o servicios materia de esta Licitación Pública </w:t>
      </w:r>
      <w:r w:rsidR="008905AA">
        <w:rPr>
          <w:rFonts w:ascii="Arial" w:hAnsi="Arial" w:cs="Arial"/>
          <w:sz w:val="20"/>
          <w:szCs w:val="20"/>
        </w:rPr>
        <w:t>OM-125/2019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Default="001E3245" w:rsidP="00CD1239">
      <w:pPr>
        <w:spacing w:after="0" w:line="240" w:lineRule="auto"/>
        <w:rPr>
          <w:rFonts w:ascii="Arial" w:eastAsia="Times New Roman" w:hAnsi="Arial" w:cs="Arial"/>
          <w:sz w:val="18"/>
          <w:szCs w:val="18"/>
          <w:lang w:eastAsia="es-ES"/>
        </w:rPr>
      </w:pPr>
    </w:p>
    <w:p w:rsidR="00F93D54" w:rsidRDefault="00F93D54" w:rsidP="00CD1239">
      <w:pPr>
        <w:spacing w:after="0" w:line="240" w:lineRule="auto"/>
        <w:rPr>
          <w:rFonts w:ascii="Arial" w:eastAsia="Times New Roman" w:hAnsi="Arial" w:cs="Arial"/>
          <w:sz w:val="18"/>
          <w:szCs w:val="18"/>
          <w:lang w:eastAsia="es-ES"/>
        </w:rPr>
      </w:pPr>
    </w:p>
    <w:p w:rsidR="00F93D54" w:rsidRPr="00C13111" w:rsidRDefault="00F93D54"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Default="00F446A6" w:rsidP="00CD1239">
      <w:pPr>
        <w:spacing w:after="0"/>
        <w:rPr>
          <w:rFonts w:ascii="Arial" w:hAnsi="Arial" w:cs="Arial"/>
          <w:sz w:val="18"/>
          <w:szCs w:val="18"/>
        </w:rPr>
      </w:pPr>
    </w:p>
    <w:p w:rsidR="00F446A6" w:rsidRPr="00C13111" w:rsidRDefault="00F446A6"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8905AA" w:rsidP="006F5102">
      <w:pPr>
        <w:spacing w:after="0" w:line="240" w:lineRule="auto"/>
        <w:jc w:val="center"/>
        <w:rPr>
          <w:rFonts w:ascii="Arial" w:hAnsi="Arial" w:cs="Arial"/>
          <w:b/>
        </w:rPr>
      </w:pPr>
      <w:r>
        <w:rPr>
          <w:rFonts w:ascii="Arial" w:hAnsi="Arial" w:cs="Arial"/>
          <w:b/>
        </w:rPr>
        <w:t>OM-125/2019</w:t>
      </w:r>
      <w:r w:rsidR="006F5102" w:rsidRPr="00C13111">
        <w:rPr>
          <w:rFonts w:ascii="Arial" w:hAnsi="Arial" w:cs="Arial"/>
          <w:b/>
        </w:rPr>
        <w:t xml:space="preserve"> </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7C711081" wp14:editId="18932298">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5FA2F343" wp14:editId="095B4D93">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0EBBBA07" wp14:editId="52DC45CE">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76ED091" wp14:editId="214437A0">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5116ACA5" wp14:editId="6DEA26A2">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4AD8F5E2" wp14:editId="005DC1A3">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27DA3839" wp14:editId="79ABAA69">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49B58637" wp14:editId="53EAC06C">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6FE4E445" wp14:editId="3B1620A1">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lastRenderedPageBreak/>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8905AA" w:rsidP="002D5AA5">
      <w:pPr>
        <w:spacing w:after="0" w:line="240" w:lineRule="auto"/>
        <w:jc w:val="center"/>
        <w:rPr>
          <w:rFonts w:ascii="Arial" w:hAnsi="Arial" w:cs="Arial"/>
          <w:b/>
        </w:rPr>
      </w:pPr>
      <w:r>
        <w:rPr>
          <w:rFonts w:ascii="Arial" w:hAnsi="Arial" w:cs="Arial"/>
          <w:b/>
        </w:rPr>
        <w:t>OM-125/2019</w:t>
      </w:r>
      <w:r w:rsidR="002D5AA5" w:rsidRPr="00C13111">
        <w:rPr>
          <w:rFonts w:ascii="Arial" w:hAnsi="Arial" w:cs="Arial"/>
          <w:b/>
        </w:rPr>
        <w:t xml:space="preserve"> </w:t>
      </w:r>
    </w:p>
    <w:p w:rsidR="001E3245" w:rsidRPr="00C13111" w:rsidRDefault="001E3245" w:rsidP="001E3245">
      <w:pPr>
        <w:spacing w:after="0" w:line="240" w:lineRule="auto"/>
        <w:jc w:val="center"/>
        <w:rPr>
          <w:rFonts w:ascii="Arial" w:hAnsi="Arial" w:cs="Arial"/>
          <w:b/>
          <w:iCs/>
        </w:rPr>
      </w:pPr>
      <w:r w:rsidRPr="00C13111">
        <w:rPr>
          <w:rFonts w:ascii="Arial" w:hAnsi="Arial" w:cs="Arial"/>
          <w:b/>
          <w:iCs/>
        </w:rPr>
        <w:t>“</w:t>
      </w:r>
      <w:r w:rsidR="008905AA">
        <w:rPr>
          <w:rFonts w:ascii="Arial" w:hAnsi="Arial" w:cs="Arial"/>
          <w:b/>
          <w:iCs/>
        </w:rPr>
        <w:t>PRESTACIÓN DE SERVICIOS DE DESPACHOS DE ABOGADOS EXTERNOS PARA EL GOBIERNO MUNICIPAL DE TLAJOMULCO DE ZÚÑIGA, JALISCO</w:t>
      </w:r>
      <w:r w:rsidRPr="00C13111">
        <w:rPr>
          <w:rFonts w:ascii="Arial" w:hAnsi="Arial" w:cs="Arial"/>
          <w:b/>
          <w:iCs/>
        </w:rPr>
        <w:t>”</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lastRenderedPageBreak/>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4E" w:rsidRDefault="00014D4E">
      <w:pPr>
        <w:spacing w:after="0" w:line="240" w:lineRule="auto"/>
      </w:pPr>
      <w:r>
        <w:separator/>
      </w:r>
    </w:p>
  </w:endnote>
  <w:endnote w:type="continuationSeparator" w:id="0">
    <w:p w:rsidR="00014D4E" w:rsidRDefault="0001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8905AA" w:rsidRDefault="008905AA">
        <w:pPr>
          <w:pStyle w:val="Piedepgina"/>
          <w:jc w:val="right"/>
        </w:pPr>
        <w:r>
          <w:fldChar w:fldCharType="begin"/>
        </w:r>
        <w:r>
          <w:instrText>PAGE   \* MERGEFORMAT</w:instrText>
        </w:r>
        <w:r>
          <w:fldChar w:fldCharType="separate"/>
        </w:r>
        <w:r w:rsidR="00EB5507">
          <w:rPr>
            <w:noProof/>
          </w:rPr>
          <w:t>1</w:t>
        </w:r>
        <w:r>
          <w:rPr>
            <w:noProof/>
          </w:rPr>
          <w:fldChar w:fldCharType="end"/>
        </w:r>
      </w:p>
    </w:sdtContent>
  </w:sdt>
  <w:p w:rsidR="008905AA" w:rsidRDefault="008905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4E" w:rsidRDefault="00014D4E">
      <w:pPr>
        <w:spacing w:after="0" w:line="240" w:lineRule="auto"/>
      </w:pPr>
      <w:r>
        <w:separator/>
      </w:r>
    </w:p>
  </w:footnote>
  <w:footnote w:type="continuationSeparator" w:id="0">
    <w:p w:rsidR="00014D4E" w:rsidRDefault="00014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AA" w:rsidRDefault="008905AA">
    <w:pPr>
      <w:pStyle w:val="Encabezado"/>
      <w:jc w:val="right"/>
    </w:pPr>
  </w:p>
  <w:p w:rsidR="008905AA" w:rsidRDefault="008905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F0C191C"/>
    <w:multiLevelType w:val="hybridMultilevel"/>
    <w:tmpl w:val="E54880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ACE389F"/>
    <w:multiLevelType w:val="singleLevel"/>
    <w:tmpl w:val="D480CBF2"/>
    <w:lvl w:ilvl="0">
      <w:start w:val="1"/>
      <w:numFmt w:val="decimal"/>
      <w:lvlText w:val="%1."/>
      <w:lvlJc w:val="left"/>
      <w:pPr>
        <w:tabs>
          <w:tab w:val="num" w:pos="360"/>
        </w:tabs>
        <w:ind w:left="360" w:hanging="360"/>
      </w:pPr>
    </w:lvl>
  </w:abstractNum>
  <w:abstractNum w:abstractNumId="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1997701"/>
    <w:multiLevelType w:val="hybridMultilevel"/>
    <w:tmpl w:val="554EF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4"/>
  </w:num>
  <w:num w:numId="5">
    <w:abstractNumId w:val="5"/>
  </w:num>
  <w:num w:numId="6">
    <w:abstractNumId w:val="1"/>
  </w:num>
  <w:num w:numId="7">
    <w:abstractNumId w:val="8"/>
  </w:num>
  <w:num w:numId="8">
    <w:abstractNumId w:val="0"/>
  </w:num>
  <w:num w:numId="9">
    <w:abstractNumId w:val="2"/>
  </w:num>
  <w:num w:numId="10">
    <w:abstractNumId w:val="7"/>
  </w:num>
  <w:num w:numId="11">
    <w:abstractNumId w:val="3"/>
  </w:num>
  <w:num w:numId="12">
    <w:abstractNumId w:val="6"/>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4D4E"/>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3FED"/>
    <w:rsid w:val="00075F40"/>
    <w:rsid w:val="00077C20"/>
    <w:rsid w:val="0008081C"/>
    <w:rsid w:val="000808CD"/>
    <w:rsid w:val="00082299"/>
    <w:rsid w:val="00082AB4"/>
    <w:rsid w:val="00084E3B"/>
    <w:rsid w:val="00087E19"/>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C14DF"/>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3C02"/>
    <w:rsid w:val="00124963"/>
    <w:rsid w:val="00126D70"/>
    <w:rsid w:val="00127161"/>
    <w:rsid w:val="0013137D"/>
    <w:rsid w:val="00131540"/>
    <w:rsid w:val="0013536F"/>
    <w:rsid w:val="00135716"/>
    <w:rsid w:val="00137D97"/>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A3F48"/>
    <w:rsid w:val="001B3058"/>
    <w:rsid w:val="001B3BF3"/>
    <w:rsid w:val="001B54DD"/>
    <w:rsid w:val="001B57D7"/>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3CDD"/>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1EA6"/>
    <w:rsid w:val="00352DA6"/>
    <w:rsid w:val="00355E8B"/>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65E8"/>
    <w:rsid w:val="00377760"/>
    <w:rsid w:val="003821E9"/>
    <w:rsid w:val="00382431"/>
    <w:rsid w:val="003839D5"/>
    <w:rsid w:val="003841A0"/>
    <w:rsid w:val="00385791"/>
    <w:rsid w:val="00386011"/>
    <w:rsid w:val="0038664B"/>
    <w:rsid w:val="00386986"/>
    <w:rsid w:val="00386DA0"/>
    <w:rsid w:val="00386EFC"/>
    <w:rsid w:val="00391EF2"/>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38F"/>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1E42"/>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232F"/>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6756"/>
    <w:rsid w:val="005811AE"/>
    <w:rsid w:val="00582B6B"/>
    <w:rsid w:val="00584337"/>
    <w:rsid w:val="00586ACB"/>
    <w:rsid w:val="00587C0D"/>
    <w:rsid w:val="005913C5"/>
    <w:rsid w:val="00592836"/>
    <w:rsid w:val="005A0C87"/>
    <w:rsid w:val="005A0DC8"/>
    <w:rsid w:val="005A38B4"/>
    <w:rsid w:val="005A393B"/>
    <w:rsid w:val="005A69DF"/>
    <w:rsid w:val="005A7552"/>
    <w:rsid w:val="005A7AE9"/>
    <w:rsid w:val="005A7CCA"/>
    <w:rsid w:val="005B1BC3"/>
    <w:rsid w:val="005B3259"/>
    <w:rsid w:val="005B4FF9"/>
    <w:rsid w:val="005B63CE"/>
    <w:rsid w:val="005B790E"/>
    <w:rsid w:val="005C114A"/>
    <w:rsid w:val="005C41E7"/>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8798B"/>
    <w:rsid w:val="00690137"/>
    <w:rsid w:val="00692751"/>
    <w:rsid w:val="006A20B7"/>
    <w:rsid w:val="006A3356"/>
    <w:rsid w:val="006A52C1"/>
    <w:rsid w:val="006A5719"/>
    <w:rsid w:val="006A62C2"/>
    <w:rsid w:val="006B02A2"/>
    <w:rsid w:val="006B0724"/>
    <w:rsid w:val="006B1B91"/>
    <w:rsid w:val="006B2983"/>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33D0"/>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2692A"/>
    <w:rsid w:val="007317AB"/>
    <w:rsid w:val="00732534"/>
    <w:rsid w:val="00732774"/>
    <w:rsid w:val="00733148"/>
    <w:rsid w:val="007344E8"/>
    <w:rsid w:val="00736124"/>
    <w:rsid w:val="0073612D"/>
    <w:rsid w:val="00737B74"/>
    <w:rsid w:val="007405BE"/>
    <w:rsid w:val="00740F37"/>
    <w:rsid w:val="00741266"/>
    <w:rsid w:val="0074158B"/>
    <w:rsid w:val="007441F1"/>
    <w:rsid w:val="007467BC"/>
    <w:rsid w:val="00746DF4"/>
    <w:rsid w:val="0075362C"/>
    <w:rsid w:val="00754D91"/>
    <w:rsid w:val="0075674D"/>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1C61"/>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5EB0"/>
    <w:rsid w:val="0083628D"/>
    <w:rsid w:val="00837E01"/>
    <w:rsid w:val="00840689"/>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05AA"/>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5D67"/>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4B1D"/>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2CE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D5BF3"/>
    <w:rsid w:val="009E3D47"/>
    <w:rsid w:val="009E45CA"/>
    <w:rsid w:val="009E5A92"/>
    <w:rsid w:val="009F0E67"/>
    <w:rsid w:val="009F2719"/>
    <w:rsid w:val="009F51D6"/>
    <w:rsid w:val="009F62B6"/>
    <w:rsid w:val="009F6B50"/>
    <w:rsid w:val="009F6DD8"/>
    <w:rsid w:val="009F7B58"/>
    <w:rsid w:val="00A01961"/>
    <w:rsid w:val="00A01A31"/>
    <w:rsid w:val="00A0420F"/>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4EC1"/>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86EF4"/>
    <w:rsid w:val="00A921A2"/>
    <w:rsid w:val="00A930D0"/>
    <w:rsid w:val="00A9465F"/>
    <w:rsid w:val="00A94F04"/>
    <w:rsid w:val="00A951BA"/>
    <w:rsid w:val="00A95C90"/>
    <w:rsid w:val="00A964B9"/>
    <w:rsid w:val="00A964BD"/>
    <w:rsid w:val="00AA1B3C"/>
    <w:rsid w:val="00AA2016"/>
    <w:rsid w:val="00AA500E"/>
    <w:rsid w:val="00AA6348"/>
    <w:rsid w:val="00AA75FA"/>
    <w:rsid w:val="00AA7DD4"/>
    <w:rsid w:val="00AB1915"/>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58D0"/>
    <w:rsid w:val="00AF67B0"/>
    <w:rsid w:val="00B00537"/>
    <w:rsid w:val="00B00569"/>
    <w:rsid w:val="00B01D8E"/>
    <w:rsid w:val="00B02825"/>
    <w:rsid w:val="00B06065"/>
    <w:rsid w:val="00B113D3"/>
    <w:rsid w:val="00B124A7"/>
    <w:rsid w:val="00B13346"/>
    <w:rsid w:val="00B149C9"/>
    <w:rsid w:val="00B1542B"/>
    <w:rsid w:val="00B1665F"/>
    <w:rsid w:val="00B1680A"/>
    <w:rsid w:val="00B16877"/>
    <w:rsid w:val="00B205B9"/>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0F21"/>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C7DED"/>
    <w:rsid w:val="00BD3400"/>
    <w:rsid w:val="00BD3460"/>
    <w:rsid w:val="00BD49FB"/>
    <w:rsid w:val="00BD64D3"/>
    <w:rsid w:val="00BD6959"/>
    <w:rsid w:val="00BE091F"/>
    <w:rsid w:val="00BE4938"/>
    <w:rsid w:val="00BE4BB1"/>
    <w:rsid w:val="00BF0696"/>
    <w:rsid w:val="00BF1741"/>
    <w:rsid w:val="00BF29B4"/>
    <w:rsid w:val="00BF34F8"/>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6C5"/>
    <w:rsid w:val="00C24E59"/>
    <w:rsid w:val="00C25D11"/>
    <w:rsid w:val="00C25EBA"/>
    <w:rsid w:val="00C32061"/>
    <w:rsid w:val="00C35691"/>
    <w:rsid w:val="00C37A4C"/>
    <w:rsid w:val="00C40822"/>
    <w:rsid w:val="00C40ACD"/>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2FDB"/>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42FA"/>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B2F"/>
    <w:rsid w:val="00D61C8E"/>
    <w:rsid w:val="00D63A75"/>
    <w:rsid w:val="00D64AF5"/>
    <w:rsid w:val="00D665CD"/>
    <w:rsid w:val="00D6692B"/>
    <w:rsid w:val="00D66D3F"/>
    <w:rsid w:val="00D67F7E"/>
    <w:rsid w:val="00D7197F"/>
    <w:rsid w:val="00D71F98"/>
    <w:rsid w:val="00D729D2"/>
    <w:rsid w:val="00D736FA"/>
    <w:rsid w:val="00D768A9"/>
    <w:rsid w:val="00D7783A"/>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38C3"/>
    <w:rsid w:val="00DD4149"/>
    <w:rsid w:val="00DD4A74"/>
    <w:rsid w:val="00DD54F2"/>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4A7E"/>
    <w:rsid w:val="00E05827"/>
    <w:rsid w:val="00E06F18"/>
    <w:rsid w:val="00E10143"/>
    <w:rsid w:val="00E12140"/>
    <w:rsid w:val="00E141B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5507"/>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2B21"/>
    <w:rsid w:val="00F032E8"/>
    <w:rsid w:val="00F05865"/>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46A6"/>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1B64"/>
    <w:rsid w:val="00F84367"/>
    <w:rsid w:val="00F84A09"/>
    <w:rsid w:val="00F85DBD"/>
    <w:rsid w:val="00F87648"/>
    <w:rsid w:val="00F900FE"/>
    <w:rsid w:val="00F92AE6"/>
    <w:rsid w:val="00F93D54"/>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1DC"/>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 w:type="table" w:customStyle="1" w:styleId="Tablaconcuadrcula6">
    <w:name w:val="Tabla con cuadrícula6"/>
    <w:basedOn w:val="Tablanormal"/>
    <w:next w:val="Tablaconcuadrcula"/>
    <w:uiPriority w:val="59"/>
    <w:rsid w:val="00F446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 w:type="table" w:customStyle="1" w:styleId="Tablaconcuadrcula6">
    <w:name w:val="Tabla con cuadrícula6"/>
    <w:basedOn w:val="Tablanormal"/>
    <w:next w:val="Tablaconcuadrcula"/>
    <w:uiPriority w:val="59"/>
    <w:rsid w:val="00F446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9342885">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408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6395-010A-4E79-B7F4-D9B2721B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7914</Words>
  <Characters>43533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2</cp:revision>
  <cp:lastPrinted>2019-11-28T19:33:00Z</cp:lastPrinted>
  <dcterms:created xsi:type="dcterms:W3CDTF">2019-11-28T19:46:00Z</dcterms:created>
  <dcterms:modified xsi:type="dcterms:W3CDTF">2019-11-28T19:46:00Z</dcterms:modified>
</cp:coreProperties>
</file>