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 xml:space="preserve">LICITACIÓN PÚBLICA </w:t>
      </w:r>
      <w:r w:rsidR="001A3B8D" w:rsidRPr="001A3B8D">
        <w:rPr>
          <w:rFonts w:ascii="Arial" w:eastAsia="Arial" w:hAnsi="Arial" w:cs="Arial"/>
          <w:b/>
        </w:rPr>
        <w:t>NACIONAL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8B7BE2"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-37/2020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 xml:space="preserve">LICITACIÓN PÚBLICA </w:t>
      </w:r>
      <w:r w:rsidR="001A3B8D">
        <w:rPr>
          <w:rFonts w:ascii="Arial" w:eastAsia="Arial" w:hAnsi="Arial" w:cs="Arial"/>
        </w:rPr>
        <w:t>NACIONAL</w:t>
      </w:r>
      <w:r w:rsidR="001A3B8D"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8B7BE2" w:rsidP="00FC287D">
            <w:pPr>
              <w:spacing w:after="0"/>
              <w:jc w:val="both"/>
              <w:rPr>
                <w:rFonts w:ascii="Arial" w:hAnsi="Arial" w:cs="Arial"/>
              </w:rPr>
            </w:pPr>
            <w:proofErr w:type="spellStart"/>
            <w:r>
              <w:rPr>
                <w:rFonts w:ascii="Arial" w:hAnsi="Arial" w:cs="Arial"/>
              </w:rPr>
              <w:t>OM</w:t>
            </w:r>
            <w:proofErr w:type="spellEnd"/>
            <w:r>
              <w:rPr>
                <w:rFonts w:ascii="Arial" w:hAnsi="Arial" w:cs="Arial"/>
              </w:rPr>
              <w:t>-37/2020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BA65EE" w:rsidRPr="00002825" w:rsidTr="00E57ADB">
        <w:tc>
          <w:tcPr>
            <w:tcW w:w="5245" w:type="dxa"/>
            <w:shd w:val="clear" w:color="auto" w:fill="auto"/>
          </w:tcPr>
          <w:p w:rsidR="00BA65EE" w:rsidRPr="00002825" w:rsidRDefault="00BA65EE"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BA65EE" w:rsidRPr="00002825" w:rsidRDefault="00BA65EE" w:rsidP="00CC0B66">
            <w:pPr>
              <w:jc w:val="both"/>
              <w:rPr>
                <w:rFonts w:ascii="Arial" w:hAnsi="Arial" w:cs="Arial"/>
                <w:color w:val="000000"/>
              </w:rPr>
            </w:pPr>
            <w:r w:rsidRPr="00221E2A">
              <w:rPr>
                <w:rFonts w:ascii="Arial" w:hAnsi="Arial" w:cs="Arial"/>
                <w:color w:val="000000"/>
              </w:rPr>
              <w:t xml:space="preserve">Lunes </w:t>
            </w:r>
            <w:r>
              <w:rPr>
                <w:rFonts w:ascii="Arial" w:hAnsi="Arial" w:cs="Arial"/>
                <w:b/>
                <w:color w:val="000000"/>
              </w:rPr>
              <w:t>27</w:t>
            </w:r>
            <w:r w:rsidRPr="00002825">
              <w:rPr>
                <w:rFonts w:ascii="Arial" w:hAnsi="Arial" w:cs="Arial"/>
                <w:b/>
                <w:color w:val="000000"/>
              </w:rPr>
              <w:t xml:space="preserve"> de </w:t>
            </w:r>
            <w:r>
              <w:rPr>
                <w:rFonts w:ascii="Arial" w:hAnsi="Arial" w:cs="Arial"/>
                <w:b/>
                <w:color w:val="000000"/>
              </w:rPr>
              <w:t xml:space="preserve">abril </w:t>
            </w:r>
            <w:r w:rsidRPr="00002825">
              <w:rPr>
                <w:rFonts w:ascii="Arial" w:hAnsi="Arial" w:cs="Arial"/>
                <w:b/>
                <w:color w:val="000000"/>
              </w:rPr>
              <w:t>del 2020</w:t>
            </w:r>
          </w:p>
        </w:tc>
      </w:tr>
      <w:tr w:rsidR="00BA65EE" w:rsidRPr="00002825" w:rsidTr="00E57ADB">
        <w:tc>
          <w:tcPr>
            <w:tcW w:w="5245" w:type="dxa"/>
            <w:shd w:val="clear" w:color="auto" w:fill="auto"/>
          </w:tcPr>
          <w:p w:rsidR="00BA65EE" w:rsidRPr="00002825" w:rsidRDefault="00BA65EE"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BA65EE" w:rsidRPr="00002825" w:rsidRDefault="00BA65EE" w:rsidP="00CC0B66">
            <w:pPr>
              <w:jc w:val="both"/>
              <w:rPr>
                <w:rFonts w:ascii="Arial" w:hAnsi="Arial" w:cs="Arial"/>
                <w:color w:val="000000"/>
              </w:rPr>
            </w:pPr>
            <w:r>
              <w:rPr>
                <w:rFonts w:ascii="Arial" w:hAnsi="Arial" w:cs="Arial"/>
                <w:color w:val="000000"/>
              </w:rPr>
              <w:t xml:space="preserve">Lunes </w:t>
            </w:r>
            <w:r w:rsidRPr="003A5786">
              <w:rPr>
                <w:rFonts w:ascii="Arial" w:hAnsi="Arial" w:cs="Arial"/>
                <w:color w:val="000000"/>
              </w:rPr>
              <w:t xml:space="preserve"> </w:t>
            </w:r>
            <w:r>
              <w:rPr>
                <w:rFonts w:ascii="Arial" w:hAnsi="Arial" w:cs="Arial"/>
                <w:b/>
                <w:color w:val="000000"/>
              </w:rPr>
              <w:t>27</w:t>
            </w:r>
            <w:r w:rsidRPr="003A5786">
              <w:rPr>
                <w:rFonts w:ascii="Arial" w:hAnsi="Arial" w:cs="Arial"/>
                <w:b/>
                <w:color w:val="000000"/>
              </w:rPr>
              <w:t xml:space="preserve"> d</w:t>
            </w:r>
            <w:r w:rsidRPr="00002825">
              <w:rPr>
                <w:rFonts w:ascii="Arial" w:hAnsi="Arial" w:cs="Arial"/>
                <w:b/>
                <w:color w:val="000000"/>
              </w:rPr>
              <w:t xml:space="preserve">e </w:t>
            </w:r>
            <w:r>
              <w:rPr>
                <w:rFonts w:ascii="Arial" w:hAnsi="Arial" w:cs="Arial"/>
                <w:b/>
                <w:color w:val="000000"/>
              </w:rPr>
              <w:t xml:space="preserve">abril </w:t>
            </w:r>
            <w:r w:rsidRPr="00002825">
              <w:rPr>
                <w:rFonts w:ascii="Arial" w:hAnsi="Arial" w:cs="Arial"/>
                <w:b/>
                <w:color w:val="000000"/>
              </w:rPr>
              <w:t>del 2020</w:t>
            </w:r>
          </w:p>
        </w:tc>
      </w:tr>
      <w:tr w:rsidR="00BA65EE" w:rsidRPr="00002825" w:rsidTr="00E57ADB">
        <w:trPr>
          <w:trHeight w:val="839"/>
        </w:trPr>
        <w:tc>
          <w:tcPr>
            <w:tcW w:w="5245" w:type="dxa"/>
            <w:shd w:val="clear" w:color="auto" w:fill="auto"/>
          </w:tcPr>
          <w:p w:rsidR="00BA65EE" w:rsidRPr="00002825" w:rsidRDefault="00BA65EE"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BA65EE" w:rsidRPr="00002825" w:rsidRDefault="00BA65EE" w:rsidP="00BA65EE">
            <w:pPr>
              <w:jc w:val="both"/>
              <w:rPr>
                <w:rFonts w:ascii="Arial" w:hAnsi="Arial" w:cs="Arial"/>
                <w:color w:val="000000"/>
              </w:rPr>
            </w:pPr>
            <w:r>
              <w:rPr>
                <w:rFonts w:ascii="Arial" w:hAnsi="Arial" w:cs="Arial"/>
                <w:color w:val="000000"/>
              </w:rPr>
              <w:t xml:space="preserve">Hasta el miércoles </w:t>
            </w:r>
            <w:r>
              <w:rPr>
                <w:rFonts w:ascii="Arial" w:hAnsi="Arial" w:cs="Arial"/>
                <w:b/>
              </w:rPr>
              <w:t>06</w:t>
            </w:r>
            <w:r w:rsidRPr="00002825">
              <w:rPr>
                <w:rFonts w:ascii="Arial" w:hAnsi="Arial" w:cs="Arial"/>
                <w:b/>
              </w:rPr>
              <w:t xml:space="preserve"> de </w:t>
            </w:r>
            <w:r>
              <w:rPr>
                <w:rFonts w:ascii="Arial" w:hAnsi="Arial" w:cs="Arial"/>
                <w:b/>
              </w:rPr>
              <w:t xml:space="preserve">mayo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BA65EE" w:rsidRPr="00002825" w:rsidTr="005C1B92">
        <w:trPr>
          <w:trHeight w:val="274"/>
        </w:trPr>
        <w:tc>
          <w:tcPr>
            <w:tcW w:w="5245" w:type="dxa"/>
            <w:shd w:val="clear" w:color="auto" w:fill="auto"/>
          </w:tcPr>
          <w:p w:rsidR="00BA65EE" w:rsidRPr="00002825" w:rsidRDefault="00BA65EE"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BA65EE" w:rsidRPr="00002825" w:rsidRDefault="00BA65EE" w:rsidP="00BA65EE">
            <w:pPr>
              <w:jc w:val="both"/>
              <w:rPr>
                <w:rFonts w:ascii="Arial" w:hAnsi="Arial" w:cs="Arial"/>
                <w:color w:val="000000"/>
              </w:rPr>
            </w:pPr>
            <w:r>
              <w:rPr>
                <w:rFonts w:ascii="Arial" w:hAnsi="Arial" w:cs="Arial"/>
                <w:color w:val="000000"/>
              </w:rPr>
              <w:t xml:space="preserve">Viernes </w:t>
            </w:r>
            <w:r>
              <w:rPr>
                <w:rFonts w:ascii="Arial" w:hAnsi="Arial" w:cs="Arial"/>
                <w:b/>
                <w:color w:val="000000"/>
              </w:rPr>
              <w:t>08</w:t>
            </w:r>
            <w:r w:rsidRPr="00002825">
              <w:rPr>
                <w:rFonts w:ascii="Arial" w:hAnsi="Arial" w:cs="Arial"/>
                <w:b/>
                <w:color w:val="000000"/>
              </w:rPr>
              <w:t xml:space="preserve"> de </w:t>
            </w:r>
            <w:r>
              <w:rPr>
                <w:rFonts w:ascii="Arial" w:hAnsi="Arial" w:cs="Arial"/>
                <w:b/>
                <w:color w:val="000000"/>
              </w:rPr>
              <w:t>mayo 2020 a las 13:00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BA65EE" w:rsidRPr="00002825" w:rsidTr="003B517E">
        <w:trPr>
          <w:trHeight w:val="1408"/>
        </w:trPr>
        <w:tc>
          <w:tcPr>
            <w:tcW w:w="5245" w:type="dxa"/>
            <w:shd w:val="clear" w:color="auto" w:fill="auto"/>
          </w:tcPr>
          <w:p w:rsidR="00BA65EE" w:rsidRPr="00002825" w:rsidRDefault="00BA65EE"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BA65EE" w:rsidRPr="00002825" w:rsidRDefault="00BA65EE" w:rsidP="00BA65EE">
            <w:pPr>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13 </w:t>
            </w:r>
            <w:r w:rsidRPr="00002825">
              <w:rPr>
                <w:rFonts w:ascii="Arial" w:hAnsi="Arial" w:cs="Arial"/>
                <w:b/>
                <w:color w:val="000000"/>
              </w:rPr>
              <w:t xml:space="preserve">de </w:t>
            </w:r>
            <w:r>
              <w:rPr>
                <w:rFonts w:ascii="Arial" w:hAnsi="Arial" w:cs="Arial"/>
                <w:b/>
                <w:color w:val="000000"/>
              </w:rPr>
              <w:t xml:space="preserve">mayo 2020 a las 9:15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BA65EE" w:rsidRPr="00002825" w:rsidTr="00BA65EE">
        <w:trPr>
          <w:trHeight w:val="700"/>
        </w:trPr>
        <w:tc>
          <w:tcPr>
            <w:tcW w:w="5245" w:type="dxa"/>
            <w:shd w:val="clear" w:color="auto" w:fill="auto"/>
          </w:tcPr>
          <w:p w:rsidR="00BA65EE" w:rsidRPr="00002825" w:rsidRDefault="00BA65EE"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BA65EE" w:rsidRPr="00002825" w:rsidRDefault="00BA65EE" w:rsidP="00CC0B66">
            <w:pPr>
              <w:jc w:val="both"/>
              <w:rPr>
                <w:rFonts w:ascii="Arial" w:hAnsi="Arial" w:cs="Arial"/>
                <w:color w:val="000000"/>
              </w:rPr>
            </w:pPr>
            <w:r w:rsidRPr="00BA65EE">
              <w:rPr>
                <w:rFonts w:ascii="Arial" w:hAnsi="Arial" w:cs="Arial"/>
                <w:color w:val="000000"/>
              </w:rPr>
              <w:t>En fecha de apertura de proposiciones o hasta 20 días hábiles posteriores, mismo lugar.</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1A3B8D" w:rsidP="001A3B8D">
            <w:pPr>
              <w:spacing w:after="0"/>
              <w:jc w:val="both"/>
              <w:rPr>
                <w:rFonts w:ascii="Arial" w:hAnsi="Arial" w:cs="Arial"/>
                <w:lang w:val="es-ES_tradnl" w:eastAsia="es-ES"/>
              </w:rPr>
            </w:pPr>
            <w:r>
              <w:rPr>
                <w:rFonts w:ascii="Arial" w:hAnsi="Arial" w:cs="Arial"/>
                <w:lang w:val="es-ES_tradnl" w:eastAsia="es-ES"/>
              </w:rPr>
              <w:t xml:space="preserve">PÚBLICA NACIONAL </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1108E4">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1108E4">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325F15">
              <w:rPr>
                <w:rFonts w:ascii="Arial" w:hAnsi="Arial" w:cs="Arial"/>
                <w:b/>
                <w:lang w:val="es-ES_tradnl" w:eastAsia="es-ES"/>
              </w:rPr>
              <w:t xml:space="preserve"> </w:t>
            </w:r>
            <w:r w:rsidR="001108E4">
              <w:rPr>
                <w:rFonts w:ascii="Arial" w:hAnsi="Arial" w:cs="Arial"/>
                <w:b/>
                <w:lang w:val="es-ES_tradnl" w:eastAsia="es-ES"/>
              </w:rPr>
              <w:t xml:space="preserve"> 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5083EF26" wp14:editId="707A5A85">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20EF98BA" wp14:editId="22C2ED84">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2B1EA18B" wp14:editId="51281B00">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0AA0B01C" wp14:editId="5190E53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DF473F">
            <w:pPr>
              <w:spacing w:after="0"/>
              <w:jc w:val="both"/>
              <w:rPr>
                <w:rFonts w:ascii="Arial" w:hAnsi="Arial" w:cs="Arial"/>
                <w:lang w:val="es-ES_tradnl" w:eastAsia="es-ES"/>
              </w:rPr>
            </w:pPr>
            <w:r w:rsidRPr="00002825">
              <w:rPr>
                <w:rFonts w:ascii="Arial" w:hAnsi="Arial" w:cs="Arial"/>
                <w:lang w:val="es-ES_tradnl" w:eastAsia="es-ES"/>
              </w:rPr>
              <w:t xml:space="preserve">Normal: </w:t>
            </w:r>
            <w:r w:rsidR="00DF473F">
              <w:rPr>
                <w:rFonts w:ascii="Arial" w:hAnsi="Arial" w:cs="Arial"/>
                <w:lang w:val="es-ES_tradnl" w:eastAsia="es-ES"/>
              </w:rPr>
              <w:t xml:space="preserve">06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DF473F">
              <w:rPr>
                <w:rFonts w:ascii="Arial" w:hAnsi="Arial" w:cs="Arial"/>
                <w:lang w:val="es-ES_tradnl" w:eastAsia="es-ES"/>
              </w:rPr>
              <w:t>recortada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3B517E">
              <w:rPr>
                <w:rFonts w:ascii="Arial" w:hAnsi="Arial" w:cs="Arial"/>
                <w:b/>
                <w:iCs/>
                <w:sz w:val="22"/>
                <w:szCs w:val="22"/>
              </w:rPr>
              <w:t xml:space="preserve">ADQUISICIÓN </w:t>
            </w:r>
            <w:r w:rsidR="008B7BE2">
              <w:rPr>
                <w:rFonts w:ascii="Arial" w:hAnsi="Arial" w:cs="Arial"/>
                <w:b/>
                <w:iCs/>
                <w:sz w:val="22"/>
                <w:szCs w:val="22"/>
              </w:rPr>
              <w:t xml:space="preserve">DE ARRENDAMIENTO </w:t>
            </w:r>
            <w:r w:rsidR="00DA43A3">
              <w:rPr>
                <w:rFonts w:ascii="Arial" w:hAnsi="Arial" w:cs="Arial"/>
                <w:b/>
                <w:iCs/>
                <w:sz w:val="22"/>
                <w:szCs w:val="22"/>
              </w:rPr>
              <w:t>FULL</w:t>
            </w:r>
            <w:r w:rsidR="008B7BE2">
              <w:rPr>
                <w:rFonts w:ascii="Arial" w:hAnsi="Arial" w:cs="Arial"/>
                <w:b/>
                <w:iCs/>
                <w:sz w:val="22"/>
                <w:szCs w:val="22"/>
              </w:rPr>
              <w:t xml:space="preserve"> </w:t>
            </w:r>
            <w:proofErr w:type="spellStart"/>
            <w:r w:rsidR="00DA43A3">
              <w:rPr>
                <w:rFonts w:ascii="Arial" w:hAnsi="Arial" w:cs="Arial"/>
                <w:b/>
                <w:iCs/>
                <w:sz w:val="22"/>
                <w:szCs w:val="22"/>
              </w:rPr>
              <w:t>SERVICE</w:t>
            </w:r>
            <w:proofErr w:type="spellEnd"/>
            <w:r w:rsidR="00DA43A3">
              <w:rPr>
                <w:rFonts w:ascii="Arial" w:hAnsi="Arial" w:cs="Arial"/>
                <w:b/>
                <w:iCs/>
                <w:sz w:val="22"/>
                <w:szCs w:val="22"/>
              </w:rPr>
              <w:t xml:space="preserve"> O FINANCIERO O PURO, DE DOS</w:t>
            </w:r>
            <w:r w:rsidR="008B7BE2">
              <w:rPr>
                <w:rFonts w:ascii="Arial" w:hAnsi="Arial" w:cs="Arial"/>
                <w:b/>
                <w:iCs/>
                <w:sz w:val="22"/>
                <w:szCs w:val="22"/>
              </w:rPr>
              <w:t xml:space="preserve"> CAMIONETAS </w:t>
            </w:r>
            <w:proofErr w:type="spellStart"/>
            <w:r w:rsidR="008B7BE2">
              <w:rPr>
                <w:rFonts w:ascii="Arial" w:hAnsi="Arial" w:cs="Arial"/>
                <w:b/>
                <w:iCs/>
                <w:sz w:val="22"/>
                <w:szCs w:val="22"/>
              </w:rPr>
              <w:t>4X4</w:t>
            </w:r>
            <w:proofErr w:type="spellEnd"/>
            <w:r w:rsidR="008B7BE2">
              <w:rPr>
                <w:rFonts w:ascii="Arial" w:hAnsi="Arial" w:cs="Arial"/>
                <w:b/>
                <w:iCs/>
                <w:sz w:val="22"/>
                <w:szCs w:val="22"/>
              </w:rPr>
              <w:t xml:space="preserve"> PARA SEGURIDAD PÚBLICA DEL GOBIERNO</w:t>
            </w:r>
            <w:r w:rsidR="00325F15">
              <w:rPr>
                <w:rFonts w:ascii="Arial" w:hAnsi="Arial" w:cs="Arial"/>
                <w:b/>
                <w:iCs/>
                <w:sz w:val="22"/>
                <w:szCs w:val="22"/>
              </w:rPr>
              <w:t xml:space="preserve"> MUNICIPAL</w:t>
            </w:r>
            <w:r w:rsidR="00E403AA">
              <w:rPr>
                <w:rFonts w:ascii="Arial" w:hAnsi="Arial" w:cs="Arial"/>
                <w:b/>
                <w:iCs/>
                <w:sz w:val="22"/>
                <w:szCs w:val="22"/>
              </w:rPr>
              <w:t xml:space="preserve"> DE TLAJOMULCO DE ZÚÑIGA, JALISCO</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287A32"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325F15" w:rsidRPr="00002825" w:rsidRDefault="00325F15"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 xml:space="preserve">LICITACIÓN PÚBLICA </w:t>
      </w:r>
      <w:r w:rsidR="001A3B8D">
        <w:rPr>
          <w:rFonts w:ascii="Arial" w:eastAsia="Arial" w:hAnsi="Arial" w:cs="Arial"/>
        </w:rPr>
        <w:t>NACIONAL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8E473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Los bienes y</w:t>
      </w:r>
      <w:r w:rsidRPr="008E473F">
        <w:rPr>
          <w:rFonts w:ascii="Arial" w:eastAsiaTheme="minorHAnsi" w:hAnsi="Arial" w:cs="Arial"/>
          <w:sz w:val="22"/>
          <w:szCs w:val="22"/>
          <w:lang w:eastAsia="en-US"/>
        </w:rPr>
        <w:t xml:space="preserve"> servicios objeto de la presente Licitación deberán de iniciarse desde 15 de </w:t>
      </w:r>
      <w:r>
        <w:rPr>
          <w:rFonts w:ascii="Arial" w:eastAsiaTheme="minorHAnsi" w:hAnsi="Arial" w:cs="Arial"/>
          <w:sz w:val="22"/>
          <w:szCs w:val="22"/>
          <w:lang w:eastAsia="en-US"/>
        </w:rPr>
        <w:t xml:space="preserve">mayo </w:t>
      </w:r>
      <w:r w:rsidRPr="008E473F">
        <w:rPr>
          <w:rFonts w:ascii="Arial" w:eastAsiaTheme="minorHAnsi" w:hAnsi="Arial" w:cs="Arial"/>
          <w:sz w:val="22"/>
          <w:szCs w:val="22"/>
          <w:lang w:eastAsia="en-US"/>
        </w:rPr>
        <w:t>del 20</w:t>
      </w:r>
      <w:r>
        <w:rPr>
          <w:rFonts w:ascii="Arial" w:eastAsiaTheme="minorHAnsi" w:hAnsi="Arial" w:cs="Arial"/>
          <w:sz w:val="22"/>
          <w:szCs w:val="22"/>
          <w:lang w:eastAsia="en-US"/>
        </w:rPr>
        <w:t>20</w:t>
      </w:r>
      <w:r w:rsidRPr="008E473F">
        <w:rPr>
          <w:rFonts w:ascii="Arial" w:eastAsiaTheme="minorHAnsi" w:hAnsi="Arial" w:cs="Arial"/>
          <w:sz w:val="22"/>
          <w:szCs w:val="22"/>
          <w:lang w:eastAsia="en-US"/>
        </w:rPr>
        <w:t xml:space="preserve"> y concluirse el 15 de agosto del 2021</w:t>
      </w:r>
      <w:r w:rsidR="000C4D0A" w:rsidRPr="00002825">
        <w:rPr>
          <w:rFonts w:ascii="Arial" w:eastAsiaTheme="minorHAnsi" w:hAnsi="Arial" w:cs="Arial"/>
          <w:sz w:val="22"/>
          <w:szCs w:val="22"/>
          <w:lang w:eastAsia="en-US"/>
        </w:rPr>
        <w:t>.</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E473F" w:rsidRPr="008E473F">
        <w:rPr>
          <w:rFonts w:ascii="Arial" w:hAnsi="Arial" w:cs="Arial"/>
          <w:sz w:val="22"/>
          <w:szCs w:val="22"/>
          <w:lang w:val="es-MX"/>
        </w:rPr>
        <w:t xml:space="preserve">el contrato iniciara el 15 de </w:t>
      </w:r>
      <w:r w:rsidR="008E473F">
        <w:rPr>
          <w:rFonts w:ascii="Arial" w:hAnsi="Arial" w:cs="Arial"/>
          <w:sz w:val="22"/>
          <w:szCs w:val="22"/>
          <w:lang w:val="es-MX"/>
        </w:rPr>
        <w:t>mayo del 2020</w:t>
      </w:r>
      <w:r w:rsidR="008E473F" w:rsidRPr="008E473F">
        <w:rPr>
          <w:rFonts w:ascii="Arial" w:hAnsi="Arial" w:cs="Arial"/>
          <w:sz w:val="22"/>
          <w:szCs w:val="22"/>
          <w:lang w:val="es-MX"/>
        </w:rPr>
        <w:t xml:space="preserve">, pago </w:t>
      </w:r>
      <w:r w:rsidR="008E473F" w:rsidRPr="005D4B04">
        <w:rPr>
          <w:rFonts w:ascii="Arial" w:hAnsi="Arial" w:cs="Arial"/>
          <w:sz w:val="22"/>
          <w:szCs w:val="22"/>
          <w:lang w:val="es-MX"/>
        </w:rPr>
        <w:t xml:space="preserve">en </w:t>
      </w:r>
      <w:r w:rsidR="005D4B04" w:rsidRPr="005D4B04">
        <w:rPr>
          <w:rFonts w:ascii="Arial" w:hAnsi="Arial" w:cs="Arial"/>
          <w:sz w:val="22"/>
          <w:szCs w:val="22"/>
          <w:lang w:val="es-MX"/>
        </w:rPr>
        <w:t xml:space="preserve">15 quince </w:t>
      </w:r>
      <w:r w:rsidR="008E473F" w:rsidRPr="005D4B04">
        <w:rPr>
          <w:rFonts w:ascii="Arial" w:hAnsi="Arial" w:cs="Arial"/>
          <w:sz w:val="22"/>
          <w:szCs w:val="22"/>
          <w:lang w:val="es-MX"/>
        </w:rPr>
        <w:t>mensualidades vencidas, la primera el día de 15 de junio del 2020 y la última hasta el 15 de agosto de 2021,</w:t>
      </w:r>
      <w:r w:rsidR="008E473F" w:rsidRPr="008E473F">
        <w:rPr>
          <w:rFonts w:ascii="Arial" w:hAnsi="Arial" w:cs="Arial"/>
          <w:sz w:val="22"/>
          <w:szCs w:val="22"/>
          <w:lang w:val="es-MX"/>
        </w:rPr>
        <w:t xml:space="preserve"> el pago de cada </w:t>
      </w:r>
      <w:r w:rsidR="008E473F">
        <w:rPr>
          <w:rFonts w:ascii="Arial" w:hAnsi="Arial" w:cs="Arial"/>
          <w:sz w:val="22"/>
          <w:szCs w:val="22"/>
          <w:lang w:val="es-MX"/>
        </w:rPr>
        <w:t>una de las mensualidades hasta 30</w:t>
      </w:r>
      <w:r w:rsidR="008E473F" w:rsidRPr="008E473F">
        <w:rPr>
          <w:rFonts w:ascii="Arial" w:hAnsi="Arial" w:cs="Arial"/>
          <w:sz w:val="22"/>
          <w:szCs w:val="22"/>
          <w:lang w:val="es-MX"/>
        </w:rPr>
        <w:t xml:space="preserve"> días naturales después de haberse ejecutado los servicios mensuales y entrega de la correspondiente factura previa validación de los trabajos por el área requirente, por trasferencia bancaria. La factura se entregará en las oficinas de la Dirección solicitante.</w:t>
      </w:r>
    </w:p>
    <w:p w:rsidR="008E473F" w:rsidRDefault="008E473F" w:rsidP="00427FEB">
      <w:pPr>
        <w:pStyle w:val="Continuarlista4"/>
        <w:spacing w:after="0"/>
        <w:ind w:left="0"/>
        <w:jc w:val="both"/>
        <w:rPr>
          <w:rFonts w:ascii="Arial" w:hAnsi="Arial" w:cs="Arial"/>
          <w:sz w:val="22"/>
          <w:szCs w:val="22"/>
          <w:lang w:val="es-MX"/>
        </w:rPr>
      </w:pPr>
    </w:p>
    <w:p w:rsidR="008E473F" w:rsidRDefault="008E473F" w:rsidP="00427FEB">
      <w:pPr>
        <w:pStyle w:val="Continuarlista4"/>
        <w:spacing w:after="0"/>
        <w:ind w:left="0"/>
        <w:jc w:val="both"/>
        <w:rPr>
          <w:rFonts w:ascii="Arial" w:hAnsi="Arial" w:cs="Arial"/>
          <w:sz w:val="22"/>
          <w:szCs w:val="22"/>
          <w:lang w:val="es-MX"/>
        </w:rPr>
      </w:pPr>
    </w:p>
    <w:p w:rsidR="008E473F" w:rsidRPr="00002825" w:rsidRDefault="008E473F"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xml:space="preserve">, para el caso de </w:t>
      </w:r>
      <w:r w:rsidR="00BA5DD5" w:rsidRPr="00002825">
        <w:rPr>
          <w:rFonts w:ascii="Arial" w:hAnsi="Arial" w:cs="Arial"/>
          <w:iCs/>
          <w:sz w:val="22"/>
          <w:szCs w:val="22"/>
        </w:rPr>
        <w:lastRenderedPageBreak/>
        <w:t>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w:t>
      </w:r>
      <w:r w:rsidR="00BA5DD5" w:rsidRPr="00002825">
        <w:rPr>
          <w:rFonts w:ascii="Arial" w:hAnsi="Arial" w:cs="Arial"/>
          <w:sz w:val="22"/>
          <w:szCs w:val="22"/>
        </w:rPr>
        <w:lastRenderedPageBreak/>
        <w:t xml:space="preserve">nombre del propietario (Persona Física) o el Representante Legal (Persona Moral),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00797245" w:rsidRPr="00797245">
        <w:rPr>
          <w:rFonts w:ascii="Arial" w:hAnsi="Arial" w:cs="Arial"/>
          <w:b/>
        </w:rPr>
        <w:t>Independencia 105 Sur, colonia centro en Tlajomulco de Zúñiga, Jalisco</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97245" w:rsidRPr="00797245">
        <w:rPr>
          <w:rFonts w:ascii="Arial" w:hAnsi="Arial" w:cs="Arial"/>
          <w:b/>
          <w:sz w:val="22"/>
          <w:szCs w:val="22"/>
          <w:lang w:val="es-ES_tradnl"/>
        </w:rPr>
        <w:t>Independencia 105 Sur, colonia centro en Tlajomulco de Zúñiga, Jalisco</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97245" w:rsidRPr="00797245">
        <w:rPr>
          <w:rFonts w:ascii="Arial" w:hAnsi="Arial" w:cs="Arial"/>
          <w:b/>
          <w:sz w:val="22"/>
          <w:szCs w:val="22"/>
        </w:rPr>
        <w:t>Higuera No. 70, Col. Centro, Tlajomulco de Zúñiga, Jalisco</w:t>
      </w:r>
      <w:r w:rsidR="00797245" w:rsidRPr="00002825">
        <w:rPr>
          <w:rFonts w:ascii="Arial" w:hAnsi="Arial" w:cs="Arial"/>
          <w:sz w:val="22"/>
          <w:szCs w:val="22"/>
        </w:rPr>
        <w:t>.</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1108E4">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1108E4">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lastRenderedPageBreak/>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1108E4">
        <w:rPr>
          <w:rFonts w:ascii="Arial" w:hAnsi="Arial" w:cs="Arial"/>
          <w:b/>
          <w:sz w:val="22"/>
          <w:szCs w:val="22"/>
        </w:rPr>
        <w:t xml:space="preserve">todas </w:t>
      </w:r>
      <w:r w:rsidR="00805F89" w:rsidRPr="00002825">
        <w:rPr>
          <w:rFonts w:ascii="Arial" w:hAnsi="Arial" w:cs="Arial"/>
          <w:b/>
          <w:sz w:val="22"/>
          <w:szCs w:val="22"/>
        </w:rPr>
        <w:t>las partidas</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lastRenderedPageBreak/>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00282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w:t>
      </w:r>
      <w:r w:rsidRPr="00002825">
        <w:rPr>
          <w:rFonts w:ascii="Arial" w:hAnsi="Arial" w:cs="Arial"/>
        </w:rPr>
        <w:lastRenderedPageBreak/>
        <w:t xml:space="preserve">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8B7BE2"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-37/2020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8B7BE2"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-37/2020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3B517E">
        <w:rPr>
          <w:rFonts w:ascii="Arial" w:eastAsia="Times New Roman" w:hAnsi="Arial" w:cs="Arial"/>
          <w:b/>
          <w:iCs/>
          <w:lang w:eastAsia="es-ES"/>
        </w:rPr>
        <w:t xml:space="preserve">ADQUISICIÓN </w:t>
      </w:r>
      <w:r w:rsidR="008B7BE2">
        <w:rPr>
          <w:rFonts w:ascii="Arial" w:eastAsia="Times New Roman" w:hAnsi="Arial" w:cs="Arial"/>
          <w:b/>
          <w:iCs/>
          <w:lang w:eastAsia="es-ES"/>
        </w:rPr>
        <w:t xml:space="preserve">DE ARRENDAMIENTO </w:t>
      </w:r>
      <w:r w:rsidR="00DA43A3">
        <w:rPr>
          <w:rFonts w:ascii="Arial" w:eastAsia="Times New Roman" w:hAnsi="Arial" w:cs="Arial"/>
          <w:b/>
          <w:iCs/>
          <w:lang w:eastAsia="es-ES"/>
        </w:rPr>
        <w:t>FULL</w:t>
      </w:r>
      <w:r w:rsidR="008B7BE2">
        <w:rPr>
          <w:rFonts w:ascii="Arial" w:eastAsia="Times New Roman" w:hAnsi="Arial" w:cs="Arial"/>
          <w:b/>
          <w:iCs/>
          <w:lang w:eastAsia="es-ES"/>
        </w:rPr>
        <w:t xml:space="preserve"> </w:t>
      </w:r>
      <w:proofErr w:type="spellStart"/>
      <w:r w:rsidR="00DA43A3">
        <w:rPr>
          <w:rFonts w:ascii="Arial" w:eastAsia="Times New Roman" w:hAnsi="Arial" w:cs="Arial"/>
          <w:b/>
          <w:iCs/>
          <w:lang w:eastAsia="es-ES"/>
        </w:rPr>
        <w:t>SERVICE</w:t>
      </w:r>
      <w:proofErr w:type="spellEnd"/>
      <w:r w:rsidR="00DA43A3">
        <w:rPr>
          <w:rFonts w:ascii="Arial" w:eastAsia="Times New Roman" w:hAnsi="Arial" w:cs="Arial"/>
          <w:b/>
          <w:iCs/>
          <w:lang w:eastAsia="es-ES"/>
        </w:rPr>
        <w:t xml:space="preserve"> O FINANCIERO O PURO, DE DOS</w:t>
      </w:r>
      <w:r w:rsidR="008B7BE2">
        <w:rPr>
          <w:rFonts w:ascii="Arial" w:eastAsia="Times New Roman" w:hAnsi="Arial" w:cs="Arial"/>
          <w:b/>
          <w:iCs/>
          <w:lang w:eastAsia="es-ES"/>
        </w:rPr>
        <w:t xml:space="preserve"> CAMIONETAS </w:t>
      </w:r>
      <w:proofErr w:type="spellStart"/>
      <w:r w:rsidR="008B7BE2">
        <w:rPr>
          <w:rFonts w:ascii="Arial" w:eastAsia="Times New Roman" w:hAnsi="Arial" w:cs="Arial"/>
          <w:b/>
          <w:iCs/>
          <w:lang w:eastAsia="es-ES"/>
        </w:rPr>
        <w:t>4X4</w:t>
      </w:r>
      <w:proofErr w:type="spellEnd"/>
      <w:r w:rsidR="008B7BE2">
        <w:rPr>
          <w:rFonts w:ascii="Arial" w:eastAsia="Times New Roman" w:hAnsi="Arial" w:cs="Arial"/>
          <w:b/>
          <w:iCs/>
          <w:lang w:eastAsia="es-ES"/>
        </w:rPr>
        <w:t xml:space="preserve"> PARA SEGURIDAD PÚBLICA DEL GOBIERNO</w:t>
      </w:r>
      <w:r w:rsidR="00325F15">
        <w:rPr>
          <w:rFonts w:ascii="Arial" w:eastAsia="Times New Roman" w:hAnsi="Arial" w:cs="Arial"/>
          <w:b/>
          <w:iCs/>
          <w:lang w:eastAsia="es-ES"/>
        </w:rPr>
        <w:t xml:space="preserve"> MUNICIPAL</w:t>
      </w:r>
      <w:r w:rsidR="00E403AA">
        <w:rPr>
          <w:rFonts w:ascii="Arial" w:eastAsia="Times New Roman" w:hAnsi="Arial" w:cs="Arial"/>
          <w:b/>
          <w:iCs/>
          <w:lang w:eastAsia="es-ES"/>
        </w:rPr>
        <w:t xml:space="preserve"> DE TLAJOMULCO DE ZÚÑIGA, JALISCO</w:t>
      </w:r>
      <w:r w:rsidRPr="00002825">
        <w:rPr>
          <w:rFonts w:ascii="Arial" w:eastAsia="Times New Roman" w:hAnsi="Arial" w:cs="Arial"/>
          <w:b/>
          <w:iCs/>
          <w:lang w:eastAsia="es-ES"/>
        </w:rPr>
        <w:t>”</w:t>
      </w:r>
    </w:p>
    <w:p w:rsidR="004013EF" w:rsidRDefault="004013EF" w:rsidP="00B66E0F">
      <w:pPr>
        <w:spacing w:after="0" w:line="240" w:lineRule="auto"/>
        <w:jc w:val="both"/>
        <w:rPr>
          <w:rFonts w:ascii="Arial" w:eastAsia="Times New Roman" w:hAnsi="Arial" w:cs="Arial"/>
          <w:sz w:val="20"/>
          <w:szCs w:val="20"/>
          <w:lang w:eastAsia="es-ES"/>
        </w:rPr>
      </w:pPr>
    </w:p>
    <w:p w:rsidR="008E473F" w:rsidRDefault="008E473F" w:rsidP="008E473F">
      <w:pPr>
        <w:spacing w:after="0"/>
        <w:jc w:val="both"/>
        <w:rPr>
          <w:rFonts w:ascii="Arial" w:hAnsi="Arial" w:cs="Arial"/>
          <w:bCs/>
        </w:rPr>
      </w:pPr>
      <w:r w:rsidRPr="00E37F18">
        <w:rPr>
          <w:rFonts w:ascii="Arial" w:hAnsi="Arial" w:cs="Arial"/>
          <w:bCs/>
        </w:rPr>
        <w:t xml:space="preserve">El </w:t>
      </w:r>
      <w:r>
        <w:rPr>
          <w:rFonts w:ascii="Arial" w:hAnsi="Arial" w:cs="Arial"/>
          <w:bCs/>
        </w:rPr>
        <w:t>Municipio</w:t>
      </w:r>
      <w:r w:rsidRPr="00E37F18">
        <w:rPr>
          <w:rFonts w:ascii="Arial" w:hAnsi="Arial" w:cs="Arial"/>
          <w:bCs/>
        </w:rPr>
        <w:t xml:space="preserve"> de Tlajomulco de Zúñiga, Jalisco tiene el requerimiento principal </w:t>
      </w:r>
      <w:r>
        <w:rPr>
          <w:rFonts w:ascii="Arial" w:hAnsi="Arial" w:cs="Arial"/>
          <w:bCs/>
        </w:rPr>
        <w:t xml:space="preserve">de obtener en  arrendamiento </w:t>
      </w:r>
      <w:r w:rsidR="00DA43A3">
        <w:rPr>
          <w:rFonts w:ascii="Arial" w:hAnsi="Arial" w:cs="Arial"/>
          <w:bCs/>
        </w:rPr>
        <w:t>FULL</w:t>
      </w:r>
      <w:r>
        <w:rPr>
          <w:rFonts w:ascii="Arial" w:hAnsi="Arial" w:cs="Arial"/>
          <w:bCs/>
        </w:rPr>
        <w:t xml:space="preserve"> </w:t>
      </w:r>
      <w:proofErr w:type="spellStart"/>
      <w:r w:rsidR="00DA43A3">
        <w:rPr>
          <w:rFonts w:ascii="Arial" w:hAnsi="Arial" w:cs="Arial"/>
          <w:bCs/>
        </w:rPr>
        <w:t>SERVICE</w:t>
      </w:r>
      <w:proofErr w:type="spellEnd"/>
      <w:r w:rsidR="00DA43A3">
        <w:rPr>
          <w:rFonts w:ascii="Arial" w:hAnsi="Arial" w:cs="Arial"/>
          <w:bCs/>
        </w:rPr>
        <w:t xml:space="preserve"> O FINANCIERO O PURO, DE DOS</w:t>
      </w:r>
      <w:r>
        <w:rPr>
          <w:rFonts w:ascii="Arial" w:hAnsi="Arial" w:cs="Arial"/>
          <w:bCs/>
        </w:rPr>
        <w:t xml:space="preserve"> Camionetas </w:t>
      </w:r>
      <w:proofErr w:type="spellStart"/>
      <w:r>
        <w:rPr>
          <w:rFonts w:ascii="Arial" w:hAnsi="Arial" w:cs="Arial"/>
          <w:bCs/>
        </w:rPr>
        <w:t>4x4</w:t>
      </w:r>
      <w:proofErr w:type="spellEnd"/>
      <w:r>
        <w:rPr>
          <w:rFonts w:ascii="Arial" w:hAnsi="Arial" w:cs="Arial"/>
          <w:bCs/>
        </w:rPr>
        <w:t xml:space="preserve"> p</w:t>
      </w:r>
      <w:r w:rsidRPr="008E473F">
        <w:rPr>
          <w:rFonts w:ascii="Arial" w:hAnsi="Arial" w:cs="Arial"/>
          <w:bCs/>
        </w:rPr>
        <w:t>ara Seguridad Pública</w:t>
      </w:r>
      <w:r>
        <w:rPr>
          <w:rFonts w:ascii="Arial" w:hAnsi="Arial" w:cs="Arial"/>
          <w:bCs/>
        </w:rPr>
        <w:t>, el Comité de Adquisiciones elegirá entre estas tres opciones la que mejor convenga a la convocante, los licitantes podrán ofertar cualquier número de estas tres opciones, debiendo tener los vehiculos las siguientes características:</w:t>
      </w:r>
    </w:p>
    <w:p w:rsidR="008E473F" w:rsidRDefault="008E473F" w:rsidP="008E473F">
      <w:pPr>
        <w:spacing w:after="0"/>
        <w:jc w:val="both"/>
        <w:rPr>
          <w:rFonts w:ascii="Arial" w:hAnsi="Arial" w:cs="Arial"/>
          <w:bCs/>
        </w:rPr>
      </w:pPr>
    </w:p>
    <w:p w:rsidR="008E473F" w:rsidRDefault="008E473F" w:rsidP="008E473F">
      <w:pPr>
        <w:spacing w:after="0"/>
        <w:jc w:val="both"/>
        <w:rPr>
          <w:rFonts w:ascii="Arial" w:hAnsi="Arial" w:cs="Arial"/>
          <w:bCs/>
        </w:rPr>
      </w:pPr>
    </w:p>
    <w:tbl>
      <w:tblPr>
        <w:tblStyle w:val="Tablaconcuadrcula"/>
        <w:tblW w:w="0" w:type="auto"/>
        <w:tblInd w:w="534" w:type="dxa"/>
        <w:tblLook w:val="04A0" w:firstRow="1" w:lastRow="0" w:firstColumn="1" w:lastColumn="0" w:noHBand="0" w:noVBand="1"/>
      </w:tblPr>
      <w:tblGrid>
        <w:gridCol w:w="977"/>
        <w:gridCol w:w="1177"/>
        <w:gridCol w:w="7789"/>
      </w:tblGrid>
      <w:tr w:rsidR="008E473F" w:rsidTr="008E473F">
        <w:tc>
          <w:tcPr>
            <w:tcW w:w="977" w:type="dxa"/>
            <w:vAlign w:val="center"/>
          </w:tcPr>
          <w:p w:rsidR="008E473F" w:rsidRDefault="008E473F" w:rsidP="0067287C">
            <w:pPr>
              <w:jc w:val="center"/>
              <w:rPr>
                <w:rFonts w:ascii="Arial" w:eastAsia="Arial" w:hAnsi="Arial" w:cs="Arial"/>
                <w:sz w:val="24"/>
                <w:szCs w:val="24"/>
              </w:rPr>
            </w:pPr>
            <w:r>
              <w:rPr>
                <w:rFonts w:ascii="Arial" w:eastAsia="Arial" w:hAnsi="Arial" w:cs="Arial"/>
                <w:sz w:val="24"/>
                <w:szCs w:val="24"/>
              </w:rPr>
              <w:t>Partida</w:t>
            </w:r>
          </w:p>
        </w:tc>
        <w:tc>
          <w:tcPr>
            <w:tcW w:w="1177" w:type="dxa"/>
            <w:vAlign w:val="center"/>
          </w:tcPr>
          <w:p w:rsidR="008E473F" w:rsidRDefault="008E473F" w:rsidP="0067287C">
            <w:pPr>
              <w:jc w:val="center"/>
              <w:rPr>
                <w:rFonts w:ascii="Arial" w:eastAsia="Arial" w:hAnsi="Arial" w:cs="Arial"/>
                <w:sz w:val="24"/>
                <w:szCs w:val="24"/>
              </w:rPr>
            </w:pPr>
            <w:r>
              <w:rPr>
                <w:rFonts w:ascii="Arial" w:eastAsia="Arial" w:hAnsi="Arial" w:cs="Arial"/>
                <w:sz w:val="24"/>
                <w:szCs w:val="24"/>
              </w:rPr>
              <w:t>Cantidad</w:t>
            </w:r>
          </w:p>
        </w:tc>
        <w:tc>
          <w:tcPr>
            <w:tcW w:w="7789" w:type="dxa"/>
          </w:tcPr>
          <w:p w:rsidR="008E473F" w:rsidRDefault="008E473F" w:rsidP="0067287C">
            <w:pPr>
              <w:jc w:val="both"/>
              <w:rPr>
                <w:rFonts w:ascii="Arial" w:eastAsia="Arial" w:hAnsi="Arial" w:cs="Arial"/>
                <w:sz w:val="24"/>
                <w:szCs w:val="24"/>
              </w:rPr>
            </w:pPr>
            <w:r>
              <w:rPr>
                <w:rFonts w:ascii="Arial" w:eastAsia="Arial" w:hAnsi="Arial" w:cs="Arial"/>
                <w:sz w:val="24"/>
                <w:szCs w:val="24"/>
              </w:rPr>
              <w:t xml:space="preserve">Descripción de Vehículos y Equipo </w:t>
            </w:r>
          </w:p>
        </w:tc>
      </w:tr>
      <w:tr w:rsidR="008E473F" w:rsidTr="008E473F">
        <w:tc>
          <w:tcPr>
            <w:tcW w:w="977" w:type="dxa"/>
            <w:vAlign w:val="center"/>
          </w:tcPr>
          <w:p w:rsidR="008E473F" w:rsidRDefault="001860A4" w:rsidP="0067287C">
            <w:pPr>
              <w:jc w:val="center"/>
              <w:rPr>
                <w:rFonts w:ascii="Arial" w:eastAsia="Arial" w:hAnsi="Arial" w:cs="Arial"/>
                <w:sz w:val="24"/>
                <w:szCs w:val="24"/>
              </w:rPr>
            </w:pPr>
            <w:r>
              <w:rPr>
                <w:rFonts w:ascii="Arial" w:eastAsia="Arial" w:hAnsi="Arial" w:cs="Arial"/>
                <w:sz w:val="24"/>
                <w:szCs w:val="24"/>
              </w:rPr>
              <w:t>Única</w:t>
            </w:r>
          </w:p>
        </w:tc>
        <w:tc>
          <w:tcPr>
            <w:tcW w:w="1177" w:type="dxa"/>
            <w:vAlign w:val="center"/>
          </w:tcPr>
          <w:p w:rsidR="008E473F" w:rsidRDefault="0079748A" w:rsidP="0067287C">
            <w:pPr>
              <w:jc w:val="center"/>
              <w:rPr>
                <w:rFonts w:ascii="Arial" w:eastAsia="Arial" w:hAnsi="Arial" w:cs="Arial"/>
                <w:sz w:val="24"/>
                <w:szCs w:val="24"/>
              </w:rPr>
            </w:pPr>
            <w:r>
              <w:rPr>
                <w:rFonts w:ascii="Arial" w:eastAsia="Arial" w:hAnsi="Arial" w:cs="Arial"/>
                <w:sz w:val="24"/>
                <w:szCs w:val="24"/>
              </w:rPr>
              <w:t>2</w:t>
            </w:r>
          </w:p>
        </w:tc>
        <w:tc>
          <w:tcPr>
            <w:tcW w:w="7789" w:type="dxa"/>
          </w:tcPr>
          <w:p w:rsidR="008E473F" w:rsidRPr="003A78F8" w:rsidRDefault="008E473F" w:rsidP="0067287C">
            <w:pPr>
              <w:jc w:val="both"/>
              <w:rPr>
                <w:rFonts w:ascii="Arial" w:eastAsia="Arial" w:hAnsi="Arial" w:cs="Arial"/>
                <w:sz w:val="18"/>
                <w:szCs w:val="18"/>
              </w:rPr>
            </w:pPr>
          </w:p>
          <w:p w:rsidR="001860A4" w:rsidRDefault="008E473F" w:rsidP="0067287C">
            <w:pPr>
              <w:jc w:val="both"/>
              <w:rPr>
                <w:rFonts w:ascii="Arial" w:eastAsia="Arial" w:hAnsi="Arial" w:cs="Arial"/>
                <w:sz w:val="18"/>
                <w:szCs w:val="18"/>
              </w:rPr>
            </w:pPr>
            <w:r w:rsidRPr="003A78F8">
              <w:rPr>
                <w:rFonts w:ascii="Arial" w:eastAsia="Arial" w:hAnsi="Arial" w:cs="Arial"/>
                <w:sz w:val="18"/>
                <w:szCs w:val="18"/>
              </w:rPr>
              <w:t>Camioneta</w:t>
            </w:r>
            <w:r w:rsidR="001860A4">
              <w:rPr>
                <w:rFonts w:ascii="Arial" w:eastAsia="Arial" w:hAnsi="Arial" w:cs="Arial"/>
                <w:sz w:val="18"/>
                <w:szCs w:val="18"/>
              </w:rPr>
              <w:t xml:space="preserve"> Pick up,</w:t>
            </w:r>
            <w:r w:rsidRPr="003A78F8">
              <w:rPr>
                <w:rFonts w:ascii="Arial" w:eastAsia="Arial" w:hAnsi="Arial" w:cs="Arial"/>
                <w:sz w:val="18"/>
                <w:szCs w:val="18"/>
              </w:rPr>
              <w:t xml:space="preserve"> </w:t>
            </w:r>
            <w:r w:rsidR="001860A4" w:rsidRPr="003A78F8">
              <w:rPr>
                <w:rFonts w:ascii="Arial" w:eastAsia="Arial" w:hAnsi="Arial" w:cs="Arial"/>
                <w:sz w:val="18"/>
                <w:szCs w:val="18"/>
              </w:rPr>
              <w:t xml:space="preserve">tipo </w:t>
            </w:r>
            <w:proofErr w:type="spellStart"/>
            <w:r w:rsidR="001860A4" w:rsidRPr="003A78F8">
              <w:rPr>
                <w:rFonts w:ascii="Arial" w:eastAsia="Arial" w:hAnsi="Arial" w:cs="Arial"/>
                <w:sz w:val="18"/>
                <w:szCs w:val="18"/>
              </w:rPr>
              <w:t>4x</w:t>
            </w:r>
            <w:r w:rsidR="001860A4">
              <w:rPr>
                <w:rFonts w:ascii="Arial" w:eastAsia="Arial" w:hAnsi="Arial" w:cs="Arial"/>
                <w:sz w:val="18"/>
                <w:szCs w:val="18"/>
              </w:rPr>
              <w:t>4</w:t>
            </w:r>
            <w:proofErr w:type="spellEnd"/>
            <w:r w:rsidR="001860A4">
              <w:rPr>
                <w:rFonts w:ascii="Arial" w:eastAsia="Arial" w:hAnsi="Arial" w:cs="Arial"/>
                <w:sz w:val="18"/>
                <w:szCs w:val="18"/>
              </w:rPr>
              <w:t xml:space="preserve"> electrónico, </w:t>
            </w:r>
            <w:r w:rsidRPr="003A78F8">
              <w:rPr>
                <w:rFonts w:ascii="Arial" w:eastAsia="Arial" w:hAnsi="Arial" w:cs="Arial"/>
                <w:sz w:val="18"/>
                <w:szCs w:val="18"/>
              </w:rPr>
              <w:t>Doble Cabina,</w:t>
            </w:r>
            <w:r w:rsidR="001860A4">
              <w:rPr>
                <w:rFonts w:ascii="Arial" w:eastAsia="Arial" w:hAnsi="Arial" w:cs="Arial"/>
                <w:sz w:val="18"/>
                <w:szCs w:val="18"/>
              </w:rPr>
              <w:t xml:space="preserve"> cuatro puertas,</w:t>
            </w:r>
            <w:r w:rsidRPr="003A78F8">
              <w:rPr>
                <w:rFonts w:ascii="Arial" w:eastAsia="Arial" w:hAnsi="Arial" w:cs="Arial"/>
                <w:sz w:val="18"/>
                <w:szCs w:val="18"/>
              </w:rPr>
              <w:t xml:space="preserve"> </w:t>
            </w:r>
            <w:r w:rsidR="001860A4">
              <w:rPr>
                <w:rFonts w:ascii="Arial" w:eastAsia="Arial" w:hAnsi="Arial" w:cs="Arial"/>
                <w:sz w:val="18"/>
                <w:szCs w:val="18"/>
              </w:rPr>
              <w:t xml:space="preserve">modelo 2020, </w:t>
            </w:r>
            <w:r w:rsidR="0079748A">
              <w:rPr>
                <w:rFonts w:ascii="Arial" w:eastAsia="Arial" w:hAnsi="Arial" w:cs="Arial"/>
                <w:sz w:val="18"/>
                <w:szCs w:val="18"/>
              </w:rPr>
              <w:t xml:space="preserve">color </w:t>
            </w:r>
            <w:proofErr w:type="gramStart"/>
            <w:r w:rsidR="0079748A">
              <w:rPr>
                <w:rFonts w:ascii="Arial" w:eastAsia="Arial" w:hAnsi="Arial" w:cs="Arial"/>
                <w:sz w:val="18"/>
                <w:szCs w:val="18"/>
              </w:rPr>
              <w:t>blanca</w:t>
            </w:r>
            <w:proofErr w:type="gramEnd"/>
            <w:r w:rsidR="0079748A">
              <w:rPr>
                <w:rFonts w:ascii="Arial" w:eastAsia="Arial" w:hAnsi="Arial" w:cs="Arial"/>
                <w:sz w:val="18"/>
                <w:szCs w:val="18"/>
              </w:rPr>
              <w:t xml:space="preserve">, </w:t>
            </w:r>
            <w:r w:rsidR="001860A4">
              <w:rPr>
                <w:rFonts w:ascii="Arial" w:eastAsia="Arial" w:hAnsi="Arial" w:cs="Arial"/>
                <w:sz w:val="18"/>
                <w:szCs w:val="18"/>
              </w:rPr>
              <w:t xml:space="preserve">motor </w:t>
            </w:r>
            <w:proofErr w:type="spellStart"/>
            <w:r w:rsidR="001860A4">
              <w:rPr>
                <w:rFonts w:ascii="Arial" w:eastAsia="Arial" w:hAnsi="Arial" w:cs="Arial"/>
                <w:sz w:val="18"/>
                <w:szCs w:val="18"/>
              </w:rPr>
              <w:t>V8</w:t>
            </w:r>
            <w:proofErr w:type="spellEnd"/>
            <w:r w:rsidR="001860A4">
              <w:rPr>
                <w:rFonts w:ascii="Arial" w:eastAsia="Arial" w:hAnsi="Arial" w:cs="Arial"/>
                <w:sz w:val="18"/>
                <w:szCs w:val="18"/>
              </w:rPr>
              <w:t xml:space="preserve"> de 5.0 </w:t>
            </w:r>
            <w:proofErr w:type="spellStart"/>
            <w:r w:rsidR="001860A4">
              <w:rPr>
                <w:rFonts w:ascii="Arial" w:eastAsia="Arial" w:hAnsi="Arial" w:cs="Arial"/>
                <w:sz w:val="18"/>
                <w:szCs w:val="18"/>
              </w:rPr>
              <w:t>lt</w:t>
            </w:r>
            <w:proofErr w:type="spellEnd"/>
            <w:r w:rsidR="001860A4">
              <w:rPr>
                <w:rFonts w:ascii="Arial" w:eastAsia="Arial" w:hAnsi="Arial" w:cs="Arial"/>
                <w:sz w:val="18"/>
                <w:szCs w:val="18"/>
              </w:rPr>
              <w:t xml:space="preserve">, y las especificaciones mínimas de: </w:t>
            </w:r>
            <w:r w:rsidR="001860A4" w:rsidRPr="001860A4">
              <w:rPr>
                <w:rFonts w:ascii="Arial" w:eastAsia="Arial" w:hAnsi="Arial" w:cs="Arial"/>
                <w:sz w:val="18"/>
                <w:szCs w:val="18"/>
              </w:rPr>
              <w:t xml:space="preserve">395 </w:t>
            </w:r>
            <w:r w:rsidRPr="001860A4">
              <w:rPr>
                <w:rFonts w:ascii="Arial" w:eastAsia="Arial" w:hAnsi="Arial" w:cs="Arial"/>
                <w:sz w:val="18"/>
                <w:szCs w:val="18"/>
              </w:rPr>
              <w:t>hp.</w:t>
            </w:r>
            <w:r w:rsidR="001860A4">
              <w:rPr>
                <w:rFonts w:ascii="Arial" w:eastAsia="Arial" w:hAnsi="Arial" w:cs="Arial"/>
                <w:sz w:val="18"/>
                <w:szCs w:val="18"/>
              </w:rPr>
              <w:t xml:space="preserve"> Troque 400 lb/pie</w:t>
            </w:r>
            <w:r w:rsidRPr="003A78F8">
              <w:rPr>
                <w:rFonts w:ascii="Arial" w:eastAsia="Arial" w:hAnsi="Arial" w:cs="Arial"/>
                <w:sz w:val="18"/>
                <w:szCs w:val="18"/>
              </w:rPr>
              <w:t xml:space="preserve">, transmisión automática de 6 velocidades, aire acondicionado, volante de posiciones, </w:t>
            </w:r>
            <w:r w:rsidR="001860A4">
              <w:rPr>
                <w:rFonts w:ascii="Arial" w:eastAsia="Arial" w:hAnsi="Arial" w:cs="Arial"/>
                <w:sz w:val="18"/>
                <w:szCs w:val="18"/>
              </w:rPr>
              <w:t xml:space="preserve">6 </w:t>
            </w:r>
            <w:r w:rsidRPr="003A78F8">
              <w:rPr>
                <w:rFonts w:ascii="Arial" w:eastAsia="Arial" w:hAnsi="Arial" w:cs="Arial"/>
                <w:sz w:val="18"/>
                <w:szCs w:val="18"/>
              </w:rPr>
              <w:t xml:space="preserve">bolsas de aire, frenos ABS, pantalla táctil y sistema </w:t>
            </w:r>
            <w:proofErr w:type="spellStart"/>
            <w:r w:rsidRPr="003A78F8">
              <w:rPr>
                <w:rFonts w:ascii="Arial" w:eastAsia="Arial" w:hAnsi="Arial" w:cs="Arial"/>
                <w:sz w:val="18"/>
                <w:szCs w:val="18"/>
              </w:rPr>
              <w:t>wi</w:t>
            </w:r>
            <w:proofErr w:type="spellEnd"/>
            <w:r w:rsidRPr="003A78F8">
              <w:rPr>
                <w:rFonts w:ascii="Arial" w:eastAsia="Arial" w:hAnsi="Arial" w:cs="Arial"/>
                <w:sz w:val="18"/>
                <w:szCs w:val="18"/>
              </w:rPr>
              <w:t xml:space="preserve">-fi, </w:t>
            </w:r>
            <w:r w:rsidR="001860A4">
              <w:rPr>
                <w:rFonts w:ascii="Arial" w:eastAsia="Arial" w:hAnsi="Arial" w:cs="Arial"/>
                <w:sz w:val="18"/>
                <w:szCs w:val="18"/>
              </w:rPr>
              <w:t>rin de acero.</w:t>
            </w:r>
          </w:p>
          <w:p w:rsidR="001860A4" w:rsidRDefault="001860A4" w:rsidP="0067287C">
            <w:pPr>
              <w:jc w:val="both"/>
              <w:rPr>
                <w:rFonts w:ascii="Arial" w:eastAsia="Arial" w:hAnsi="Arial" w:cs="Arial"/>
                <w:sz w:val="18"/>
                <w:szCs w:val="18"/>
              </w:rPr>
            </w:pPr>
          </w:p>
          <w:p w:rsidR="001860A4" w:rsidRDefault="001860A4" w:rsidP="0067287C">
            <w:pPr>
              <w:jc w:val="both"/>
              <w:rPr>
                <w:rFonts w:ascii="Arial" w:eastAsia="Arial" w:hAnsi="Arial" w:cs="Arial"/>
                <w:sz w:val="18"/>
                <w:szCs w:val="18"/>
              </w:rPr>
            </w:pP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Y cada uno con el siguiente equipo:</w:t>
            </w:r>
          </w:p>
          <w:p w:rsidR="00E6173E" w:rsidRDefault="00E6173E" w:rsidP="0067287C">
            <w:pPr>
              <w:jc w:val="both"/>
              <w:rPr>
                <w:rFonts w:ascii="Arial" w:eastAsia="Arial" w:hAnsi="Arial" w:cs="Arial"/>
                <w:b/>
                <w:sz w:val="18"/>
                <w:szCs w:val="18"/>
              </w:rPr>
            </w:pPr>
          </w:p>
          <w:p w:rsidR="008E473F" w:rsidRPr="003A78F8" w:rsidRDefault="008E473F" w:rsidP="0067287C">
            <w:pPr>
              <w:jc w:val="both"/>
              <w:rPr>
                <w:rFonts w:ascii="Arial" w:eastAsia="Arial" w:hAnsi="Arial" w:cs="Arial"/>
                <w:b/>
                <w:sz w:val="18"/>
                <w:szCs w:val="18"/>
              </w:rPr>
            </w:pPr>
            <w:r w:rsidRPr="003A78F8">
              <w:rPr>
                <w:rFonts w:ascii="Arial" w:eastAsia="Arial" w:hAnsi="Arial" w:cs="Arial"/>
                <w:b/>
                <w:sz w:val="18"/>
                <w:szCs w:val="18"/>
              </w:rPr>
              <w:t>SIRENA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Tonos de la Sirena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Yelp</w:t>
            </w:r>
            <w:proofErr w:type="spellEnd"/>
            <w:r w:rsidRPr="003A78F8">
              <w:rPr>
                <w:rFonts w:ascii="Arial" w:eastAsia="Arial" w:hAnsi="Arial" w:cs="Arial"/>
                <w:sz w:val="18"/>
                <w:szCs w:val="18"/>
              </w:rPr>
              <w:t xml:space="preserve">  Hi-Lo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Tonos Secundarios  </w:t>
            </w:r>
            <w:proofErr w:type="spellStart"/>
            <w:r w:rsidRPr="003A78F8">
              <w:rPr>
                <w:rFonts w:ascii="Arial" w:eastAsia="Arial" w:hAnsi="Arial" w:cs="Arial"/>
                <w:sz w:val="18"/>
                <w:szCs w:val="18"/>
              </w:rPr>
              <w:t>Hyper</w:t>
            </w:r>
            <w:proofErr w:type="spellEnd"/>
            <w:r w:rsidRPr="003A78F8">
              <w:rPr>
                <w:rFonts w:ascii="Arial" w:eastAsia="Arial" w:hAnsi="Arial" w:cs="Arial"/>
                <w:sz w:val="18"/>
                <w:szCs w:val="18"/>
              </w:rPr>
              <w:t xml:space="preserve"> Hi Lo  </w:t>
            </w:r>
            <w:proofErr w:type="spellStart"/>
            <w:r w:rsidRPr="003A78F8">
              <w:rPr>
                <w:rFonts w:ascii="Arial" w:eastAsia="Arial" w:hAnsi="Arial" w:cs="Arial"/>
                <w:sz w:val="18"/>
                <w:szCs w:val="18"/>
              </w:rPr>
              <w:t>Hyper-Yelp</w:t>
            </w:r>
            <w:proofErr w:type="spellEnd"/>
            <w:r w:rsidRPr="003A78F8">
              <w:rPr>
                <w:rFonts w:ascii="Arial" w:eastAsia="Arial" w:hAnsi="Arial" w:cs="Arial"/>
                <w:sz w:val="18"/>
                <w:szCs w:val="18"/>
              </w:rPr>
              <w:t xml:space="preserve"> Manual  </w:t>
            </w:r>
            <w:proofErr w:type="spellStart"/>
            <w:r w:rsidRPr="003A78F8">
              <w:rPr>
                <w:rFonts w:ascii="Arial" w:eastAsia="Arial" w:hAnsi="Arial" w:cs="Arial"/>
                <w:sz w:val="18"/>
                <w:szCs w:val="18"/>
              </w:rPr>
              <w:t>Wail</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Corneta de Aire</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Voceo: Micrófono con botón de cancelación de Sonido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Retransmisión del Radio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Stand </w:t>
            </w:r>
            <w:proofErr w:type="spellStart"/>
            <w:r w:rsidRPr="003A78F8">
              <w:rPr>
                <w:rFonts w:ascii="Arial" w:eastAsia="Arial" w:hAnsi="Arial" w:cs="Arial"/>
                <w:sz w:val="18"/>
                <w:szCs w:val="18"/>
              </w:rPr>
              <w:t>By</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Cambio de Tonos desde el Volante</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Apagado desde la palanca de velocidades (en automóviles automáticos)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Opción de Utilizar Corneta de Aire o sonido </w:t>
            </w:r>
            <w:proofErr w:type="spellStart"/>
            <w:r w:rsidRPr="003A78F8">
              <w:rPr>
                <w:rFonts w:ascii="Arial" w:eastAsia="Arial" w:hAnsi="Arial" w:cs="Arial"/>
                <w:sz w:val="18"/>
                <w:szCs w:val="18"/>
              </w:rPr>
              <w:t>Wail</w:t>
            </w:r>
            <w:proofErr w:type="spellEnd"/>
            <w:r w:rsidRPr="003A78F8">
              <w:rPr>
                <w:rFonts w:ascii="Arial" w:eastAsia="Arial" w:hAnsi="Arial" w:cs="Arial"/>
                <w:sz w:val="18"/>
                <w:szCs w:val="18"/>
              </w:rPr>
              <w:t xml:space="preserve"> desde el claxon del vehículo.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la barra de luces con botones 3 Progresivos, 2 Auxiliares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Todos los botones tienen luz de respaldo con cambio de color cuando esta encendido o apagado.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Tonos de la Sirena Programable con botones de Presión</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2 tonos de la corneta de aire programables.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Encendido Instantáneo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Cable de extensión de 25 pies (aproximadamente 8 metros )</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Control de Volumen en al Control Micrófono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Cancelación de Sirena-Nivel 3</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Dimensiones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de la Cabeza de Control 5.9”*2.4”1.2” (150*60*31 mm)</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Dimensiones Amplificador 7.1”*6.2”2.7” (180*158*67)</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lastRenderedPageBreak/>
              <w:t>-</w:t>
            </w:r>
            <w:r w:rsidRPr="003A78F8">
              <w:rPr>
                <w:rFonts w:ascii="Arial" w:eastAsia="Arial" w:hAnsi="Arial" w:cs="Arial"/>
                <w:sz w:val="18"/>
                <w:szCs w:val="18"/>
              </w:rPr>
              <w:tab/>
              <w:t xml:space="preserve">Corriente de control de </w:t>
            </w:r>
            <w:proofErr w:type="spellStart"/>
            <w:r w:rsidRPr="003A78F8">
              <w:rPr>
                <w:rFonts w:ascii="Arial" w:eastAsia="Arial" w:hAnsi="Arial" w:cs="Arial"/>
                <w:sz w:val="18"/>
                <w:szCs w:val="18"/>
              </w:rPr>
              <w:t>luceS</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Progresivos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Switch</w:t>
            </w:r>
            <w:proofErr w:type="spellEnd"/>
            <w:r w:rsidRPr="003A78F8">
              <w:rPr>
                <w:rFonts w:ascii="Arial" w:eastAsia="Arial" w:hAnsi="Arial" w:cs="Arial"/>
                <w:sz w:val="18"/>
                <w:szCs w:val="18"/>
              </w:rPr>
              <w:t xml:space="preserve"> 1,2 y 3: 20 amperes cada uno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4 </w:t>
            </w:r>
            <w:proofErr w:type="spellStart"/>
            <w:r w:rsidRPr="003A78F8">
              <w:rPr>
                <w:rFonts w:ascii="Arial" w:eastAsia="Arial" w:hAnsi="Arial" w:cs="Arial"/>
                <w:sz w:val="18"/>
                <w:szCs w:val="18"/>
              </w:rPr>
              <w:t>Switches</w:t>
            </w:r>
            <w:proofErr w:type="spellEnd"/>
            <w:r w:rsidRPr="003A78F8">
              <w:rPr>
                <w:rFonts w:ascii="Arial" w:eastAsia="Arial" w:hAnsi="Arial" w:cs="Arial"/>
                <w:sz w:val="18"/>
                <w:szCs w:val="18"/>
              </w:rPr>
              <w:t xml:space="preserve"> Auxiliares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Cada uno  capacidad de 10 amperes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Capacidad Total : 200 watts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(puede manejar dos bocinas de 100 watts)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Voltaje de Operación 10-16 </w:t>
            </w:r>
            <w:proofErr w:type="spellStart"/>
            <w:r w:rsidRPr="003A78F8">
              <w:rPr>
                <w:rFonts w:ascii="Arial" w:eastAsia="Arial" w:hAnsi="Arial" w:cs="Arial"/>
                <w:sz w:val="18"/>
                <w:szCs w:val="18"/>
              </w:rPr>
              <w:t>VDC</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 xml:space="preserve">Debe cumplir y exhibir con copia simple la norma SAE correspondiente al producto, así como el certificado </w:t>
            </w:r>
            <w:proofErr w:type="spellStart"/>
            <w:r w:rsidRPr="003A78F8">
              <w:rPr>
                <w:rFonts w:ascii="Arial" w:eastAsia="Arial" w:hAnsi="Arial" w:cs="Arial"/>
                <w:sz w:val="18"/>
                <w:szCs w:val="18"/>
              </w:rPr>
              <w:t>ISO9001</w:t>
            </w:r>
            <w:proofErr w:type="spellEnd"/>
            <w:r w:rsidRPr="003A78F8">
              <w:rPr>
                <w:rFonts w:ascii="Arial" w:eastAsia="Arial" w:hAnsi="Arial" w:cs="Arial"/>
                <w:sz w:val="18"/>
                <w:szCs w:val="18"/>
              </w:rPr>
              <w:t>-2015 de la marca cotizada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rsidR="008924A2" w:rsidRDefault="008924A2" w:rsidP="0067287C">
            <w:pPr>
              <w:jc w:val="both"/>
              <w:rPr>
                <w:rFonts w:ascii="Arial" w:eastAsia="Arial" w:hAnsi="Arial" w:cs="Arial"/>
                <w:b/>
                <w:sz w:val="18"/>
                <w:szCs w:val="18"/>
              </w:rPr>
            </w:pPr>
          </w:p>
          <w:p w:rsidR="008E473F" w:rsidRPr="003A78F8" w:rsidRDefault="008E473F" w:rsidP="0067287C">
            <w:pPr>
              <w:jc w:val="both"/>
              <w:rPr>
                <w:rFonts w:ascii="Arial" w:eastAsia="Arial" w:hAnsi="Arial" w:cs="Arial"/>
                <w:b/>
                <w:sz w:val="18"/>
                <w:szCs w:val="18"/>
              </w:rPr>
            </w:pPr>
            <w:r w:rsidRPr="003A78F8">
              <w:rPr>
                <w:rFonts w:ascii="Arial" w:eastAsia="Arial" w:hAnsi="Arial" w:cs="Arial"/>
                <w:b/>
                <w:sz w:val="18"/>
                <w:szCs w:val="18"/>
              </w:rPr>
              <w:t>BOCINA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Bocina de 100 watts de potencia de salida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compacto para su instalación en cualquier vehículo.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Base de nylon </w:t>
            </w:r>
            <w:proofErr w:type="spellStart"/>
            <w:r w:rsidRPr="003A78F8">
              <w:rPr>
                <w:rFonts w:ascii="Arial" w:eastAsia="Arial" w:hAnsi="Arial" w:cs="Arial"/>
                <w:sz w:val="18"/>
                <w:szCs w:val="18"/>
              </w:rPr>
              <w:t>zytel</w:t>
            </w:r>
            <w:proofErr w:type="spellEnd"/>
            <w:r w:rsidRPr="003A78F8">
              <w:rPr>
                <w:rFonts w:ascii="Arial" w:eastAsia="Arial" w:hAnsi="Arial" w:cs="Arial"/>
                <w:sz w:val="18"/>
                <w:szCs w:val="18"/>
              </w:rPr>
              <w:t xml:space="preserve"> para la sujeción resistente a la intemperie, vibración y corrosión. </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123 DB</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Dimensiones </w:t>
            </w:r>
            <w:proofErr w:type="spellStart"/>
            <w:r w:rsidRPr="003A78F8">
              <w:rPr>
                <w:rFonts w:ascii="Arial" w:eastAsia="Arial" w:hAnsi="Arial" w:cs="Arial"/>
                <w:sz w:val="18"/>
                <w:szCs w:val="18"/>
              </w:rPr>
              <w:t>170mm</w:t>
            </w:r>
            <w:proofErr w:type="spellEnd"/>
            <w:r w:rsidRPr="003A78F8">
              <w:rPr>
                <w:rFonts w:ascii="Arial" w:eastAsia="Arial" w:hAnsi="Arial" w:cs="Arial"/>
                <w:sz w:val="18"/>
                <w:szCs w:val="18"/>
              </w:rPr>
              <w:t xml:space="preserve"> x </w:t>
            </w:r>
            <w:proofErr w:type="spellStart"/>
            <w:r w:rsidRPr="003A78F8">
              <w:rPr>
                <w:rFonts w:ascii="Arial" w:eastAsia="Arial" w:hAnsi="Arial" w:cs="Arial"/>
                <w:sz w:val="18"/>
                <w:szCs w:val="18"/>
              </w:rPr>
              <w:t>270mm</w:t>
            </w:r>
            <w:proofErr w:type="spellEnd"/>
            <w:r w:rsidRPr="003A78F8">
              <w:rPr>
                <w:rFonts w:ascii="Arial" w:eastAsia="Arial" w:hAnsi="Arial" w:cs="Arial"/>
                <w:sz w:val="18"/>
                <w:szCs w:val="18"/>
              </w:rPr>
              <w:t>.</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Cumple con la norma SAE </w:t>
            </w:r>
            <w:proofErr w:type="spellStart"/>
            <w:r w:rsidRPr="003A78F8">
              <w:rPr>
                <w:rFonts w:ascii="Arial" w:eastAsia="Arial" w:hAnsi="Arial" w:cs="Arial"/>
                <w:sz w:val="18"/>
                <w:szCs w:val="18"/>
              </w:rPr>
              <w:t>J1849</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rsidR="008924A2" w:rsidRDefault="008924A2" w:rsidP="0067287C">
            <w:pPr>
              <w:jc w:val="both"/>
              <w:rPr>
                <w:rFonts w:ascii="Arial" w:eastAsia="Arial" w:hAnsi="Arial" w:cs="Arial"/>
                <w:b/>
                <w:sz w:val="18"/>
                <w:szCs w:val="18"/>
              </w:rPr>
            </w:pPr>
          </w:p>
          <w:p w:rsidR="008E473F" w:rsidRPr="003A78F8" w:rsidRDefault="008E473F" w:rsidP="0067287C">
            <w:pPr>
              <w:jc w:val="both"/>
              <w:rPr>
                <w:rFonts w:ascii="Arial" w:eastAsia="Arial" w:hAnsi="Arial" w:cs="Arial"/>
                <w:b/>
                <w:sz w:val="18"/>
                <w:szCs w:val="18"/>
              </w:rPr>
            </w:pPr>
            <w:r w:rsidRPr="003A78F8">
              <w:rPr>
                <w:rFonts w:ascii="Arial" w:eastAsia="Arial" w:hAnsi="Arial" w:cs="Arial"/>
                <w:b/>
                <w:sz w:val="18"/>
                <w:szCs w:val="18"/>
              </w:rPr>
              <w:t>LUCES EN FAROS Y CALAVERAS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4 </w:t>
            </w:r>
            <w:proofErr w:type="spellStart"/>
            <w:r w:rsidRPr="003A78F8">
              <w:rPr>
                <w:rFonts w:ascii="Arial" w:eastAsia="Arial" w:hAnsi="Arial" w:cs="Arial"/>
                <w:sz w:val="18"/>
                <w:szCs w:val="18"/>
              </w:rPr>
              <w:t>Leds</w:t>
            </w:r>
            <w:proofErr w:type="spellEnd"/>
            <w:r w:rsidRPr="003A78F8">
              <w:rPr>
                <w:rFonts w:ascii="Arial" w:eastAsia="Arial" w:hAnsi="Arial" w:cs="Arial"/>
                <w:sz w:val="18"/>
                <w:szCs w:val="18"/>
              </w:rPr>
              <w:t xml:space="preserve"> con domo de policarbonato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Económico y pequeño </w:t>
            </w:r>
            <w:proofErr w:type="spellStart"/>
            <w:r w:rsidRPr="003A78F8">
              <w:rPr>
                <w:rFonts w:ascii="Arial" w:eastAsia="Arial" w:hAnsi="Arial" w:cs="Arial"/>
                <w:sz w:val="18"/>
                <w:szCs w:val="18"/>
              </w:rPr>
              <w:t>flasher</w:t>
            </w:r>
            <w:proofErr w:type="spellEnd"/>
            <w:r w:rsidRPr="003A78F8">
              <w:rPr>
                <w:rFonts w:ascii="Arial" w:eastAsia="Arial" w:hAnsi="Arial" w:cs="Arial"/>
                <w:sz w:val="18"/>
                <w:szCs w:val="18"/>
              </w:rPr>
              <w:t xml:space="preserve"> de 12 </w:t>
            </w:r>
            <w:proofErr w:type="spellStart"/>
            <w:r w:rsidRPr="003A78F8">
              <w:rPr>
                <w:rFonts w:ascii="Arial" w:eastAsia="Arial" w:hAnsi="Arial" w:cs="Arial"/>
                <w:sz w:val="18"/>
                <w:szCs w:val="18"/>
              </w:rPr>
              <w:t>LED</w:t>
            </w:r>
            <w:proofErr w:type="spellEnd"/>
            <w:r w:rsidRPr="003A78F8">
              <w:rPr>
                <w:rFonts w:ascii="Arial" w:eastAsia="Arial" w:hAnsi="Arial" w:cs="Arial"/>
                <w:sz w:val="18"/>
                <w:szCs w:val="18"/>
              </w:rPr>
              <w:t xml:space="preserve"> para faros y calaveras.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Color claro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Bisel estándar negro.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Ofrece mucha versatilidad de montajes, interior y exterior.</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avanzado provee operación eficiente, calidad superior, confiabilidad y una larga vida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Fácil de instalación, no se instalan con tornillo, solo en un orificio de 1 “.</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20 patrones de </w:t>
            </w:r>
            <w:proofErr w:type="spellStart"/>
            <w:r w:rsidRPr="003A78F8">
              <w:rPr>
                <w:rFonts w:ascii="Arial" w:eastAsia="Arial" w:hAnsi="Arial" w:cs="Arial"/>
                <w:sz w:val="18"/>
                <w:szCs w:val="18"/>
              </w:rPr>
              <w:t>flasheo</w:t>
            </w:r>
            <w:proofErr w:type="spellEnd"/>
            <w:r w:rsidRPr="003A78F8">
              <w:rPr>
                <w:rFonts w:ascii="Arial" w:eastAsia="Arial" w:hAnsi="Arial" w:cs="Arial"/>
                <w:sz w:val="18"/>
                <w:szCs w:val="18"/>
              </w:rPr>
              <w:t xml:space="preserve"> (19 </w:t>
            </w:r>
            <w:proofErr w:type="spellStart"/>
            <w:r w:rsidRPr="003A78F8">
              <w:rPr>
                <w:rFonts w:ascii="Arial" w:eastAsia="Arial" w:hAnsi="Arial" w:cs="Arial"/>
                <w:sz w:val="18"/>
                <w:szCs w:val="18"/>
              </w:rPr>
              <w:t>flasheando</w:t>
            </w:r>
            <w:proofErr w:type="spellEnd"/>
            <w:r w:rsidRPr="003A78F8">
              <w:rPr>
                <w:rFonts w:ascii="Arial" w:eastAsia="Arial" w:hAnsi="Arial" w:cs="Arial"/>
                <w:sz w:val="18"/>
                <w:szCs w:val="18"/>
              </w:rPr>
              <w:t xml:space="preserve"> y 1 apagado)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r>
            <w:proofErr w:type="spellStart"/>
            <w:r w:rsidRPr="003A78F8">
              <w:rPr>
                <w:rFonts w:ascii="Arial" w:eastAsia="Arial" w:hAnsi="Arial" w:cs="Arial"/>
                <w:sz w:val="18"/>
                <w:szCs w:val="18"/>
              </w:rPr>
              <w:t>LEDS</w:t>
            </w:r>
            <w:proofErr w:type="spellEnd"/>
            <w:r w:rsidRPr="003A78F8">
              <w:rPr>
                <w:rFonts w:ascii="Arial" w:eastAsia="Arial" w:hAnsi="Arial" w:cs="Arial"/>
                <w:sz w:val="18"/>
                <w:szCs w:val="18"/>
              </w:rPr>
              <w:t xml:space="preserve"> múltiples que pueden conectarse sincronizados con el mismo control</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12/24 </w:t>
            </w:r>
            <w:proofErr w:type="spellStart"/>
            <w:r w:rsidRPr="003A78F8">
              <w:rPr>
                <w:rFonts w:ascii="Arial" w:eastAsia="Arial" w:hAnsi="Arial" w:cs="Arial"/>
                <w:sz w:val="18"/>
                <w:szCs w:val="18"/>
              </w:rPr>
              <w:t>VDC</w:t>
            </w:r>
            <w:proofErr w:type="spellEnd"/>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Protección de polaridad invertida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Dimensiones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Luz : 0.984” D*0.591” H(24.99*15.01 mm) en  la base de la luz</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Base de la Luz 1.366 “ D (34.69 mm)</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Módulo de Control 1.035*5.597*0.579 pulgadas (26.28*142.16*14.70 mm)</w:t>
            </w:r>
          </w:p>
          <w:p w:rsidR="001A3B8D" w:rsidRDefault="001A3B8D" w:rsidP="0067287C">
            <w:pPr>
              <w:jc w:val="both"/>
              <w:rPr>
                <w:rFonts w:ascii="Arial" w:eastAsia="Arial" w:hAnsi="Arial" w:cs="Arial"/>
                <w:sz w:val="18"/>
                <w:szCs w:val="18"/>
              </w:rPr>
            </w:pP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5 años de Garantía</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de señalización visual y acústica.</w:t>
            </w:r>
          </w:p>
          <w:p w:rsidR="008924A2" w:rsidRDefault="008924A2" w:rsidP="0067287C">
            <w:pPr>
              <w:jc w:val="both"/>
              <w:rPr>
                <w:rFonts w:ascii="Arial" w:eastAsia="Arial" w:hAnsi="Arial" w:cs="Arial"/>
                <w:b/>
                <w:sz w:val="18"/>
                <w:szCs w:val="18"/>
              </w:rPr>
            </w:pPr>
          </w:p>
          <w:p w:rsidR="008E473F" w:rsidRPr="003A78F8" w:rsidRDefault="008E473F" w:rsidP="0067287C">
            <w:pPr>
              <w:jc w:val="both"/>
              <w:rPr>
                <w:rFonts w:ascii="Arial" w:eastAsia="Arial" w:hAnsi="Arial" w:cs="Arial"/>
                <w:b/>
                <w:sz w:val="18"/>
                <w:szCs w:val="18"/>
              </w:rPr>
            </w:pPr>
            <w:r w:rsidRPr="003A78F8">
              <w:rPr>
                <w:rFonts w:ascii="Arial" w:eastAsia="Arial" w:hAnsi="Arial" w:cs="Arial"/>
                <w:b/>
                <w:sz w:val="18"/>
                <w:szCs w:val="18"/>
              </w:rPr>
              <w:t xml:space="preserve">BURRERA </w:t>
            </w:r>
            <w:proofErr w:type="spellStart"/>
            <w:r w:rsidRPr="003A78F8">
              <w:rPr>
                <w:rFonts w:ascii="Arial" w:eastAsia="Arial" w:hAnsi="Arial" w:cs="Arial"/>
                <w:b/>
                <w:sz w:val="18"/>
                <w:szCs w:val="18"/>
              </w:rPr>
              <w:t>EUROGUARD</w:t>
            </w:r>
            <w:proofErr w:type="spellEnd"/>
            <w:r w:rsidRPr="003A78F8">
              <w:rPr>
                <w:rFonts w:ascii="Arial" w:eastAsia="Arial" w:hAnsi="Arial" w:cs="Arial"/>
                <w:b/>
                <w:sz w:val="18"/>
                <w:szCs w:val="18"/>
              </w:rPr>
              <w:t xml:space="preserve"> CON CUBRE FAROS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Dos placas laterales en calibre ¼ en acero A-36 decapado unidas entre sí por medio de 3 travesaños.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 travesaño superior en 2” calibre 14.</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1 travesaño central en tubular redondo de 2 ½” calibre 14.</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1 travesaño inferior en tubular redondo de 2” calibre 14 con 2 argollas en sólido redondo de 3/8” (1 por lado). </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Dos cubre faros en tubular redondo de 1 ½” calibre 16, con pulido de 3/8” como protección. </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2 Topes de </w:t>
            </w:r>
            <w:proofErr w:type="spellStart"/>
            <w:r w:rsidRPr="003A78F8">
              <w:rPr>
                <w:rFonts w:ascii="Arial" w:eastAsia="Arial" w:hAnsi="Arial" w:cs="Arial"/>
                <w:sz w:val="18"/>
                <w:szCs w:val="18"/>
              </w:rPr>
              <w:t>PVC</w:t>
            </w:r>
            <w:proofErr w:type="spellEnd"/>
            <w:r w:rsidRPr="003A78F8">
              <w:rPr>
                <w:rFonts w:ascii="Arial" w:eastAsia="Arial" w:hAnsi="Arial" w:cs="Arial"/>
                <w:sz w:val="18"/>
                <w:szCs w:val="18"/>
              </w:rPr>
              <w:t xml:space="preserve"> con protección </w:t>
            </w:r>
            <w:proofErr w:type="spellStart"/>
            <w:r w:rsidRPr="003A78F8">
              <w:rPr>
                <w:rFonts w:ascii="Arial" w:eastAsia="Arial" w:hAnsi="Arial" w:cs="Arial"/>
                <w:sz w:val="18"/>
                <w:szCs w:val="18"/>
              </w:rPr>
              <w:t>UV</w:t>
            </w:r>
            <w:proofErr w:type="spellEnd"/>
            <w:r w:rsidRPr="003A78F8">
              <w:rPr>
                <w:rFonts w:ascii="Arial" w:eastAsia="Arial" w:hAnsi="Arial" w:cs="Arial"/>
                <w:sz w:val="18"/>
                <w:szCs w:val="18"/>
              </w:rPr>
              <w:t xml:space="preserve"> de alto impacto en cada una de las placas </w:t>
            </w:r>
            <w:r w:rsidRPr="003A78F8">
              <w:rPr>
                <w:rFonts w:ascii="Arial" w:eastAsia="Arial" w:hAnsi="Arial" w:cs="Arial"/>
                <w:sz w:val="18"/>
                <w:szCs w:val="18"/>
              </w:rPr>
              <w:lastRenderedPageBreak/>
              <w:t>laterales.</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 Herraje de instalación en placa de 1/4” en acero A-36 rolado caliente.</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 xml:space="preserve">Acabado en color negro </w:t>
            </w:r>
            <w:proofErr w:type="spellStart"/>
            <w:r w:rsidRPr="003A78F8">
              <w:rPr>
                <w:rFonts w:ascii="Arial" w:eastAsia="Arial" w:hAnsi="Arial" w:cs="Arial"/>
                <w:sz w:val="18"/>
                <w:szCs w:val="18"/>
              </w:rPr>
              <w:t>semi</w:t>
            </w:r>
            <w:proofErr w:type="spellEnd"/>
            <w:r w:rsidRPr="003A78F8">
              <w:rPr>
                <w:rFonts w:ascii="Arial" w:eastAsia="Arial" w:hAnsi="Arial" w:cs="Arial"/>
                <w:sz w:val="18"/>
                <w:szCs w:val="18"/>
              </w:rPr>
              <w:t xml:space="preserve">-mate con pintura electrostática y protección </w:t>
            </w:r>
            <w:proofErr w:type="spellStart"/>
            <w:r w:rsidRPr="003A78F8">
              <w:rPr>
                <w:rFonts w:ascii="Arial" w:eastAsia="Arial" w:hAnsi="Arial" w:cs="Arial"/>
                <w:sz w:val="18"/>
                <w:szCs w:val="18"/>
              </w:rPr>
              <w:t>UV</w:t>
            </w:r>
            <w:proofErr w:type="spellEnd"/>
            <w:r w:rsidRPr="003A78F8">
              <w:rPr>
                <w:rFonts w:ascii="Arial" w:eastAsia="Arial" w:hAnsi="Arial" w:cs="Arial"/>
                <w:sz w:val="18"/>
                <w:szCs w:val="18"/>
              </w:rPr>
              <w:t>.</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Tornillería de alta resistencia en acabado galvanizado.</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w:t>
            </w:r>
            <w:r w:rsidRPr="003A78F8">
              <w:rPr>
                <w:rFonts w:ascii="Arial" w:eastAsia="Arial" w:hAnsi="Arial" w:cs="Arial"/>
                <w:sz w:val="18"/>
                <w:szCs w:val="18"/>
              </w:rPr>
              <w:tab/>
              <w:t>Diseño y medida conforme al vehículo a instalar.</w:t>
            </w:r>
          </w:p>
          <w:p w:rsidR="008E473F" w:rsidRPr="003A78F8" w:rsidRDefault="008E473F" w:rsidP="0067287C">
            <w:pPr>
              <w:jc w:val="both"/>
              <w:rPr>
                <w:rFonts w:ascii="Arial" w:eastAsia="Arial" w:hAnsi="Arial" w:cs="Arial"/>
                <w:sz w:val="18"/>
                <w:szCs w:val="18"/>
              </w:rPr>
            </w:pPr>
            <w:r w:rsidRPr="003A78F8">
              <w:rPr>
                <w:rFonts w:ascii="Arial" w:eastAsia="Arial" w:hAnsi="Arial" w:cs="Arial"/>
                <w:sz w:val="18"/>
                <w:szCs w:val="18"/>
              </w:rPr>
              <w:t>Debe contar con carta de fabricante apoyando al licitante en los equipos metálicos tipo patrulla que se solicitan.</w:t>
            </w:r>
          </w:p>
          <w:p w:rsidR="001A3B8D" w:rsidRDefault="001A3B8D" w:rsidP="0067287C">
            <w:pPr>
              <w:jc w:val="both"/>
              <w:rPr>
                <w:rFonts w:ascii="Arial" w:eastAsia="Arial" w:hAnsi="Arial" w:cs="Arial"/>
                <w:b/>
                <w:sz w:val="18"/>
                <w:szCs w:val="18"/>
              </w:rPr>
            </w:pPr>
          </w:p>
          <w:p w:rsidR="008E473F" w:rsidRPr="003A78F8" w:rsidRDefault="008E473F" w:rsidP="0067287C">
            <w:pPr>
              <w:jc w:val="both"/>
              <w:rPr>
                <w:rFonts w:ascii="Arial" w:eastAsia="Arial" w:hAnsi="Arial" w:cs="Arial"/>
                <w:b/>
                <w:sz w:val="18"/>
                <w:szCs w:val="18"/>
              </w:rPr>
            </w:pPr>
            <w:r w:rsidRPr="003A78F8">
              <w:rPr>
                <w:rFonts w:ascii="Arial" w:eastAsia="Arial" w:hAnsi="Arial" w:cs="Arial"/>
                <w:b/>
                <w:sz w:val="18"/>
                <w:szCs w:val="18"/>
              </w:rPr>
              <w:t>RADIO MÓVIL</w:t>
            </w:r>
          </w:p>
          <w:p w:rsidR="008E473F" w:rsidRDefault="008E473F" w:rsidP="0067287C">
            <w:pPr>
              <w:jc w:val="both"/>
              <w:rPr>
                <w:rFonts w:ascii="Arial" w:eastAsia="Arial" w:hAnsi="Arial" w:cs="Arial"/>
                <w:sz w:val="18"/>
                <w:szCs w:val="18"/>
              </w:rPr>
            </w:pPr>
            <w:r w:rsidRPr="003A78F8">
              <w:rPr>
                <w:rFonts w:ascii="Arial" w:eastAsia="Arial" w:hAnsi="Arial" w:cs="Arial"/>
                <w:sz w:val="18"/>
                <w:szCs w:val="18"/>
              </w:rPr>
              <w:t xml:space="preserve">Troncal digital, operación </w:t>
            </w:r>
            <w:proofErr w:type="spellStart"/>
            <w:r w:rsidRPr="003A78F8">
              <w:rPr>
                <w:rFonts w:ascii="Arial" w:eastAsia="Arial" w:hAnsi="Arial" w:cs="Arial"/>
                <w:sz w:val="18"/>
                <w:szCs w:val="18"/>
              </w:rPr>
              <w:t>p25</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9600bauds</w:t>
            </w:r>
            <w:proofErr w:type="spellEnd"/>
            <w:r w:rsidRPr="003A78F8">
              <w:rPr>
                <w:rFonts w:ascii="Arial" w:eastAsia="Arial" w:hAnsi="Arial" w:cs="Arial"/>
                <w:sz w:val="18"/>
                <w:szCs w:val="18"/>
              </w:rPr>
              <w:t xml:space="preserve">, con </w:t>
            </w:r>
            <w:proofErr w:type="spellStart"/>
            <w:r w:rsidRPr="003A78F8">
              <w:rPr>
                <w:rFonts w:ascii="Arial" w:eastAsia="Arial" w:hAnsi="Arial" w:cs="Arial"/>
                <w:sz w:val="18"/>
                <w:szCs w:val="18"/>
              </w:rPr>
              <w:t>encripción</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adp</w:t>
            </w:r>
            <w:proofErr w:type="spellEnd"/>
            <w:r w:rsidRPr="003A78F8">
              <w:rPr>
                <w:rFonts w:ascii="Arial" w:eastAsia="Arial" w:hAnsi="Arial" w:cs="Arial"/>
                <w:sz w:val="18"/>
                <w:szCs w:val="18"/>
              </w:rPr>
              <w:t xml:space="preserve">, para operar en la infraestructura astro </w:t>
            </w:r>
            <w:proofErr w:type="spellStart"/>
            <w:r w:rsidRPr="003A78F8">
              <w:rPr>
                <w:rFonts w:ascii="Arial" w:eastAsia="Arial" w:hAnsi="Arial" w:cs="Arial"/>
                <w:sz w:val="18"/>
                <w:szCs w:val="18"/>
              </w:rPr>
              <w:t>p25</w:t>
            </w:r>
            <w:proofErr w:type="spellEnd"/>
            <w:r w:rsidRPr="003A78F8">
              <w:rPr>
                <w:rFonts w:ascii="Arial" w:eastAsia="Arial" w:hAnsi="Arial" w:cs="Arial"/>
                <w:sz w:val="18"/>
                <w:szCs w:val="18"/>
              </w:rPr>
              <w:t xml:space="preserve">, incluye instalación. 700/800 </w:t>
            </w:r>
            <w:proofErr w:type="spellStart"/>
            <w:r w:rsidRPr="003A78F8">
              <w:rPr>
                <w:rFonts w:ascii="Arial" w:eastAsia="Arial" w:hAnsi="Arial" w:cs="Arial"/>
                <w:sz w:val="18"/>
                <w:szCs w:val="18"/>
              </w:rPr>
              <w:t>mhz</w:t>
            </w:r>
            <w:proofErr w:type="spellEnd"/>
            <w:r w:rsidRPr="003A78F8">
              <w:rPr>
                <w:rFonts w:ascii="Arial" w:eastAsia="Arial" w:hAnsi="Arial" w:cs="Arial"/>
                <w:sz w:val="18"/>
                <w:szCs w:val="18"/>
              </w:rPr>
              <w:t>, 30/</w:t>
            </w:r>
            <w:proofErr w:type="spellStart"/>
            <w:r w:rsidRPr="003A78F8">
              <w:rPr>
                <w:rFonts w:ascii="Arial" w:eastAsia="Arial" w:hAnsi="Arial" w:cs="Arial"/>
                <w:sz w:val="18"/>
                <w:szCs w:val="18"/>
              </w:rPr>
              <w:t>35w</w:t>
            </w:r>
            <w:proofErr w:type="spellEnd"/>
            <w:r w:rsidRPr="003A78F8">
              <w:rPr>
                <w:rFonts w:ascii="Arial" w:eastAsia="Arial" w:hAnsi="Arial" w:cs="Arial"/>
                <w:sz w:val="18"/>
                <w:szCs w:val="18"/>
              </w:rPr>
              <w:t xml:space="preserve">, 762-870 </w:t>
            </w:r>
            <w:proofErr w:type="spellStart"/>
            <w:r w:rsidRPr="003A78F8">
              <w:rPr>
                <w:rFonts w:ascii="Arial" w:eastAsia="Arial" w:hAnsi="Arial" w:cs="Arial"/>
                <w:sz w:val="18"/>
                <w:szCs w:val="18"/>
              </w:rPr>
              <w:t>mhz</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dash-mount</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standard</w:t>
            </w:r>
            <w:proofErr w:type="spellEnd"/>
            <w:r w:rsidRPr="003A78F8">
              <w:rPr>
                <w:rFonts w:ascii="Arial" w:eastAsia="Arial" w:hAnsi="Arial" w:cs="Arial"/>
                <w:sz w:val="18"/>
                <w:szCs w:val="18"/>
              </w:rPr>
              <w:t xml:space="preserve"> control head </w:t>
            </w:r>
            <w:proofErr w:type="spellStart"/>
            <w:r w:rsidRPr="003A78F8">
              <w:rPr>
                <w:rFonts w:ascii="Arial" w:eastAsia="Arial" w:hAnsi="Arial" w:cs="Arial"/>
                <w:sz w:val="18"/>
                <w:szCs w:val="18"/>
              </w:rPr>
              <w:t>dash-mount</w:t>
            </w:r>
            <w:proofErr w:type="spellEnd"/>
            <w:r w:rsidRPr="003A78F8">
              <w:rPr>
                <w:rFonts w:ascii="Arial" w:eastAsia="Arial" w:hAnsi="Arial" w:cs="Arial"/>
                <w:sz w:val="18"/>
                <w:szCs w:val="18"/>
              </w:rPr>
              <w:t xml:space="preserve"> control head (</w:t>
            </w:r>
            <w:proofErr w:type="spellStart"/>
            <w:r w:rsidRPr="003A78F8">
              <w:rPr>
                <w:rFonts w:ascii="Arial" w:eastAsia="Arial" w:hAnsi="Arial" w:cs="Arial"/>
                <w:sz w:val="18"/>
                <w:szCs w:val="18"/>
              </w:rPr>
              <w:t>with</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palm</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mic</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accessory</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p25</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cai</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amb</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conventional</w:t>
            </w:r>
            <w:proofErr w:type="spellEnd"/>
            <w:r w:rsidRPr="003A78F8">
              <w:rPr>
                <w:rFonts w:ascii="Arial" w:eastAsia="Arial" w:hAnsi="Arial" w:cs="Arial"/>
                <w:sz w:val="18"/>
                <w:szCs w:val="18"/>
              </w:rPr>
              <w:t xml:space="preserve"> / </w:t>
            </w:r>
            <w:proofErr w:type="spellStart"/>
            <w:r w:rsidRPr="003A78F8">
              <w:rPr>
                <w:rFonts w:ascii="Arial" w:eastAsia="Arial" w:hAnsi="Arial" w:cs="Arial"/>
                <w:sz w:val="18"/>
                <w:szCs w:val="18"/>
              </w:rPr>
              <w:t>p25</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trunking</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encripcion</w:t>
            </w:r>
            <w:proofErr w:type="spellEnd"/>
            <w:r w:rsidRPr="003A78F8">
              <w:rPr>
                <w:rFonts w:ascii="Arial" w:eastAsia="Arial" w:hAnsi="Arial" w:cs="Arial"/>
                <w:sz w:val="18"/>
                <w:szCs w:val="18"/>
              </w:rPr>
              <w:t xml:space="preserve"> </w:t>
            </w:r>
            <w:proofErr w:type="spellStart"/>
            <w:r w:rsidRPr="003A78F8">
              <w:rPr>
                <w:rFonts w:ascii="Arial" w:eastAsia="Arial" w:hAnsi="Arial" w:cs="Arial"/>
                <w:sz w:val="18"/>
                <w:szCs w:val="18"/>
              </w:rPr>
              <w:t>adp</w:t>
            </w:r>
            <w:proofErr w:type="spellEnd"/>
            <w:r w:rsidRPr="003A78F8">
              <w:rPr>
                <w:rFonts w:ascii="Arial" w:eastAsia="Arial" w:hAnsi="Arial" w:cs="Arial"/>
                <w:sz w:val="18"/>
                <w:szCs w:val="18"/>
              </w:rPr>
              <w:t xml:space="preserve">. </w:t>
            </w:r>
            <w:proofErr w:type="gramStart"/>
            <w:r w:rsidRPr="003A78F8">
              <w:rPr>
                <w:rFonts w:ascii="Arial" w:eastAsia="Arial" w:hAnsi="Arial" w:cs="Arial"/>
                <w:sz w:val="18"/>
                <w:szCs w:val="18"/>
              </w:rPr>
              <w:t>cumple</w:t>
            </w:r>
            <w:proofErr w:type="gramEnd"/>
            <w:r w:rsidRPr="003A78F8">
              <w:rPr>
                <w:rFonts w:ascii="Arial" w:eastAsia="Arial" w:hAnsi="Arial" w:cs="Arial"/>
                <w:sz w:val="18"/>
                <w:szCs w:val="18"/>
              </w:rPr>
              <w:t xml:space="preserve"> con: troncal-digital-</w:t>
            </w:r>
            <w:proofErr w:type="spellStart"/>
            <w:r w:rsidRPr="003A78F8">
              <w:rPr>
                <w:rFonts w:ascii="Arial" w:eastAsia="Arial" w:hAnsi="Arial" w:cs="Arial"/>
                <w:sz w:val="18"/>
                <w:szCs w:val="18"/>
              </w:rPr>
              <w:t>operabilidad</w:t>
            </w:r>
            <w:proofErr w:type="spellEnd"/>
            <w:r w:rsidRPr="003A78F8">
              <w:rPr>
                <w:rFonts w:ascii="Arial" w:eastAsia="Arial" w:hAnsi="Arial" w:cs="Arial"/>
                <w:sz w:val="18"/>
                <w:szCs w:val="18"/>
              </w:rPr>
              <w:t xml:space="preserve"> 9600, 768-870 </w:t>
            </w:r>
            <w:proofErr w:type="spellStart"/>
            <w:r w:rsidRPr="003A78F8">
              <w:rPr>
                <w:rFonts w:ascii="Arial" w:eastAsia="Arial" w:hAnsi="Arial" w:cs="Arial"/>
                <w:sz w:val="18"/>
                <w:szCs w:val="18"/>
              </w:rPr>
              <w:t>mhz</w:t>
            </w:r>
            <w:proofErr w:type="spellEnd"/>
            <w:r w:rsidRPr="003A78F8">
              <w:rPr>
                <w:rFonts w:ascii="Arial" w:eastAsia="Arial" w:hAnsi="Arial" w:cs="Arial"/>
                <w:sz w:val="18"/>
                <w:szCs w:val="18"/>
              </w:rPr>
              <w:t xml:space="preserve">, 35 watts de potencia, 48 canales, incluye: antena </w:t>
            </w:r>
            <w:proofErr w:type="spellStart"/>
            <w:r w:rsidRPr="003A78F8">
              <w:rPr>
                <w:rFonts w:ascii="Arial" w:eastAsia="Arial" w:hAnsi="Arial" w:cs="Arial"/>
                <w:sz w:val="18"/>
                <w:szCs w:val="18"/>
              </w:rPr>
              <w:t>estandar</w:t>
            </w:r>
            <w:proofErr w:type="spellEnd"/>
            <w:r w:rsidRPr="003A78F8">
              <w:rPr>
                <w:rFonts w:ascii="Arial" w:eastAsia="Arial" w:hAnsi="Arial" w:cs="Arial"/>
                <w:sz w:val="18"/>
                <w:szCs w:val="18"/>
              </w:rPr>
              <w:t xml:space="preserve">, kit de instalación, diadema para fijación, cable de alimentación, micrófono de palma, bocina interna. </w:t>
            </w:r>
            <w:proofErr w:type="gramStart"/>
            <w:r w:rsidRPr="003A78F8">
              <w:rPr>
                <w:rFonts w:ascii="Arial" w:eastAsia="Arial" w:hAnsi="Arial" w:cs="Arial"/>
                <w:sz w:val="18"/>
                <w:szCs w:val="18"/>
              </w:rPr>
              <w:t>con</w:t>
            </w:r>
            <w:proofErr w:type="gramEnd"/>
            <w:r w:rsidRPr="003A78F8">
              <w:rPr>
                <w:rFonts w:ascii="Arial" w:eastAsia="Arial" w:hAnsi="Arial" w:cs="Arial"/>
                <w:sz w:val="18"/>
                <w:szCs w:val="18"/>
              </w:rPr>
              <w:t xml:space="preserve"> instalación incluida.</w:t>
            </w:r>
          </w:p>
          <w:p w:rsidR="001A3B8D" w:rsidRDefault="001A3B8D" w:rsidP="008924A2">
            <w:pPr>
              <w:jc w:val="both"/>
              <w:rPr>
                <w:rFonts w:ascii="Arial" w:eastAsia="Arial" w:hAnsi="Arial" w:cs="Arial"/>
                <w:b/>
                <w:sz w:val="18"/>
                <w:szCs w:val="18"/>
              </w:rPr>
            </w:pPr>
          </w:p>
          <w:p w:rsidR="008924A2" w:rsidRDefault="0079748A" w:rsidP="008924A2">
            <w:pPr>
              <w:jc w:val="both"/>
              <w:rPr>
                <w:rFonts w:ascii="Arial" w:eastAsia="Arial" w:hAnsi="Arial" w:cs="Arial"/>
                <w:b/>
                <w:sz w:val="18"/>
                <w:szCs w:val="18"/>
              </w:rPr>
            </w:pPr>
            <w:r>
              <w:rPr>
                <w:rFonts w:ascii="Arial" w:eastAsia="Arial" w:hAnsi="Arial" w:cs="Arial"/>
                <w:b/>
                <w:sz w:val="18"/>
                <w:szCs w:val="18"/>
              </w:rPr>
              <w:t xml:space="preserve">CAJA </w:t>
            </w:r>
            <w:r w:rsidRPr="0079748A">
              <w:rPr>
                <w:rFonts w:ascii="Arial" w:eastAsia="Arial" w:hAnsi="Arial" w:cs="Arial"/>
                <w:b/>
                <w:sz w:val="18"/>
                <w:szCs w:val="18"/>
              </w:rPr>
              <w:t xml:space="preserve">DE HERRAMIENTA </w:t>
            </w:r>
            <w:r>
              <w:rPr>
                <w:rFonts w:ascii="Arial" w:eastAsia="Arial" w:hAnsi="Arial" w:cs="Arial"/>
                <w:b/>
                <w:sz w:val="18"/>
                <w:szCs w:val="18"/>
              </w:rPr>
              <w:t xml:space="preserve">PARA </w:t>
            </w:r>
            <w:r w:rsidR="008924A2">
              <w:rPr>
                <w:rFonts w:ascii="Arial" w:eastAsia="Arial" w:hAnsi="Arial" w:cs="Arial"/>
                <w:b/>
                <w:sz w:val="18"/>
                <w:szCs w:val="18"/>
              </w:rPr>
              <w:t xml:space="preserve">LA PARTE TRASERA DE </w:t>
            </w:r>
            <w:r>
              <w:rPr>
                <w:rFonts w:ascii="Arial" w:eastAsia="Arial" w:hAnsi="Arial" w:cs="Arial"/>
                <w:b/>
                <w:sz w:val="18"/>
                <w:szCs w:val="18"/>
              </w:rPr>
              <w:t xml:space="preserve">CAMIONETA </w:t>
            </w:r>
            <w:proofErr w:type="spellStart"/>
            <w:r w:rsidR="008924A2">
              <w:rPr>
                <w:rFonts w:ascii="Arial" w:eastAsia="Arial" w:hAnsi="Arial" w:cs="Arial"/>
                <w:b/>
                <w:sz w:val="18"/>
                <w:szCs w:val="18"/>
              </w:rPr>
              <w:t>4X4</w:t>
            </w:r>
            <w:proofErr w:type="spellEnd"/>
            <w:r w:rsidR="008924A2">
              <w:rPr>
                <w:rFonts w:ascii="Arial" w:eastAsia="Arial" w:hAnsi="Arial" w:cs="Arial"/>
                <w:b/>
                <w:sz w:val="18"/>
                <w:szCs w:val="18"/>
              </w:rPr>
              <w:t xml:space="preserve"> DOBLE  CABINA</w:t>
            </w:r>
          </w:p>
          <w:p w:rsidR="008924A2" w:rsidRPr="008924A2" w:rsidRDefault="008924A2" w:rsidP="008924A2">
            <w:pPr>
              <w:jc w:val="both"/>
              <w:rPr>
                <w:rFonts w:ascii="Arial" w:eastAsia="Arial" w:hAnsi="Arial" w:cs="Arial"/>
                <w:sz w:val="18"/>
                <w:szCs w:val="18"/>
              </w:rPr>
            </w:pPr>
            <w:r w:rsidRPr="008924A2">
              <w:rPr>
                <w:rFonts w:ascii="Arial" w:eastAsia="Arial" w:hAnsi="Arial" w:cs="Arial"/>
                <w:sz w:val="18"/>
                <w:szCs w:val="18"/>
              </w:rPr>
              <w:t xml:space="preserve">Apertura lateral y frontal, el material resistente a los rayos </w:t>
            </w:r>
            <w:proofErr w:type="spellStart"/>
            <w:r w:rsidRPr="008924A2">
              <w:rPr>
                <w:rFonts w:ascii="Arial" w:eastAsia="Arial" w:hAnsi="Arial" w:cs="Arial"/>
                <w:sz w:val="18"/>
                <w:szCs w:val="18"/>
              </w:rPr>
              <w:t>UV</w:t>
            </w:r>
            <w:proofErr w:type="spellEnd"/>
          </w:p>
          <w:p w:rsidR="008924A2" w:rsidRPr="008924A2" w:rsidRDefault="008924A2" w:rsidP="008924A2">
            <w:pPr>
              <w:jc w:val="both"/>
              <w:rPr>
                <w:rFonts w:ascii="Arial" w:eastAsia="Arial" w:hAnsi="Arial" w:cs="Arial"/>
                <w:sz w:val="18"/>
                <w:szCs w:val="18"/>
              </w:rPr>
            </w:pPr>
            <w:r w:rsidRPr="008924A2">
              <w:rPr>
                <w:rFonts w:ascii="Arial" w:eastAsia="Arial" w:hAnsi="Arial" w:cs="Arial"/>
                <w:sz w:val="18"/>
                <w:szCs w:val="18"/>
              </w:rPr>
              <w:t>Material PP Fibra de vidrio, Color negro</w:t>
            </w:r>
          </w:p>
        </w:tc>
      </w:tr>
    </w:tbl>
    <w:p w:rsidR="008E473F" w:rsidRPr="003A78F8" w:rsidRDefault="008E473F" w:rsidP="008E473F">
      <w:pPr>
        <w:spacing w:after="0"/>
        <w:jc w:val="both"/>
        <w:rPr>
          <w:rFonts w:ascii="Arial" w:hAnsi="Arial" w:cs="Arial"/>
          <w:bCs/>
          <w:sz w:val="18"/>
          <w:szCs w:val="18"/>
        </w:rPr>
      </w:pPr>
    </w:p>
    <w:p w:rsidR="008E473F" w:rsidRPr="003A78F8" w:rsidRDefault="008E473F" w:rsidP="008E473F">
      <w:pPr>
        <w:spacing w:after="0"/>
        <w:jc w:val="both"/>
        <w:rPr>
          <w:rFonts w:ascii="Arial" w:hAnsi="Arial" w:cs="Arial"/>
          <w:bCs/>
          <w:sz w:val="18"/>
          <w:szCs w:val="18"/>
        </w:rPr>
      </w:pPr>
    </w:p>
    <w:p w:rsidR="008E473F" w:rsidRPr="003A78F8" w:rsidRDefault="008E473F" w:rsidP="008E473F">
      <w:pPr>
        <w:spacing w:after="0"/>
        <w:jc w:val="both"/>
        <w:rPr>
          <w:rFonts w:ascii="Arial" w:hAnsi="Arial" w:cs="Arial"/>
          <w:bCs/>
          <w:sz w:val="24"/>
          <w:szCs w:val="24"/>
        </w:rPr>
      </w:pPr>
      <w:r w:rsidRPr="003A78F8">
        <w:rPr>
          <w:rFonts w:ascii="Arial" w:hAnsi="Arial" w:cs="Arial"/>
          <w:bCs/>
          <w:sz w:val="24"/>
          <w:szCs w:val="24"/>
        </w:rPr>
        <w:t xml:space="preserve">Los Licitantes además deberán de acreditar: </w:t>
      </w:r>
    </w:p>
    <w:p w:rsidR="008E473F" w:rsidRPr="003A78F8" w:rsidRDefault="008E473F" w:rsidP="008E473F">
      <w:pPr>
        <w:spacing w:after="0" w:line="240" w:lineRule="auto"/>
        <w:jc w:val="both"/>
        <w:rPr>
          <w:rFonts w:ascii="Arial" w:hAnsi="Arial" w:cs="Arial"/>
          <w:bCs/>
          <w:sz w:val="24"/>
          <w:szCs w:val="24"/>
        </w:rPr>
      </w:pPr>
    </w:p>
    <w:p w:rsidR="008E473F" w:rsidRPr="003A78F8" w:rsidRDefault="008E473F" w:rsidP="008E473F">
      <w:pPr>
        <w:spacing w:after="0" w:line="240" w:lineRule="auto"/>
        <w:jc w:val="both"/>
        <w:rPr>
          <w:rFonts w:ascii="Arial" w:eastAsia="Arial" w:hAnsi="Arial" w:cs="Arial"/>
          <w:sz w:val="24"/>
          <w:szCs w:val="24"/>
        </w:rPr>
      </w:pPr>
      <w:r w:rsidRPr="003A78F8">
        <w:rPr>
          <w:rFonts w:ascii="Arial" w:eastAsia="Arial" w:hAnsi="Arial" w:cs="Arial"/>
          <w:sz w:val="24"/>
          <w:szCs w:val="24"/>
        </w:rPr>
        <w:t>•</w:t>
      </w:r>
      <w:r w:rsidRPr="003A78F8">
        <w:rPr>
          <w:rFonts w:ascii="Arial" w:eastAsia="Arial" w:hAnsi="Arial" w:cs="Arial"/>
          <w:sz w:val="24"/>
          <w:szCs w:val="24"/>
        </w:rPr>
        <w:tab/>
        <w:t xml:space="preserve">Contar con un al menos un personal directivo con experiencia comprobable en el ramo de arrendamiento </w:t>
      </w:r>
      <w:r w:rsidR="00DA43A3">
        <w:rPr>
          <w:rFonts w:ascii="Arial" w:eastAsia="Arial" w:hAnsi="Arial" w:cs="Arial"/>
          <w:sz w:val="24"/>
          <w:szCs w:val="24"/>
        </w:rPr>
        <w:t>Full</w:t>
      </w:r>
      <w:r w:rsidR="0008523C">
        <w:rPr>
          <w:rFonts w:ascii="Arial" w:eastAsia="Arial" w:hAnsi="Arial" w:cs="Arial"/>
          <w:sz w:val="24"/>
          <w:szCs w:val="24"/>
        </w:rPr>
        <w:t xml:space="preserve"> </w:t>
      </w:r>
      <w:proofErr w:type="spellStart"/>
      <w:r w:rsidR="0008523C">
        <w:rPr>
          <w:rFonts w:ascii="Arial" w:eastAsia="Arial" w:hAnsi="Arial" w:cs="Arial"/>
          <w:sz w:val="24"/>
          <w:szCs w:val="24"/>
        </w:rPr>
        <w:t>service</w:t>
      </w:r>
      <w:proofErr w:type="spellEnd"/>
      <w:r w:rsidR="0008523C">
        <w:rPr>
          <w:rFonts w:ascii="Arial" w:eastAsia="Arial" w:hAnsi="Arial" w:cs="Arial"/>
          <w:sz w:val="24"/>
          <w:szCs w:val="24"/>
        </w:rPr>
        <w:t xml:space="preserve">, </w:t>
      </w:r>
      <w:r w:rsidRPr="003A78F8">
        <w:rPr>
          <w:rFonts w:ascii="Arial" w:eastAsia="Arial" w:hAnsi="Arial" w:cs="Arial"/>
          <w:sz w:val="24"/>
          <w:szCs w:val="24"/>
        </w:rPr>
        <w:t>puro o financiero de al menos 10 años.</w:t>
      </w:r>
    </w:p>
    <w:p w:rsidR="008E473F" w:rsidRPr="003A78F8" w:rsidRDefault="008E473F" w:rsidP="008E473F">
      <w:pPr>
        <w:spacing w:after="0" w:line="240" w:lineRule="auto"/>
        <w:jc w:val="both"/>
        <w:rPr>
          <w:rFonts w:ascii="Arial" w:eastAsia="Arial" w:hAnsi="Arial" w:cs="Arial"/>
          <w:sz w:val="24"/>
          <w:szCs w:val="24"/>
        </w:rPr>
      </w:pPr>
    </w:p>
    <w:p w:rsidR="008E473F" w:rsidRPr="003A78F8" w:rsidRDefault="008E473F" w:rsidP="008E473F">
      <w:pPr>
        <w:pStyle w:val="Prrafodelista"/>
        <w:numPr>
          <w:ilvl w:val="0"/>
          <w:numId w:val="41"/>
        </w:numPr>
        <w:ind w:hanging="720"/>
        <w:jc w:val="both"/>
        <w:rPr>
          <w:rFonts w:ascii="Arial" w:eastAsia="Arial" w:hAnsi="Arial" w:cs="Arial"/>
        </w:rPr>
      </w:pPr>
      <w:r w:rsidRPr="003A78F8">
        <w:rPr>
          <w:rFonts w:ascii="Arial" w:eastAsia="Arial" w:hAnsi="Arial" w:cs="Arial"/>
        </w:rPr>
        <w:t xml:space="preserve">Presentar Carta de los Fabricantes y/o Distribuidores de la que se desprenda que cuentan con el respaldo para suministrar los vehículos y motos </w:t>
      </w:r>
      <w:proofErr w:type="gramStart"/>
      <w:r w:rsidRPr="003A78F8">
        <w:rPr>
          <w:rFonts w:ascii="Arial" w:eastAsia="Arial" w:hAnsi="Arial" w:cs="Arial"/>
        </w:rPr>
        <w:t>solicitados en bases y anexos</w:t>
      </w:r>
      <w:proofErr w:type="gramEnd"/>
      <w:r w:rsidRPr="003A78F8">
        <w:rPr>
          <w:rFonts w:ascii="Arial" w:eastAsia="Arial" w:hAnsi="Arial" w:cs="Arial"/>
        </w:rPr>
        <w:t xml:space="preserve">. </w:t>
      </w:r>
    </w:p>
    <w:p w:rsidR="008E473F" w:rsidRPr="0084447A" w:rsidRDefault="008E473F" w:rsidP="008E473F">
      <w:pPr>
        <w:spacing w:after="0" w:line="240" w:lineRule="auto"/>
        <w:jc w:val="both"/>
        <w:rPr>
          <w:rFonts w:ascii="Arial" w:eastAsia="Arial" w:hAnsi="Arial" w:cs="Arial"/>
          <w:sz w:val="24"/>
          <w:szCs w:val="24"/>
        </w:rPr>
      </w:pPr>
    </w:p>
    <w:p w:rsidR="008E473F" w:rsidRPr="0084447A"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Que la empresa a contratar cuente con experiencia en arrendamiento con el sector gobierno de al menos 2 años y manejo de flotillas de cuando menos 80 unidades por arrendatario gubernamental.</w:t>
      </w:r>
    </w:p>
    <w:p w:rsidR="008E473F" w:rsidRDefault="008E473F" w:rsidP="008E473F">
      <w:pPr>
        <w:spacing w:after="0" w:line="240" w:lineRule="auto"/>
        <w:jc w:val="both"/>
        <w:rPr>
          <w:rFonts w:ascii="Arial" w:eastAsia="Arial" w:hAnsi="Arial" w:cs="Arial"/>
          <w:sz w:val="24"/>
          <w:szCs w:val="24"/>
        </w:rPr>
      </w:pPr>
    </w:p>
    <w:p w:rsidR="008E473F"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 entrega de</w:t>
      </w:r>
      <w:r>
        <w:rPr>
          <w:rFonts w:ascii="Arial" w:eastAsia="Arial" w:hAnsi="Arial" w:cs="Arial"/>
          <w:sz w:val="24"/>
          <w:szCs w:val="24"/>
        </w:rPr>
        <w:t xml:space="preserve"> los vehículos y su </w:t>
      </w:r>
      <w:r w:rsidRPr="0084447A">
        <w:rPr>
          <w:rFonts w:ascii="Arial" w:eastAsia="Arial" w:hAnsi="Arial" w:cs="Arial"/>
          <w:sz w:val="24"/>
          <w:szCs w:val="24"/>
        </w:rPr>
        <w:t>equip</w:t>
      </w:r>
      <w:r w:rsidR="0008523C">
        <w:rPr>
          <w:rFonts w:ascii="Arial" w:eastAsia="Arial" w:hAnsi="Arial" w:cs="Arial"/>
          <w:sz w:val="24"/>
          <w:szCs w:val="24"/>
        </w:rPr>
        <w:t>o arrendado será dentro de los 15</w:t>
      </w:r>
      <w:r w:rsidRPr="0084447A">
        <w:rPr>
          <w:rFonts w:ascii="Arial" w:eastAsia="Arial" w:hAnsi="Arial" w:cs="Arial"/>
          <w:sz w:val="24"/>
          <w:szCs w:val="24"/>
        </w:rPr>
        <w:t xml:space="preserve"> días naturales posteriores a la firma d</w:t>
      </w:r>
      <w:r>
        <w:rPr>
          <w:rFonts w:ascii="Arial" w:eastAsia="Arial" w:hAnsi="Arial" w:cs="Arial"/>
          <w:sz w:val="24"/>
          <w:szCs w:val="24"/>
        </w:rPr>
        <w:t>el contrato de arrendamiento</w:t>
      </w:r>
      <w:r w:rsidRPr="0084447A">
        <w:rPr>
          <w:rFonts w:ascii="Arial" w:eastAsia="Arial" w:hAnsi="Arial" w:cs="Arial"/>
          <w:sz w:val="24"/>
          <w:szCs w:val="24"/>
        </w:rPr>
        <w:t>.</w:t>
      </w:r>
    </w:p>
    <w:p w:rsidR="008E473F" w:rsidRPr="0084447A" w:rsidRDefault="008E473F" w:rsidP="008E473F">
      <w:pPr>
        <w:spacing w:after="0" w:line="240" w:lineRule="auto"/>
        <w:jc w:val="both"/>
        <w:rPr>
          <w:rFonts w:ascii="Arial" w:eastAsia="Arial" w:hAnsi="Arial" w:cs="Arial"/>
          <w:sz w:val="24"/>
          <w:szCs w:val="24"/>
        </w:rPr>
      </w:pPr>
    </w:p>
    <w:p w:rsidR="008E473F"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Las unidades contarán con un seguro de cobertura amplia por la vigencia del contrato.</w:t>
      </w:r>
    </w:p>
    <w:p w:rsidR="008E473F" w:rsidRPr="0084447A" w:rsidRDefault="008E473F" w:rsidP="008E473F">
      <w:pPr>
        <w:spacing w:after="0" w:line="240" w:lineRule="auto"/>
        <w:jc w:val="both"/>
        <w:rPr>
          <w:rFonts w:ascii="Arial" w:eastAsia="Arial" w:hAnsi="Arial" w:cs="Arial"/>
          <w:sz w:val="24"/>
          <w:szCs w:val="24"/>
        </w:rPr>
      </w:pPr>
    </w:p>
    <w:p w:rsidR="008E473F" w:rsidRPr="0084447A"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Las unidades contarán con garantía del fabricante</w:t>
      </w:r>
    </w:p>
    <w:p w:rsidR="008E473F" w:rsidRDefault="008E473F" w:rsidP="008E473F">
      <w:pPr>
        <w:spacing w:after="0" w:line="240" w:lineRule="auto"/>
        <w:jc w:val="both"/>
        <w:rPr>
          <w:rFonts w:ascii="Arial" w:eastAsia="Arial" w:hAnsi="Arial" w:cs="Arial"/>
          <w:sz w:val="24"/>
          <w:szCs w:val="24"/>
        </w:rPr>
      </w:pPr>
    </w:p>
    <w:p w:rsidR="008E473F"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 xml:space="preserve">Los bienes arrendados serán propiedad exclusiva de la Arrendadora, incluyendo en su caso, todas aquellas reparaciones, mejoras, agregados, equipos y piezas que se incorporen o lleguen a formar parte de los bienes arrendados. El arrendatario se obliga a mantener en todo </w:t>
      </w:r>
      <w:r w:rsidRPr="0084447A">
        <w:rPr>
          <w:rFonts w:ascii="Arial" w:eastAsia="Arial" w:hAnsi="Arial" w:cs="Arial"/>
          <w:sz w:val="24"/>
          <w:szCs w:val="24"/>
        </w:rPr>
        <w:lastRenderedPageBreak/>
        <w:t>momento en lo bienes arrendados, los documentos o marcas que acrediten que dichos bienes son propiedad de la Arrendadora.</w:t>
      </w:r>
    </w:p>
    <w:p w:rsidR="008E473F" w:rsidRPr="0084447A" w:rsidRDefault="008E473F" w:rsidP="008E473F">
      <w:pPr>
        <w:spacing w:after="0" w:line="240" w:lineRule="auto"/>
        <w:jc w:val="both"/>
        <w:rPr>
          <w:rFonts w:ascii="Arial" w:eastAsia="Arial" w:hAnsi="Arial" w:cs="Arial"/>
          <w:sz w:val="24"/>
          <w:szCs w:val="24"/>
        </w:rPr>
      </w:pPr>
    </w:p>
    <w:p w:rsidR="008E473F"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Una vez que se haya dado cumplimiento en tiempo y forma a la totalidad de los pagos mensuales de la renta el Arrendatario podrá:</w:t>
      </w:r>
    </w:p>
    <w:p w:rsidR="008E473F" w:rsidRPr="0084447A" w:rsidRDefault="008E473F" w:rsidP="008E473F">
      <w:pPr>
        <w:spacing w:after="0" w:line="240" w:lineRule="auto"/>
        <w:jc w:val="both"/>
        <w:rPr>
          <w:rFonts w:ascii="Arial" w:eastAsia="Arial" w:hAnsi="Arial" w:cs="Arial"/>
          <w:sz w:val="24"/>
          <w:szCs w:val="24"/>
        </w:rPr>
      </w:pPr>
    </w:p>
    <w:p w:rsidR="008E473F" w:rsidRPr="0084447A"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a).- Adquirir el bien arrendado a través de la figura jurídica que las partes determinen.</w:t>
      </w:r>
    </w:p>
    <w:p w:rsidR="008E473F" w:rsidRPr="0084447A" w:rsidRDefault="008E473F" w:rsidP="008E473F">
      <w:pPr>
        <w:spacing w:after="0" w:line="240" w:lineRule="auto"/>
        <w:jc w:val="both"/>
        <w:rPr>
          <w:rFonts w:ascii="Arial" w:eastAsia="Arial" w:hAnsi="Arial" w:cs="Arial"/>
          <w:sz w:val="24"/>
          <w:szCs w:val="24"/>
        </w:rPr>
      </w:pPr>
    </w:p>
    <w:p w:rsidR="008E473F" w:rsidRDefault="008E473F" w:rsidP="008E473F">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t>Los importes exactos del valor del contrato y de las mensualidades se</w:t>
      </w:r>
      <w:r>
        <w:rPr>
          <w:rFonts w:ascii="Arial" w:eastAsia="Arial" w:hAnsi="Arial" w:cs="Arial"/>
          <w:sz w:val="24"/>
          <w:szCs w:val="24"/>
        </w:rPr>
        <w:t xml:space="preserve"> conocerán una vez que se defina el importe de la propuesta adjudicada.</w:t>
      </w:r>
    </w:p>
    <w:p w:rsidR="0008523C" w:rsidRDefault="0008523C" w:rsidP="008E473F">
      <w:pPr>
        <w:spacing w:after="0" w:line="240" w:lineRule="auto"/>
        <w:jc w:val="both"/>
        <w:rPr>
          <w:rFonts w:ascii="Arial" w:eastAsia="Arial" w:hAnsi="Arial" w:cs="Arial"/>
          <w:sz w:val="24"/>
          <w:szCs w:val="24"/>
        </w:rPr>
      </w:pPr>
    </w:p>
    <w:p w:rsidR="0008523C" w:rsidRDefault="0008523C" w:rsidP="008E473F">
      <w:pPr>
        <w:spacing w:after="0" w:line="240" w:lineRule="auto"/>
        <w:jc w:val="both"/>
        <w:rPr>
          <w:rFonts w:ascii="Arial" w:eastAsia="Arial" w:hAnsi="Arial" w:cs="Arial"/>
          <w:sz w:val="24"/>
          <w:szCs w:val="24"/>
        </w:rPr>
      </w:pPr>
    </w:p>
    <w:p w:rsidR="0008523C" w:rsidRDefault="0008523C" w:rsidP="0008523C">
      <w:pPr>
        <w:spacing w:after="0" w:line="240" w:lineRule="auto"/>
        <w:jc w:val="both"/>
        <w:rPr>
          <w:rFonts w:ascii="Arial" w:eastAsia="Arial" w:hAnsi="Arial" w:cs="Arial"/>
          <w:sz w:val="24"/>
          <w:szCs w:val="24"/>
        </w:rPr>
      </w:pPr>
      <w:r w:rsidRPr="0084447A">
        <w:rPr>
          <w:rFonts w:ascii="Arial" w:eastAsia="Arial" w:hAnsi="Arial" w:cs="Arial"/>
          <w:sz w:val="24"/>
          <w:szCs w:val="24"/>
        </w:rPr>
        <w:t>•</w:t>
      </w:r>
      <w:r w:rsidRPr="0084447A">
        <w:rPr>
          <w:rFonts w:ascii="Arial" w:eastAsia="Arial" w:hAnsi="Arial" w:cs="Arial"/>
          <w:sz w:val="24"/>
          <w:szCs w:val="24"/>
        </w:rPr>
        <w:tab/>
      </w:r>
      <w:r>
        <w:rPr>
          <w:rFonts w:ascii="Arial" w:eastAsia="Arial" w:hAnsi="Arial" w:cs="Arial"/>
          <w:sz w:val="24"/>
          <w:szCs w:val="24"/>
        </w:rPr>
        <w:t xml:space="preserve">Los licitantes deberán de ofrecer el servicio de </w:t>
      </w:r>
      <w:proofErr w:type="spellStart"/>
      <w:r>
        <w:rPr>
          <w:rFonts w:ascii="Arial" w:eastAsia="Arial" w:hAnsi="Arial" w:cs="Arial"/>
          <w:sz w:val="24"/>
          <w:szCs w:val="24"/>
        </w:rPr>
        <w:t>Emplacamiento</w:t>
      </w:r>
      <w:proofErr w:type="spellEnd"/>
      <w:r>
        <w:rPr>
          <w:rFonts w:ascii="Arial" w:eastAsia="Arial" w:hAnsi="Arial" w:cs="Arial"/>
          <w:sz w:val="24"/>
          <w:szCs w:val="24"/>
        </w:rPr>
        <w:t xml:space="preserve">, </w:t>
      </w:r>
      <w:r w:rsidR="00673646">
        <w:rPr>
          <w:rFonts w:ascii="Arial" w:eastAsia="Arial" w:hAnsi="Arial" w:cs="Arial"/>
          <w:sz w:val="24"/>
          <w:szCs w:val="24"/>
        </w:rPr>
        <w:t>refrendo</w:t>
      </w:r>
      <w:r>
        <w:rPr>
          <w:rFonts w:ascii="Arial" w:eastAsia="Arial" w:hAnsi="Arial" w:cs="Arial"/>
          <w:sz w:val="24"/>
          <w:szCs w:val="24"/>
        </w:rPr>
        <w:t xml:space="preserve"> </w:t>
      </w:r>
      <w:r w:rsidR="00673646">
        <w:rPr>
          <w:rFonts w:ascii="Arial" w:eastAsia="Arial" w:hAnsi="Arial" w:cs="Arial"/>
          <w:sz w:val="24"/>
          <w:szCs w:val="24"/>
        </w:rPr>
        <w:t xml:space="preserve">2020 y </w:t>
      </w:r>
      <w:r>
        <w:rPr>
          <w:rFonts w:ascii="Arial" w:eastAsia="Arial" w:hAnsi="Arial" w:cs="Arial"/>
          <w:sz w:val="24"/>
          <w:szCs w:val="24"/>
        </w:rPr>
        <w:t>Seguros</w:t>
      </w:r>
      <w:r w:rsidR="00673646">
        <w:rPr>
          <w:rFonts w:ascii="Arial" w:eastAsia="Arial" w:hAnsi="Arial" w:cs="Arial"/>
          <w:sz w:val="24"/>
          <w:szCs w:val="24"/>
        </w:rPr>
        <w:t xml:space="preserve">, para el caso de optar por el servicio </w:t>
      </w:r>
      <w:r w:rsidR="00DA43A3">
        <w:rPr>
          <w:rFonts w:ascii="Arial" w:eastAsia="Arial" w:hAnsi="Arial" w:cs="Arial"/>
          <w:sz w:val="24"/>
          <w:szCs w:val="24"/>
        </w:rPr>
        <w:t>FULL</w:t>
      </w:r>
      <w:r w:rsidR="00673646">
        <w:rPr>
          <w:rFonts w:ascii="Arial" w:eastAsia="Arial" w:hAnsi="Arial" w:cs="Arial"/>
          <w:sz w:val="24"/>
          <w:szCs w:val="24"/>
        </w:rPr>
        <w:t xml:space="preserve"> </w:t>
      </w:r>
      <w:proofErr w:type="spellStart"/>
      <w:r w:rsidR="00673646">
        <w:rPr>
          <w:rFonts w:ascii="Arial" w:eastAsia="Arial" w:hAnsi="Arial" w:cs="Arial"/>
          <w:sz w:val="24"/>
          <w:szCs w:val="24"/>
        </w:rPr>
        <w:t>Service</w:t>
      </w:r>
      <w:proofErr w:type="spellEnd"/>
      <w:r w:rsidR="00673646">
        <w:rPr>
          <w:rFonts w:ascii="Arial" w:eastAsia="Arial" w:hAnsi="Arial" w:cs="Arial"/>
          <w:sz w:val="24"/>
          <w:szCs w:val="24"/>
        </w:rPr>
        <w:t xml:space="preserve"> además  deberán de ofrecer refrendos 2020 y 2021, Verificaciones y Servicio de Mantenimiento.</w:t>
      </w:r>
    </w:p>
    <w:p w:rsidR="0008523C" w:rsidRDefault="0008523C" w:rsidP="0008523C">
      <w:pPr>
        <w:spacing w:after="0" w:line="240" w:lineRule="auto"/>
        <w:jc w:val="both"/>
        <w:rPr>
          <w:rFonts w:ascii="Arial" w:eastAsia="Arial" w:hAnsi="Arial" w:cs="Arial"/>
          <w:sz w:val="24"/>
          <w:szCs w:val="24"/>
        </w:rPr>
      </w:pPr>
    </w:p>
    <w:p w:rsidR="00002825" w:rsidRDefault="00002825" w:rsidP="00B66E0F">
      <w:pPr>
        <w:spacing w:after="0" w:line="240" w:lineRule="auto"/>
        <w:jc w:val="both"/>
        <w:rPr>
          <w:rFonts w:ascii="Arial" w:eastAsia="Times New Roman" w:hAnsi="Arial" w:cs="Arial"/>
          <w:sz w:val="20"/>
          <w:szCs w:val="20"/>
          <w:lang w:eastAsia="es-ES"/>
        </w:rPr>
      </w:pPr>
    </w:p>
    <w:p w:rsidR="00673646" w:rsidRPr="00002825" w:rsidRDefault="00673646"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w:t>
      </w:r>
      <w:proofErr w:type="spellStart"/>
      <w:r w:rsidR="008B7BE2">
        <w:rPr>
          <w:rFonts w:ascii="Arial" w:eastAsia="Times New Roman" w:hAnsi="Arial" w:cs="Arial"/>
          <w:sz w:val="20"/>
          <w:szCs w:val="20"/>
          <w:lang w:eastAsia="es-ES"/>
        </w:rPr>
        <w:t>OM</w:t>
      </w:r>
      <w:proofErr w:type="spellEnd"/>
      <w:r w:rsidR="008B7BE2">
        <w:rPr>
          <w:rFonts w:ascii="Arial" w:eastAsia="Times New Roman" w:hAnsi="Arial" w:cs="Arial"/>
          <w:sz w:val="20"/>
          <w:szCs w:val="20"/>
          <w:lang w:eastAsia="es-ES"/>
        </w:rPr>
        <w:t>-37/2020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proofErr w:type="spellStart"/>
      <w:r w:rsidR="008B7BE2">
        <w:rPr>
          <w:rFonts w:ascii="Arial" w:eastAsia="Times New Roman" w:hAnsi="Arial" w:cs="Arial"/>
          <w:sz w:val="20"/>
          <w:szCs w:val="20"/>
          <w:lang w:eastAsia="es-ES"/>
        </w:rPr>
        <w:t>OM</w:t>
      </w:r>
      <w:proofErr w:type="spellEnd"/>
      <w:r w:rsidR="008B7BE2">
        <w:rPr>
          <w:rFonts w:ascii="Arial" w:eastAsia="Times New Roman" w:hAnsi="Arial" w:cs="Arial"/>
          <w:sz w:val="20"/>
          <w:szCs w:val="20"/>
          <w:lang w:eastAsia="es-ES"/>
        </w:rPr>
        <w:t>-37/2020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673646" w:rsidRDefault="00673646"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8B7BE2"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-37/2020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959"/>
        <w:gridCol w:w="716"/>
        <w:gridCol w:w="1361"/>
        <w:gridCol w:w="1706"/>
        <w:gridCol w:w="1178"/>
        <w:gridCol w:w="1559"/>
        <w:gridCol w:w="1540"/>
        <w:gridCol w:w="1458"/>
      </w:tblGrid>
      <w:tr w:rsidR="00673646" w:rsidRPr="005E5836" w:rsidTr="00E6173E">
        <w:trPr>
          <w:trHeight w:val="300"/>
        </w:trPr>
        <w:tc>
          <w:tcPr>
            <w:tcW w:w="959" w:type="dxa"/>
            <w:noWrap/>
            <w:hideMark/>
          </w:tcPr>
          <w:p w:rsidR="00673646" w:rsidRPr="005E5836" w:rsidRDefault="00673646" w:rsidP="001108E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673646" w:rsidRPr="005E5836" w:rsidRDefault="00673646" w:rsidP="001108E4">
            <w:pPr>
              <w:jc w:val="both"/>
              <w:rPr>
                <w:rFonts w:ascii="Arial" w:eastAsia="Times New Roman" w:hAnsi="Arial" w:cs="Arial"/>
                <w:b/>
                <w:bCs/>
                <w:sz w:val="20"/>
                <w:szCs w:val="20"/>
                <w:lang w:eastAsia="es-ES"/>
              </w:rPr>
            </w:pPr>
            <w:proofErr w:type="spellStart"/>
            <w:r w:rsidRPr="005E5836">
              <w:rPr>
                <w:rFonts w:ascii="Arial" w:eastAsia="Times New Roman" w:hAnsi="Arial" w:cs="Arial"/>
                <w:b/>
                <w:bCs/>
                <w:sz w:val="20"/>
                <w:szCs w:val="20"/>
                <w:lang w:eastAsia="es-ES"/>
              </w:rPr>
              <w:t>Cant</w:t>
            </w:r>
            <w:proofErr w:type="spellEnd"/>
            <w:r w:rsidRPr="005E5836">
              <w:rPr>
                <w:rFonts w:ascii="Arial" w:eastAsia="Times New Roman" w:hAnsi="Arial" w:cs="Arial"/>
                <w:b/>
                <w:bCs/>
                <w:sz w:val="20"/>
                <w:szCs w:val="20"/>
                <w:lang w:eastAsia="es-ES"/>
              </w:rPr>
              <w:t>.</w:t>
            </w:r>
          </w:p>
        </w:tc>
        <w:tc>
          <w:tcPr>
            <w:tcW w:w="1361" w:type="dxa"/>
            <w:noWrap/>
            <w:hideMark/>
          </w:tcPr>
          <w:p w:rsidR="00673646" w:rsidRPr="005E5836" w:rsidRDefault="00673646" w:rsidP="0067287C">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Descripción</w:t>
            </w:r>
          </w:p>
        </w:tc>
        <w:tc>
          <w:tcPr>
            <w:tcW w:w="1706" w:type="dxa"/>
            <w:noWrap/>
          </w:tcPr>
          <w:p w:rsidR="00673646" w:rsidRPr="005E5836" w:rsidRDefault="00673646" w:rsidP="0067287C">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Detalle</w:t>
            </w:r>
          </w:p>
        </w:tc>
        <w:tc>
          <w:tcPr>
            <w:tcW w:w="1178" w:type="dxa"/>
            <w:noWrap/>
          </w:tcPr>
          <w:p w:rsidR="00673646" w:rsidRPr="005E5836" w:rsidRDefault="00673646" w:rsidP="0067287C">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c>
          <w:tcPr>
            <w:tcW w:w="1559" w:type="dxa"/>
          </w:tcPr>
          <w:p w:rsidR="00673646" w:rsidRDefault="00673646" w:rsidP="0067287C">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Mensual</w:t>
            </w:r>
            <w:r w:rsidR="00E6173E">
              <w:rPr>
                <w:rFonts w:ascii="Arial" w:eastAsia="Times New Roman" w:hAnsi="Arial" w:cs="Arial"/>
                <w:b/>
                <w:bCs/>
                <w:sz w:val="20"/>
                <w:szCs w:val="20"/>
                <w:lang w:eastAsia="es-ES"/>
              </w:rPr>
              <w:t xml:space="preserve"> por las dos Unidades</w:t>
            </w:r>
            <w:r>
              <w:rPr>
                <w:rFonts w:ascii="Arial" w:eastAsia="Times New Roman" w:hAnsi="Arial" w:cs="Arial"/>
                <w:b/>
                <w:bCs/>
                <w:sz w:val="20"/>
                <w:szCs w:val="20"/>
                <w:lang w:eastAsia="es-ES"/>
              </w:rPr>
              <w:t xml:space="preserve"> </w:t>
            </w:r>
          </w:p>
        </w:tc>
        <w:tc>
          <w:tcPr>
            <w:tcW w:w="1540" w:type="dxa"/>
          </w:tcPr>
          <w:p w:rsidR="00673646" w:rsidRDefault="00E6173E" w:rsidP="00E6173E">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Pago </w:t>
            </w:r>
            <w:r w:rsidRPr="00E6173E">
              <w:rPr>
                <w:rFonts w:ascii="Arial" w:eastAsia="Times New Roman" w:hAnsi="Arial" w:cs="Arial"/>
                <w:b/>
                <w:bCs/>
                <w:sz w:val="20"/>
                <w:szCs w:val="20"/>
                <w:lang w:eastAsia="es-ES"/>
              </w:rPr>
              <w:t xml:space="preserve">Residual por </w:t>
            </w:r>
            <w:r>
              <w:rPr>
                <w:rFonts w:ascii="Arial" w:eastAsia="Times New Roman" w:hAnsi="Arial" w:cs="Arial"/>
                <w:b/>
                <w:bCs/>
                <w:sz w:val="20"/>
                <w:szCs w:val="20"/>
                <w:lang w:eastAsia="es-ES"/>
              </w:rPr>
              <w:t xml:space="preserve">las dos </w:t>
            </w:r>
            <w:r w:rsidRPr="00E6173E">
              <w:rPr>
                <w:rFonts w:ascii="Arial" w:eastAsia="Times New Roman" w:hAnsi="Arial" w:cs="Arial"/>
                <w:b/>
                <w:bCs/>
                <w:sz w:val="20"/>
                <w:szCs w:val="20"/>
                <w:lang w:eastAsia="es-ES"/>
              </w:rPr>
              <w:t>Unidades</w:t>
            </w:r>
          </w:p>
        </w:tc>
        <w:tc>
          <w:tcPr>
            <w:tcW w:w="1458" w:type="dxa"/>
          </w:tcPr>
          <w:p w:rsidR="00673646" w:rsidRDefault="00673646" w:rsidP="001108E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673646" w:rsidRPr="005E5836" w:rsidTr="00E6173E">
        <w:trPr>
          <w:trHeight w:val="525"/>
        </w:trPr>
        <w:tc>
          <w:tcPr>
            <w:tcW w:w="959" w:type="dxa"/>
            <w:noWrap/>
            <w:hideMark/>
          </w:tcPr>
          <w:p w:rsidR="00673646" w:rsidRPr="005E5836" w:rsidRDefault="00673646" w:rsidP="001108E4">
            <w:pPr>
              <w:jc w:val="both"/>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716" w:type="dxa"/>
            <w:noWrap/>
            <w:hideMark/>
          </w:tcPr>
          <w:p w:rsidR="00673646" w:rsidRPr="005E5836" w:rsidRDefault="00673646" w:rsidP="001108E4">
            <w:pPr>
              <w:jc w:val="both"/>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1361" w:type="dxa"/>
            <w:noWrap/>
            <w:hideMark/>
          </w:tcPr>
          <w:p w:rsidR="00673646" w:rsidRPr="005E5836" w:rsidRDefault="00673646" w:rsidP="0067287C">
            <w:pPr>
              <w:jc w:val="both"/>
              <w:rPr>
                <w:rFonts w:ascii="Arial" w:eastAsia="Times New Roman" w:hAnsi="Arial" w:cs="Arial"/>
                <w:sz w:val="20"/>
                <w:szCs w:val="20"/>
                <w:lang w:eastAsia="es-ES"/>
              </w:rPr>
            </w:pPr>
          </w:p>
        </w:tc>
        <w:tc>
          <w:tcPr>
            <w:tcW w:w="1706" w:type="dxa"/>
          </w:tcPr>
          <w:p w:rsidR="00673646" w:rsidRPr="005E5836" w:rsidRDefault="00DA43A3" w:rsidP="00DA43A3">
            <w:pPr>
              <w:jc w:val="both"/>
              <w:rPr>
                <w:rFonts w:ascii="Arial" w:eastAsia="Times New Roman" w:hAnsi="Arial" w:cs="Arial"/>
                <w:sz w:val="20"/>
                <w:szCs w:val="20"/>
                <w:lang w:eastAsia="es-ES"/>
              </w:rPr>
            </w:pPr>
            <w:r w:rsidRPr="00DA43A3">
              <w:rPr>
                <w:rFonts w:ascii="Arial" w:eastAsia="Times New Roman" w:hAnsi="Arial" w:cs="Arial"/>
                <w:sz w:val="20"/>
                <w:szCs w:val="20"/>
                <w:lang w:eastAsia="es-ES"/>
              </w:rPr>
              <w:t xml:space="preserve">Camioneta Pick up, tipo </w:t>
            </w:r>
            <w:proofErr w:type="spellStart"/>
            <w:r w:rsidRPr="00DA43A3">
              <w:rPr>
                <w:rFonts w:ascii="Arial" w:eastAsia="Times New Roman" w:hAnsi="Arial" w:cs="Arial"/>
                <w:sz w:val="20"/>
                <w:szCs w:val="20"/>
                <w:lang w:eastAsia="es-ES"/>
              </w:rPr>
              <w:t>4x4</w:t>
            </w:r>
            <w:proofErr w:type="spellEnd"/>
            <w:r w:rsidRPr="00DA43A3">
              <w:rPr>
                <w:rFonts w:ascii="Arial" w:eastAsia="Times New Roman" w:hAnsi="Arial" w:cs="Arial"/>
                <w:sz w:val="20"/>
                <w:szCs w:val="20"/>
                <w:lang w:eastAsia="es-ES"/>
              </w:rPr>
              <w:t xml:space="preserve"> electrónico, Doble Cabina, cuatro puertas, modelo 2020, color blanca, motor </w:t>
            </w:r>
            <w:proofErr w:type="spellStart"/>
            <w:r w:rsidRPr="00DA43A3">
              <w:rPr>
                <w:rFonts w:ascii="Arial" w:eastAsia="Times New Roman" w:hAnsi="Arial" w:cs="Arial"/>
                <w:sz w:val="20"/>
                <w:szCs w:val="20"/>
                <w:lang w:eastAsia="es-ES"/>
              </w:rPr>
              <w:t>V8</w:t>
            </w:r>
            <w:proofErr w:type="spellEnd"/>
            <w:r w:rsidRPr="00DA43A3">
              <w:rPr>
                <w:rFonts w:ascii="Arial" w:eastAsia="Times New Roman" w:hAnsi="Arial" w:cs="Arial"/>
                <w:sz w:val="20"/>
                <w:szCs w:val="20"/>
                <w:lang w:eastAsia="es-ES"/>
              </w:rPr>
              <w:t xml:space="preserve"> de 5.0 </w:t>
            </w:r>
            <w:proofErr w:type="spellStart"/>
            <w:r w:rsidRPr="00DA43A3">
              <w:rPr>
                <w:rFonts w:ascii="Arial" w:eastAsia="Times New Roman" w:hAnsi="Arial" w:cs="Arial"/>
                <w:sz w:val="20"/>
                <w:szCs w:val="20"/>
                <w:lang w:eastAsia="es-ES"/>
              </w:rPr>
              <w:t>lt</w:t>
            </w:r>
            <w:proofErr w:type="spellEnd"/>
            <w:r>
              <w:rPr>
                <w:rFonts w:ascii="Arial" w:eastAsia="Times New Roman" w:hAnsi="Arial" w:cs="Arial"/>
                <w:sz w:val="20"/>
                <w:szCs w:val="20"/>
                <w:lang w:eastAsia="es-ES"/>
              </w:rPr>
              <w:t xml:space="preserve">, </w:t>
            </w:r>
            <w:r w:rsidR="00673646" w:rsidRPr="00673646">
              <w:rPr>
                <w:rFonts w:ascii="Arial" w:eastAsia="Times New Roman" w:hAnsi="Arial" w:cs="Arial"/>
                <w:sz w:val="20"/>
                <w:szCs w:val="20"/>
                <w:lang w:eastAsia="es-ES"/>
              </w:rPr>
              <w:t>con características y especificaciones solicitadas en Anexo 1.</w:t>
            </w:r>
          </w:p>
        </w:tc>
        <w:tc>
          <w:tcPr>
            <w:tcW w:w="1178" w:type="dxa"/>
          </w:tcPr>
          <w:p w:rsidR="00673646" w:rsidRPr="005E5836" w:rsidRDefault="00673646" w:rsidP="002833A2">
            <w:pPr>
              <w:jc w:val="both"/>
              <w:rPr>
                <w:rFonts w:ascii="Arial" w:eastAsia="Times New Roman" w:hAnsi="Arial" w:cs="Arial"/>
                <w:sz w:val="20"/>
                <w:szCs w:val="20"/>
                <w:lang w:eastAsia="es-ES"/>
              </w:rPr>
            </w:pPr>
          </w:p>
        </w:tc>
        <w:tc>
          <w:tcPr>
            <w:tcW w:w="1559" w:type="dxa"/>
          </w:tcPr>
          <w:p w:rsidR="00673646" w:rsidRPr="005E5836" w:rsidRDefault="00673646" w:rsidP="001108E4">
            <w:pPr>
              <w:jc w:val="both"/>
              <w:rPr>
                <w:rFonts w:ascii="Arial" w:eastAsia="Times New Roman" w:hAnsi="Arial" w:cs="Arial"/>
                <w:sz w:val="20"/>
                <w:szCs w:val="20"/>
                <w:lang w:eastAsia="es-ES"/>
              </w:rPr>
            </w:pPr>
          </w:p>
        </w:tc>
        <w:tc>
          <w:tcPr>
            <w:tcW w:w="1540" w:type="dxa"/>
          </w:tcPr>
          <w:p w:rsidR="00673646" w:rsidRPr="005E5836" w:rsidRDefault="00673646" w:rsidP="001108E4">
            <w:pPr>
              <w:jc w:val="both"/>
              <w:rPr>
                <w:rFonts w:ascii="Arial" w:eastAsia="Times New Roman" w:hAnsi="Arial" w:cs="Arial"/>
                <w:sz w:val="20"/>
                <w:szCs w:val="20"/>
                <w:lang w:eastAsia="es-ES"/>
              </w:rPr>
            </w:pPr>
          </w:p>
        </w:tc>
        <w:tc>
          <w:tcPr>
            <w:tcW w:w="1458" w:type="dxa"/>
          </w:tcPr>
          <w:p w:rsidR="00673646" w:rsidRPr="005E5836" w:rsidRDefault="00673646" w:rsidP="001108E4">
            <w:pPr>
              <w:jc w:val="both"/>
              <w:rPr>
                <w:rFonts w:ascii="Arial" w:eastAsia="Times New Roman" w:hAnsi="Arial" w:cs="Arial"/>
                <w:sz w:val="20"/>
                <w:szCs w:val="20"/>
                <w:lang w:eastAsia="es-ES"/>
              </w:rPr>
            </w:pPr>
          </w:p>
        </w:tc>
      </w:tr>
      <w:tr w:rsidR="00673646" w:rsidRPr="005E5836" w:rsidTr="00E6173E">
        <w:trPr>
          <w:trHeight w:val="141"/>
        </w:trPr>
        <w:tc>
          <w:tcPr>
            <w:tcW w:w="5920" w:type="dxa"/>
            <w:gridSpan w:val="5"/>
            <w:vMerge w:val="restart"/>
            <w:noWrap/>
          </w:tcPr>
          <w:p w:rsidR="00673646" w:rsidRPr="005E5836" w:rsidRDefault="00673646" w:rsidP="001108E4">
            <w:pPr>
              <w:jc w:val="both"/>
              <w:rPr>
                <w:rFonts w:ascii="Arial" w:eastAsia="Times New Roman" w:hAnsi="Arial" w:cs="Arial"/>
                <w:sz w:val="20"/>
                <w:szCs w:val="20"/>
                <w:lang w:eastAsia="es-ES"/>
              </w:rPr>
            </w:pPr>
          </w:p>
        </w:tc>
        <w:tc>
          <w:tcPr>
            <w:tcW w:w="3099" w:type="dxa"/>
            <w:gridSpan w:val="2"/>
          </w:tcPr>
          <w:p w:rsidR="00673646" w:rsidRPr="006D2545" w:rsidRDefault="00673646" w:rsidP="006D2545">
            <w:pPr>
              <w:jc w:val="right"/>
              <w:rPr>
                <w:rFonts w:ascii="Arial" w:eastAsia="Times New Roman" w:hAnsi="Arial" w:cs="Arial"/>
                <w:b/>
                <w:sz w:val="20"/>
                <w:szCs w:val="20"/>
                <w:lang w:eastAsia="es-ES"/>
              </w:rPr>
            </w:pPr>
            <w:r w:rsidRPr="006D2545">
              <w:rPr>
                <w:rFonts w:ascii="Arial" w:eastAsia="Times New Roman" w:hAnsi="Arial" w:cs="Arial"/>
                <w:b/>
                <w:sz w:val="20"/>
                <w:szCs w:val="20"/>
                <w:lang w:eastAsia="es-ES"/>
              </w:rPr>
              <w:t>IVA</w:t>
            </w:r>
          </w:p>
        </w:tc>
        <w:tc>
          <w:tcPr>
            <w:tcW w:w="1458" w:type="dxa"/>
          </w:tcPr>
          <w:p w:rsidR="00673646" w:rsidRPr="005E5836" w:rsidRDefault="00673646" w:rsidP="001108E4">
            <w:pPr>
              <w:jc w:val="both"/>
              <w:rPr>
                <w:rFonts w:ascii="Arial" w:eastAsia="Times New Roman" w:hAnsi="Arial" w:cs="Arial"/>
                <w:sz w:val="20"/>
                <w:szCs w:val="20"/>
                <w:lang w:eastAsia="es-ES"/>
              </w:rPr>
            </w:pPr>
          </w:p>
        </w:tc>
      </w:tr>
      <w:tr w:rsidR="00673646" w:rsidRPr="005E5836" w:rsidTr="00E6173E">
        <w:trPr>
          <w:trHeight w:val="315"/>
        </w:trPr>
        <w:tc>
          <w:tcPr>
            <w:tcW w:w="5920" w:type="dxa"/>
            <w:gridSpan w:val="5"/>
            <w:vMerge/>
            <w:noWrap/>
          </w:tcPr>
          <w:p w:rsidR="00673646" w:rsidRPr="005E5836" w:rsidRDefault="00673646" w:rsidP="001108E4">
            <w:pPr>
              <w:jc w:val="both"/>
              <w:rPr>
                <w:rFonts w:ascii="Arial" w:eastAsia="Times New Roman" w:hAnsi="Arial" w:cs="Arial"/>
                <w:sz w:val="20"/>
                <w:szCs w:val="20"/>
                <w:lang w:eastAsia="es-ES"/>
              </w:rPr>
            </w:pPr>
          </w:p>
        </w:tc>
        <w:tc>
          <w:tcPr>
            <w:tcW w:w="3099" w:type="dxa"/>
            <w:gridSpan w:val="2"/>
          </w:tcPr>
          <w:p w:rsidR="00673646" w:rsidRPr="006D2545" w:rsidRDefault="00673646" w:rsidP="006D2545">
            <w:pPr>
              <w:jc w:val="right"/>
              <w:rPr>
                <w:rFonts w:ascii="Arial" w:eastAsia="Times New Roman" w:hAnsi="Arial" w:cs="Arial"/>
                <w:b/>
                <w:sz w:val="20"/>
                <w:szCs w:val="20"/>
                <w:lang w:eastAsia="es-ES"/>
              </w:rPr>
            </w:pPr>
            <w:r w:rsidRPr="006D2545">
              <w:rPr>
                <w:rFonts w:ascii="Arial" w:eastAsia="Times New Roman" w:hAnsi="Arial" w:cs="Arial"/>
                <w:b/>
                <w:sz w:val="20"/>
                <w:szCs w:val="20"/>
                <w:lang w:eastAsia="es-ES"/>
              </w:rPr>
              <w:t>TOTAL</w:t>
            </w:r>
          </w:p>
        </w:tc>
        <w:tc>
          <w:tcPr>
            <w:tcW w:w="1458" w:type="dxa"/>
          </w:tcPr>
          <w:p w:rsidR="00673646" w:rsidRPr="005E5836" w:rsidRDefault="00673646" w:rsidP="001108E4">
            <w:pPr>
              <w:jc w:val="both"/>
              <w:rPr>
                <w:rFonts w:ascii="Arial" w:eastAsia="Times New Roman" w:hAnsi="Arial" w:cs="Arial"/>
                <w:sz w:val="20"/>
                <w:szCs w:val="20"/>
                <w:lang w:eastAsia="es-ES"/>
              </w:rPr>
            </w:pPr>
          </w:p>
        </w:tc>
      </w:tr>
    </w:tbl>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8B7BE2">
        <w:rPr>
          <w:rFonts w:ascii="Arial" w:hAnsi="Arial" w:cs="Arial"/>
          <w:sz w:val="20"/>
          <w:szCs w:val="20"/>
        </w:rPr>
        <w:t>OM</w:t>
      </w:r>
      <w:proofErr w:type="spellEnd"/>
      <w:r w:rsidR="008B7BE2">
        <w:rPr>
          <w:rFonts w:ascii="Arial" w:hAnsi="Arial" w:cs="Arial"/>
          <w:sz w:val="20"/>
          <w:szCs w:val="20"/>
        </w:rPr>
        <w:t>-37/2020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217F1A" w:rsidRPr="00002825" w:rsidRDefault="00217F1A" w:rsidP="00FE6638">
      <w:pPr>
        <w:pStyle w:val="Textoindependiente"/>
        <w:jc w:val="center"/>
        <w:rPr>
          <w:rFonts w:ascii="Arial" w:hAnsi="Arial" w:cs="Arial"/>
          <w:b/>
          <w:spacing w:val="60"/>
          <w:sz w:val="22"/>
          <w:szCs w:val="22"/>
        </w:rPr>
      </w:pPr>
      <w:bookmarkStart w:id="0" w:name="_GoBack"/>
      <w:bookmarkEnd w:id="0"/>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8B7BE2"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-37/2020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Pr="00002825">
        <w:rPr>
          <w:rFonts w:ascii="Arial" w:hAnsi="Arial" w:cs="Arial"/>
          <w:b/>
          <w:iCs/>
        </w:rPr>
        <w:t>”</w:t>
      </w: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4261AFC" wp14:editId="04E60340">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07176F97" wp14:editId="2920B652">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6FF1FAF" wp14:editId="646F69BE">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13890D1" wp14:editId="12185FE5">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C238FFC" wp14:editId="0B578E71">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39003B00" wp14:editId="58E44072">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7894043" wp14:editId="777324ED">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175C8918" wp14:editId="54040DE6">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A960287" wp14:editId="27EBC3F2">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8B7BE2"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-37/2020</w:t>
      </w:r>
      <w:r w:rsidR="002D5AA5" w:rsidRPr="00002825">
        <w:rPr>
          <w:rFonts w:ascii="Arial" w:hAnsi="Arial" w:cs="Arial"/>
          <w:b/>
        </w:rPr>
        <w:t xml:space="preserve"> </w:t>
      </w:r>
    </w:p>
    <w:p w:rsidR="001C3287" w:rsidRPr="00002825" w:rsidRDefault="00807ABB" w:rsidP="001C3287">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8B7BE2">
        <w:rPr>
          <w:rFonts w:ascii="Arial" w:hAnsi="Arial" w:cs="Arial"/>
          <w:b/>
          <w:iCs/>
        </w:rPr>
        <w:t xml:space="preserve">DE ARRENDAMIENTO </w:t>
      </w:r>
      <w:r w:rsidR="00DA43A3">
        <w:rPr>
          <w:rFonts w:ascii="Arial" w:hAnsi="Arial" w:cs="Arial"/>
          <w:b/>
          <w:iCs/>
        </w:rPr>
        <w:t>FULL</w:t>
      </w:r>
      <w:r w:rsidR="008B7BE2">
        <w:rPr>
          <w:rFonts w:ascii="Arial" w:hAnsi="Arial" w:cs="Arial"/>
          <w:b/>
          <w:iCs/>
        </w:rPr>
        <w:t xml:space="preserve"> </w:t>
      </w:r>
      <w:proofErr w:type="spellStart"/>
      <w:r w:rsidR="00DA43A3">
        <w:rPr>
          <w:rFonts w:ascii="Arial" w:hAnsi="Arial" w:cs="Arial"/>
          <w:b/>
          <w:iCs/>
        </w:rPr>
        <w:t>SERVICE</w:t>
      </w:r>
      <w:proofErr w:type="spellEnd"/>
      <w:r w:rsidR="00DA43A3">
        <w:rPr>
          <w:rFonts w:ascii="Arial" w:hAnsi="Arial" w:cs="Arial"/>
          <w:b/>
          <w:iCs/>
        </w:rPr>
        <w:t xml:space="preserve"> O FINANCIERO O PURO, DE DOS</w:t>
      </w:r>
      <w:r w:rsidR="008B7BE2">
        <w:rPr>
          <w:rFonts w:ascii="Arial" w:hAnsi="Arial" w:cs="Arial"/>
          <w:b/>
          <w:iCs/>
        </w:rPr>
        <w:t xml:space="preserve"> CAMIONETAS </w:t>
      </w:r>
      <w:proofErr w:type="spellStart"/>
      <w:r w:rsidR="008B7BE2">
        <w:rPr>
          <w:rFonts w:ascii="Arial" w:hAnsi="Arial" w:cs="Arial"/>
          <w:b/>
          <w:iCs/>
        </w:rPr>
        <w:t>4X4</w:t>
      </w:r>
      <w:proofErr w:type="spellEnd"/>
      <w:r w:rsidR="008B7BE2">
        <w:rPr>
          <w:rFonts w:ascii="Arial" w:hAnsi="Arial" w:cs="Arial"/>
          <w:b/>
          <w:iCs/>
        </w:rPr>
        <w:t xml:space="preserve"> PARA SEGURIDAD PÚBLICA DEL GOBIERNO</w:t>
      </w:r>
      <w:r w:rsidR="00325F15">
        <w:rPr>
          <w:rFonts w:ascii="Arial" w:hAnsi="Arial" w:cs="Arial"/>
          <w:b/>
          <w:iCs/>
        </w:rPr>
        <w:t xml:space="preserve"> MUNICIPAL</w:t>
      </w:r>
      <w:r w:rsidR="00E403AA">
        <w:rPr>
          <w:rFonts w:ascii="Arial" w:hAnsi="Arial" w:cs="Arial"/>
          <w:b/>
          <w:iCs/>
        </w:rPr>
        <w:t xml:space="preserve"> DE TLAJOMULCO DE ZÚÑIGA, JALISCO</w:t>
      </w:r>
      <w:r w:rsidRPr="00002825">
        <w:rPr>
          <w:rFonts w:ascii="Arial" w:hAnsi="Arial" w:cs="Arial"/>
          <w:b/>
          <w:iCs/>
        </w:rPr>
        <w:t>”</w:t>
      </w: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Pr="006D2545">
        <w:rPr>
          <w:rFonts w:ascii="Arial" w:hAnsi="Arial" w:cs="Arial"/>
          <w:b/>
          <w:color w:val="000000" w:themeColor="text1"/>
          <w:sz w:val="20"/>
        </w:rPr>
        <w:t xml:space="preserve">Bajo protesta </w:t>
      </w:r>
      <w:r w:rsidR="00973B0C" w:rsidRPr="006D2545">
        <w:rPr>
          <w:rFonts w:ascii="Arial" w:hAnsi="Arial" w:cs="Arial"/>
          <w:b/>
          <w:color w:val="000000" w:themeColor="text1"/>
          <w:sz w:val="20"/>
        </w:rPr>
        <w:t>Decir</w:t>
      </w:r>
      <w:r w:rsidRPr="006D2545">
        <w:rPr>
          <w:rFonts w:ascii="Arial" w:hAnsi="Arial" w:cs="Arial"/>
          <w:b/>
          <w:color w:val="000000" w:themeColor="text1"/>
          <w:sz w:val="20"/>
        </w:rPr>
        <w:t xml:space="preserve"> verdad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32" w:rsidRDefault="00287A32">
      <w:pPr>
        <w:spacing w:after="0" w:line="240" w:lineRule="auto"/>
      </w:pPr>
      <w:r>
        <w:separator/>
      </w:r>
    </w:p>
  </w:endnote>
  <w:endnote w:type="continuationSeparator" w:id="0">
    <w:p w:rsidR="00287A32" w:rsidRDefault="0028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8B7BE2" w:rsidRDefault="008B7BE2">
        <w:pPr>
          <w:pStyle w:val="Piedepgina"/>
          <w:jc w:val="right"/>
        </w:pPr>
        <w:r>
          <w:fldChar w:fldCharType="begin"/>
        </w:r>
        <w:r>
          <w:instrText>PAGE   \* MERGEFORMAT</w:instrText>
        </w:r>
        <w:r>
          <w:fldChar w:fldCharType="separate"/>
        </w:r>
        <w:r w:rsidR="00B56509">
          <w:rPr>
            <w:noProof/>
          </w:rPr>
          <w:t>22</w:t>
        </w:r>
        <w:r>
          <w:rPr>
            <w:noProof/>
          </w:rPr>
          <w:fldChar w:fldCharType="end"/>
        </w:r>
      </w:p>
    </w:sdtContent>
  </w:sdt>
  <w:p w:rsidR="008B7BE2" w:rsidRDefault="008B7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32" w:rsidRDefault="00287A32">
      <w:pPr>
        <w:spacing w:after="0" w:line="240" w:lineRule="auto"/>
      </w:pPr>
      <w:r>
        <w:separator/>
      </w:r>
    </w:p>
  </w:footnote>
  <w:footnote w:type="continuationSeparator" w:id="0">
    <w:p w:rsidR="00287A32" w:rsidRDefault="0028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BE2" w:rsidRDefault="008B7BE2">
    <w:pPr>
      <w:pStyle w:val="Encabezado"/>
      <w:jc w:val="right"/>
    </w:pPr>
  </w:p>
  <w:p w:rsidR="008B7BE2" w:rsidRDefault="008B7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7">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3"/>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8"/>
  </w:num>
  <w:num w:numId="18">
    <w:abstractNumId w:val="21"/>
  </w:num>
  <w:num w:numId="19">
    <w:abstractNumId w:val="16"/>
  </w:num>
  <w:num w:numId="20">
    <w:abstractNumId w:val="12"/>
  </w:num>
  <w:num w:numId="21">
    <w:abstractNumId w:val="15"/>
  </w:num>
  <w:num w:numId="22">
    <w:abstractNumId w:val="27"/>
  </w:num>
  <w:num w:numId="23">
    <w:abstractNumId w:val="39"/>
  </w:num>
  <w:num w:numId="24">
    <w:abstractNumId w:val="24"/>
  </w:num>
  <w:num w:numId="25">
    <w:abstractNumId w:val="35"/>
  </w:num>
  <w:num w:numId="26">
    <w:abstractNumId w:val="34"/>
  </w:num>
  <w:num w:numId="27">
    <w:abstractNumId w:val="9"/>
  </w:num>
  <w:num w:numId="28">
    <w:abstractNumId w:val="7"/>
  </w:num>
  <w:num w:numId="29">
    <w:abstractNumId w:val="37"/>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2"/>
  </w:num>
  <w:num w:numId="38">
    <w:abstractNumId w:val="36"/>
  </w:num>
  <w:num w:numId="39">
    <w:abstractNumId w:val="29"/>
  </w:num>
  <w:num w:numId="40">
    <w:abstractNumId w:val="29"/>
  </w:num>
  <w:num w:numId="41">
    <w:abstractNumId w:val="31"/>
  </w:num>
  <w:num w:numId="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8523C"/>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0A4"/>
    <w:rsid w:val="001869A5"/>
    <w:rsid w:val="00186C39"/>
    <w:rsid w:val="00187695"/>
    <w:rsid w:val="001958FD"/>
    <w:rsid w:val="00196403"/>
    <w:rsid w:val="001A12BE"/>
    <w:rsid w:val="001A3B8D"/>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A32"/>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2F01"/>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17D"/>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DB4"/>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4B04"/>
    <w:rsid w:val="005D58F6"/>
    <w:rsid w:val="005D5C15"/>
    <w:rsid w:val="005D6752"/>
    <w:rsid w:val="005D70A5"/>
    <w:rsid w:val="005E1381"/>
    <w:rsid w:val="005E260D"/>
    <w:rsid w:val="005E2810"/>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3646"/>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38A"/>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7245"/>
    <w:rsid w:val="0079748A"/>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4A2"/>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B7BE2"/>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473F"/>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262C"/>
    <w:rsid w:val="00AD435E"/>
    <w:rsid w:val="00AD5326"/>
    <w:rsid w:val="00AD5402"/>
    <w:rsid w:val="00AD66DF"/>
    <w:rsid w:val="00AD7EAE"/>
    <w:rsid w:val="00AE15E6"/>
    <w:rsid w:val="00AE286B"/>
    <w:rsid w:val="00AE2E99"/>
    <w:rsid w:val="00AE3390"/>
    <w:rsid w:val="00AE50AB"/>
    <w:rsid w:val="00AE55DD"/>
    <w:rsid w:val="00AE64C2"/>
    <w:rsid w:val="00AE7374"/>
    <w:rsid w:val="00AE76F2"/>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509"/>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5EE"/>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3A3"/>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173E"/>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F162-66DC-4AAC-B90F-C1C36793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8422</Words>
  <Characters>46321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10</cp:revision>
  <cp:lastPrinted>2020-04-27T17:38:00Z</cp:lastPrinted>
  <dcterms:created xsi:type="dcterms:W3CDTF">2020-04-23T14:23:00Z</dcterms:created>
  <dcterms:modified xsi:type="dcterms:W3CDTF">2020-04-27T17:42:00Z</dcterms:modified>
</cp:coreProperties>
</file>