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Arial" w:eastAsia="Arial" w:hAnsi="Arial" w:cs="Arial"/>
          <w:b/>
        </w:rPr>
      </w:pPr>
      <w:r>
        <w:rPr>
          <w:rFonts w:ascii="Arial" w:eastAsia="Arial" w:hAnsi="Arial" w:cs="Arial"/>
          <w:b/>
        </w:rPr>
        <w:t>MUNICIPIO DE TLAJOMULCO DE ZÚÑIGA, JALISCO</w:t>
      </w:r>
    </w:p>
    <w:p>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INDAJO-019/2023</w:t>
      </w:r>
    </w:p>
    <w:p>
      <w:pPr>
        <w:spacing w:after="0" w:line="240" w:lineRule="auto"/>
        <w:jc w:val="center"/>
        <w:rPr>
          <w:rFonts w:ascii="Arial" w:eastAsia="Arial" w:hAnsi="Arial" w:cs="Arial"/>
          <w:b/>
          <w:sz w:val="24"/>
          <w:szCs w:val="24"/>
        </w:rPr>
      </w:pPr>
      <w:r>
        <w:rPr>
          <w:rFonts w:ascii="Arial" w:eastAsia="Arial" w:hAnsi="Arial" w:cs="Arial"/>
          <w:b/>
          <w:sz w:val="24"/>
          <w:szCs w:val="24"/>
        </w:rPr>
        <w:t>“ADQUISICIÓN DEL SERVICIO DE MONTAJE, ORGANIZACIÓN Y LOGÍSTICA PARA EL EVENTO NAVIDEÑO DEL INSTITUTO DE ALTERNATIVAS PARA LOS JÓVENES DEL MUNICIPIO DE TLAJOMULCO DE ZÚÑIGA, JALISCO”.</w:t>
      </w:r>
    </w:p>
    <w:p>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gjdgxs"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1fob9te" w:colFirst="0" w:colLast="0"/>
      <w:bookmarkStart w:id="3" w:name="bookmark=id.3znysh7" w:colFirst="0" w:colLast="0"/>
      <w:bookmarkEnd w:id="2"/>
      <w:bookmarkEnd w:id="3"/>
      <w:r>
        <w:rPr>
          <w:rFonts w:ascii="Arial" w:eastAsia="Arial" w:hAnsi="Arial" w:cs="Arial"/>
          <w:b/>
        </w:rPr>
        <w:t xml:space="preserve"> </w:t>
      </w:r>
      <w:r>
        <w:rPr>
          <w:rFonts w:ascii="Arial" w:eastAsia="Arial" w:hAnsi="Arial" w:cs="Arial"/>
          <w:b/>
          <w:sz w:val="24"/>
          <w:szCs w:val="24"/>
        </w:rPr>
        <w:t xml:space="preserve">INDAJO-019/2023 “ADQUISICIÓN DEL SERVICIO DE MONTAJE, ORGANIZACIÓN Y LOGÍSTICA PARA EL EVENTO NAVIDEÑO DEL INSTITUTO DE ALTERNATIVAS PARA LOS JÓVENES DEL MUNICIPIO DE TLAJOMULCO DE ZÚÑIGA, JALISCO.”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2et92p0"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3dy6vkm"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pPr>
        <w:spacing w:after="0" w:line="240" w:lineRule="auto"/>
        <w:jc w:val="both"/>
        <w:rPr>
          <w:rFonts w:ascii="Arial" w:eastAsia="Arial" w:hAnsi="Arial" w:cs="Arial"/>
          <w:b/>
          <w:sz w:val="24"/>
          <w:szCs w:val="24"/>
        </w:rPr>
      </w:pPr>
    </w:p>
    <w:p>
      <w:pPr>
        <w:spacing w:after="0" w:line="240" w:lineRule="auto"/>
        <w:jc w:val="center"/>
        <w:rPr>
          <w:rFonts w:ascii="Arial" w:eastAsia="Arial" w:hAnsi="Arial" w:cs="Arial"/>
          <w:b/>
        </w:rPr>
      </w:pPr>
      <w:r>
        <w:rPr>
          <w:rFonts w:ascii="Arial" w:eastAsia="Arial" w:hAnsi="Arial" w:cs="Arial"/>
          <w:b/>
        </w:rPr>
        <w:t>CONVOCATORIA:</w:t>
      </w:r>
    </w:p>
    <w:p>
      <w:pPr>
        <w:spacing w:after="0" w:line="240" w:lineRule="auto"/>
        <w:jc w:val="center"/>
        <w:rPr>
          <w:rFonts w:ascii="Arial" w:eastAsia="Arial" w:hAnsi="Arial" w:cs="Arial"/>
          <w:b/>
        </w:rPr>
      </w:pPr>
      <w:r>
        <w:rPr>
          <w:rFonts w:ascii="Arial" w:eastAsia="Arial" w:hAnsi="Arial" w:cs="Arial"/>
          <w:b/>
        </w:rPr>
        <w:t>CRONOGRAMA</w:t>
      </w:r>
    </w:p>
    <w:p>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trPr>
          <w:trHeight w:val="195"/>
        </w:trPr>
        <w:tc>
          <w:tcPr>
            <w:tcW w:w="5201" w:type="dxa"/>
            <w:shd w:val="clear" w:color="auto" w:fill="auto"/>
          </w:tcPr>
          <w:p>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pPr>
              <w:jc w:val="both"/>
              <w:rPr>
                <w:rFonts w:ascii="Arial" w:eastAsia="Arial" w:hAnsi="Arial" w:cs="Arial"/>
                <w:b/>
                <w:highlight w:val="white"/>
              </w:rPr>
            </w:pPr>
            <w:r>
              <w:rPr>
                <w:rFonts w:ascii="Arial" w:eastAsia="Arial" w:hAnsi="Arial" w:cs="Arial"/>
                <w:b/>
                <w:highlight w:val="white"/>
              </w:rPr>
              <w:t>INDAJO-019/2023</w:t>
            </w:r>
          </w:p>
        </w:tc>
      </w:tr>
      <w:tr>
        <w:tc>
          <w:tcPr>
            <w:tcW w:w="5201" w:type="dxa"/>
            <w:shd w:val="clear" w:color="auto" w:fill="auto"/>
          </w:tcPr>
          <w:p>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color w:val="000000"/>
                <w:highlight w:val="yellow"/>
              </w:rPr>
            </w:pPr>
            <w:r>
              <w:rPr>
                <w:rFonts w:ascii="Arial" w:eastAsia="Arial" w:hAnsi="Arial" w:cs="Arial"/>
                <w:highlight w:val="white"/>
              </w:rPr>
              <w:t xml:space="preserve">Viernes </w:t>
            </w:r>
            <w:r>
              <w:rPr>
                <w:rFonts w:ascii="Arial" w:eastAsia="Arial" w:hAnsi="Arial" w:cs="Arial"/>
              </w:rPr>
              <w:t>01 de diciembre del 2023</w:t>
            </w:r>
          </w:p>
        </w:tc>
      </w:tr>
      <w:tr>
        <w:trPr>
          <w:trHeight w:val="634"/>
        </w:trPr>
        <w:tc>
          <w:tcPr>
            <w:tcW w:w="5201" w:type="dxa"/>
            <w:shd w:val="clear" w:color="auto" w:fill="auto"/>
          </w:tcPr>
          <w:p>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color w:val="000000"/>
              </w:rPr>
            </w:pPr>
            <w:bookmarkStart w:id="8" w:name="_heading=h.4d34og8" w:colFirst="0" w:colLast="0"/>
            <w:bookmarkEnd w:id="8"/>
            <w:r>
              <w:rPr>
                <w:rFonts w:ascii="Arial" w:eastAsia="Arial" w:hAnsi="Arial" w:cs="Arial"/>
              </w:rPr>
              <w:t>Viernes 01 de diciembre del 2023</w:t>
            </w:r>
          </w:p>
        </w:tc>
      </w:tr>
      <w:tr>
        <w:trPr>
          <w:trHeight w:val="664"/>
        </w:trPr>
        <w:tc>
          <w:tcPr>
            <w:tcW w:w="5201" w:type="dxa"/>
            <w:shd w:val="clear" w:color="auto" w:fill="auto"/>
          </w:tcPr>
          <w:p>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pPr>
              <w:ind w:right="196"/>
              <w:jc w:val="both"/>
              <w:rPr>
                <w:rFonts w:ascii="Arial" w:eastAsia="Arial" w:hAnsi="Arial" w:cs="Arial"/>
              </w:rPr>
            </w:pPr>
            <w:r>
              <w:rPr>
                <w:rFonts w:ascii="Arial" w:eastAsia="Arial" w:hAnsi="Arial" w:cs="Arial"/>
                <w:color w:val="000000"/>
              </w:rPr>
              <w:t xml:space="preserve">Hasta el Miércoles 06 de diciembre </w:t>
            </w:r>
            <w:r>
              <w:rPr>
                <w:rFonts w:ascii="Arial" w:eastAsia="Arial" w:hAnsi="Arial" w:cs="Arial"/>
                <w:b/>
                <w:highlight w:val="white"/>
              </w:rPr>
              <w:t xml:space="preserve"> </w:t>
            </w:r>
            <w:r>
              <w:rPr>
                <w:rFonts w:ascii="Arial" w:eastAsia="Arial" w:hAnsi="Arial" w:cs="Arial"/>
                <w:color w:val="000000"/>
                <w:highlight w:val="white"/>
              </w:rPr>
              <w:t>del 202</w:t>
            </w:r>
            <w:r>
              <w:rPr>
                <w:rFonts w:ascii="Arial" w:eastAsia="Arial" w:hAnsi="Arial" w:cs="Arial"/>
                <w:highlight w:val="white"/>
              </w:rPr>
              <w:t>3</w:t>
            </w:r>
            <w:r>
              <w:rPr>
                <w:rFonts w:ascii="Arial" w:eastAsia="Arial" w:hAnsi="Arial" w:cs="Arial"/>
                <w:b/>
                <w:color w:val="000000"/>
              </w:rPr>
              <w:t xml:space="preserve"> </w:t>
            </w:r>
            <w:r>
              <w:rPr>
                <w:rFonts w:ascii="Arial" w:eastAsia="Arial" w:hAnsi="Arial" w:cs="Arial"/>
                <w:color w:val="000000"/>
              </w:rPr>
              <w:t>a las 1</w:t>
            </w:r>
            <w:r>
              <w:rPr>
                <w:rFonts w:ascii="Arial" w:eastAsia="Arial" w:hAnsi="Arial" w:cs="Arial"/>
              </w:rPr>
              <w:t>2</w:t>
            </w:r>
            <w:r>
              <w:rPr>
                <w:rFonts w:ascii="Arial" w:eastAsia="Arial" w:hAnsi="Arial" w:cs="Arial"/>
                <w:color w:val="000000"/>
              </w:rPr>
              <w:t>:00 horas, correo:</w:t>
            </w:r>
            <w:r>
              <w:rPr>
                <w:rFonts w:ascii="Arial" w:eastAsia="Arial" w:hAnsi="Arial" w:cs="Arial"/>
                <w:color w:val="0000FF"/>
                <w:u w:val="single"/>
              </w:rPr>
              <w:t xml:space="preserve"> </w:t>
            </w:r>
            <w:hyperlink r:id="rId8" w:history="1">
              <w:r>
                <w:rPr>
                  <w:rStyle w:val="Hipervnculo"/>
                  <w:rFonts w:ascii="Arial" w:eastAsia="Arial" w:hAnsi="Arial" w:cs="Arial"/>
                </w:rPr>
                <w:t>indajo.tlajomulco@gmail.com</w:t>
              </w:r>
            </w:hyperlink>
          </w:p>
        </w:tc>
      </w:tr>
      <w:tr>
        <w:trPr>
          <w:trHeight w:val="282"/>
        </w:trPr>
        <w:tc>
          <w:tcPr>
            <w:tcW w:w="5201" w:type="dxa"/>
            <w:shd w:val="clear" w:color="auto" w:fill="auto"/>
          </w:tcPr>
          <w:p>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color w:val="000000"/>
              </w:rPr>
            </w:pPr>
            <w:r>
              <w:rPr>
                <w:rFonts w:ascii="Arial" w:eastAsia="Arial" w:hAnsi="Arial" w:cs="Arial"/>
              </w:rPr>
              <w:t>Miércoles 06 de diciembre</w:t>
            </w:r>
            <w:r>
              <w:rPr>
                <w:rFonts w:ascii="Arial" w:eastAsia="Arial" w:hAnsi="Arial" w:cs="Arial"/>
                <w:b/>
              </w:rPr>
              <w:t xml:space="preserve">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w:t>
            </w:r>
            <w:r>
              <w:rPr>
                <w:rFonts w:ascii="Arial" w:eastAsia="Arial" w:hAnsi="Arial" w:cs="Arial"/>
                <w:b/>
              </w:rPr>
              <w:t>3</w:t>
            </w:r>
            <w:r>
              <w:rPr>
                <w:rFonts w:ascii="Arial" w:eastAsia="Arial" w:hAnsi="Arial" w:cs="Arial"/>
                <w:b/>
                <w:color w:val="000000"/>
              </w:rPr>
              <w:t>:00</w:t>
            </w:r>
            <w:r>
              <w:rPr>
                <w:rFonts w:ascii="Arial" w:eastAsia="Arial" w:hAnsi="Arial" w:cs="Arial"/>
                <w:color w:val="000000"/>
              </w:rPr>
              <w:t xml:space="preserve"> </w:t>
            </w:r>
            <w:bookmarkStart w:id="9" w:name="bookmark=id.2s8eyo1" w:colFirst="0" w:colLast="0"/>
            <w:bookmarkStart w:id="10" w:name="bookmark=id.17dp8vu" w:colFirst="0" w:colLast="0"/>
            <w:bookmarkEnd w:id="9"/>
            <w:bookmarkEnd w:id="10"/>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1" w:name="bookmark=id.26in1rg" w:colFirst="0" w:colLast="0"/>
            <w:bookmarkStart w:id="12" w:name="bookmark=id.3rdcrjn" w:colFirst="0" w:colLast="0"/>
            <w:bookmarkEnd w:id="11"/>
            <w:bookmarkEnd w:id="12"/>
            <w:r>
              <w:rPr>
                <w:rFonts w:ascii="Arial" w:eastAsia="Arial" w:hAnsi="Arial" w:cs="Arial"/>
                <w:color w:val="000000"/>
              </w:rPr>
              <w:t xml:space="preserve">, número 157 Int. C (al interior de la </w:t>
            </w:r>
            <w:r>
              <w:rPr>
                <w:rFonts w:ascii="Arial" w:eastAsia="Arial" w:hAnsi="Arial" w:cs="Arial"/>
                <w:color w:val="000000"/>
              </w:rPr>
              <w:lastRenderedPageBreak/>
              <w:t>unidad deportiva Mariano Otero), Col. Centro, C.P. 45640 en la Cabecera Municipal de Tlajomulco de Zúñiga, Jalisco, México.</w:t>
            </w:r>
          </w:p>
        </w:tc>
      </w:tr>
      <w:tr>
        <w:trPr>
          <w:trHeight w:val="1157"/>
        </w:trPr>
        <w:tc>
          <w:tcPr>
            <w:tcW w:w="5201" w:type="dxa"/>
            <w:shd w:val="clear" w:color="auto" w:fill="auto"/>
          </w:tcPr>
          <w:p>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rPr>
            </w:pPr>
            <w:r>
              <w:rPr>
                <w:rFonts w:ascii="Arial" w:eastAsia="Arial" w:hAnsi="Arial" w:cs="Arial"/>
                <w:color w:val="000000"/>
              </w:rPr>
              <w:t xml:space="preserve">La presentación de proposiciones iniciará el </w:t>
            </w:r>
            <w:r>
              <w:rPr>
                <w:rFonts w:ascii="Arial" w:eastAsia="Arial" w:hAnsi="Arial" w:cs="Arial"/>
              </w:rPr>
              <w:t xml:space="preserve">Viernes 08 de diciembre del 2023 </w:t>
            </w:r>
            <w:r>
              <w:rPr>
                <w:rFonts w:ascii="Arial" w:eastAsia="Arial" w:hAnsi="Arial" w:cs="Arial"/>
                <w:b/>
                <w:color w:val="000000"/>
              </w:rPr>
              <w:t xml:space="preserve"> a las </w:t>
            </w:r>
            <w:r>
              <w:rPr>
                <w:rFonts w:ascii="Arial" w:eastAsia="Arial" w:hAnsi="Arial" w:cs="Arial"/>
                <w:b/>
              </w:rPr>
              <w:t>8</w:t>
            </w:r>
            <w:r>
              <w:rPr>
                <w:rFonts w:ascii="Arial" w:eastAsia="Arial" w:hAnsi="Arial" w:cs="Arial"/>
                <w:b/>
                <w:color w:val="000000"/>
              </w:rPr>
              <w:t>:</w:t>
            </w:r>
            <w:r>
              <w:rPr>
                <w:rFonts w:ascii="Arial" w:eastAsia="Arial" w:hAnsi="Arial" w:cs="Arial"/>
                <w:b/>
              </w:rPr>
              <w:t>3</w:t>
            </w:r>
            <w:r>
              <w:rPr>
                <w:rFonts w:ascii="Arial" w:eastAsia="Arial" w:hAnsi="Arial" w:cs="Arial"/>
                <w:b/>
                <w:color w:val="000000"/>
              </w:rPr>
              <w:t xml:space="preserve">0 y concluirá a las 08:50 horas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p>
        </w:tc>
      </w:tr>
      <w:tr>
        <w:trPr>
          <w:trHeight w:val="1157"/>
        </w:trPr>
        <w:tc>
          <w:tcPr>
            <w:tcW w:w="5201" w:type="dxa"/>
            <w:shd w:val="clear" w:color="auto" w:fill="auto"/>
          </w:tcPr>
          <w:p>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rPr>
            </w:pPr>
            <w:r>
              <w:rPr>
                <w:rFonts w:ascii="Arial" w:eastAsia="Arial" w:hAnsi="Arial" w:cs="Arial"/>
                <w:color w:val="000000"/>
              </w:rPr>
              <w:t>La apertura de proposiciones iniciará el Viernes 08 de diciembre del 202</w:t>
            </w:r>
            <w:r>
              <w:rPr>
                <w:rFonts w:ascii="Arial" w:eastAsia="Arial" w:hAnsi="Arial" w:cs="Arial"/>
              </w:rPr>
              <w:t>3</w:t>
            </w:r>
            <w:r>
              <w:rPr>
                <w:rFonts w:ascii="Arial" w:eastAsia="Arial" w:hAnsi="Arial" w:cs="Arial"/>
                <w:b/>
                <w:color w:val="000000"/>
              </w:rPr>
              <w:t xml:space="preserve"> a las 09:20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tc>
          <w:tcPr>
            <w:tcW w:w="5201" w:type="dxa"/>
            <w:shd w:val="clear" w:color="auto" w:fill="auto"/>
          </w:tcPr>
          <w:p>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tc>
          <w:tcPr>
            <w:tcW w:w="5201" w:type="dxa"/>
            <w:shd w:val="clear" w:color="auto" w:fill="auto"/>
          </w:tcPr>
          <w:p>
            <w:pPr>
              <w:rPr>
                <w:rFonts w:ascii="Arial" w:eastAsia="Arial" w:hAnsi="Arial" w:cs="Arial"/>
              </w:rPr>
            </w:pPr>
            <w:r>
              <w:rPr>
                <w:rFonts w:ascii="Arial" w:eastAsia="Arial" w:hAnsi="Arial" w:cs="Arial"/>
              </w:rPr>
              <w:t>Origen de los Recursos (art. 59, F. II, Ley)</w:t>
            </w:r>
          </w:p>
        </w:tc>
        <w:tc>
          <w:tcPr>
            <w:tcW w:w="4942" w:type="dxa"/>
            <w:shd w:val="clear" w:color="auto" w:fill="auto"/>
          </w:tcPr>
          <w:p>
            <w:pPr>
              <w:jc w:val="both"/>
              <w:rPr>
                <w:rFonts w:ascii="Arial" w:eastAsia="Arial" w:hAnsi="Arial" w:cs="Arial"/>
              </w:rPr>
            </w:pPr>
            <w:r>
              <w:rPr>
                <w:rFonts w:ascii="Arial" w:eastAsia="Arial" w:hAnsi="Arial" w:cs="Arial"/>
              </w:rPr>
              <w:t xml:space="preserve">Municipal </w:t>
            </w:r>
          </w:p>
        </w:tc>
      </w:tr>
      <w:tr>
        <w:tc>
          <w:tcPr>
            <w:tcW w:w="5201" w:type="dxa"/>
            <w:shd w:val="clear" w:color="auto" w:fill="auto"/>
          </w:tcPr>
          <w:p>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pPr>
              <w:jc w:val="both"/>
              <w:rPr>
                <w:rFonts w:ascii="Arial" w:eastAsia="Arial" w:hAnsi="Arial" w:cs="Arial"/>
              </w:rPr>
            </w:pPr>
            <w:r>
              <w:rPr>
                <w:rFonts w:ascii="Arial" w:eastAsia="Arial" w:hAnsi="Arial" w:cs="Arial"/>
              </w:rPr>
              <w:t>Local</w:t>
            </w:r>
          </w:p>
        </w:tc>
      </w:tr>
      <w:tr>
        <w:tc>
          <w:tcPr>
            <w:tcW w:w="5201" w:type="dxa"/>
            <w:shd w:val="clear" w:color="auto" w:fill="auto"/>
          </w:tcPr>
          <w:p>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pPr>
              <w:jc w:val="both"/>
              <w:rPr>
                <w:rFonts w:ascii="Arial" w:eastAsia="Arial" w:hAnsi="Arial" w:cs="Arial"/>
              </w:rPr>
            </w:pPr>
            <w:r>
              <w:rPr>
                <w:rFonts w:ascii="Arial" w:eastAsia="Arial" w:hAnsi="Arial" w:cs="Arial"/>
              </w:rPr>
              <w:t>Español</w:t>
            </w:r>
          </w:p>
        </w:tc>
      </w:tr>
      <w:tr>
        <w:tc>
          <w:tcPr>
            <w:tcW w:w="5201" w:type="dxa"/>
            <w:shd w:val="clear" w:color="auto" w:fill="auto"/>
          </w:tcPr>
          <w:p>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pPr>
              <w:jc w:val="both"/>
              <w:rPr>
                <w:rFonts w:ascii="Arial" w:eastAsia="Arial" w:hAnsi="Arial" w:cs="Arial"/>
              </w:rPr>
            </w:pPr>
            <w:r>
              <w:rPr>
                <w:rFonts w:ascii="Arial" w:eastAsia="Arial" w:hAnsi="Arial" w:cs="Arial"/>
              </w:rPr>
              <w:t>20</w:t>
            </w:r>
            <w:bookmarkStart w:id="13" w:name="_GoBack"/>
            <w:bookmarkEnd w:id="13"/>
            <w:r>
              <w:rPr>
                <w:rFonts w:ascii="Arial" w:eastAsia="Arial" w:hAnsi="Arial" w:cs="Arial"/>
              </w:rPr>
              <w:t>23-2024</w:t>
            </w:r>
          </w:p>
        </w:tc>
      </w:tr>
      <w:tr>
        <w:tc>
          <w:tcPr>
            <w:tcW w:w="5201" w:type="dxa"/>
            <w:shd w:val="clear" w:color="auto" w:fill="auto"/>
          </w:tcPr>
          <w:p>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pPr>
              <w:jc w:val="both"/>
              <w:rPr>
                <w:rFonts w:ascii="Arial" w:eastAsia="Arial" w:hAnsi="Arial" w:cs="Arial"/>
              </w:rPr>
            </w:pPr>
            <w:r>
              <w:rPr>
                <w:rFonts w:ascii="Arial" w:eastAsia="Arial" w:hAnsi="Arial" w:cs="Arial"/>
              </w:rPr>
              <w:t>SI</w:t>
            </w:r>
          </w:p>
        </w:tc>
      </w:tr>
      <w:tr>
        <w:tc>
          <w:tcPr>
            <w:tcW w:w="5201" w:type="dxa"/>
            <w:shd w:val="clear" w:color="auto" w:fill="auto"/>
          </w:tcPr>
          <w:p>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pPr>
              <w:jc w:val="both"/>
              <w:rPr>
                <w:rFonts w:ascii="Arial" w:eastAsia="Arial" w:hAnsi="Arial" w:cs="Arial"/>
                <w:b/>
              </w:rPr>
            </w:pPr>
            <w:r>
              <w:rPr>
                <w:rFonts w:ascii="Arial" w:eastAsia="Arial" w:hAnsi="Arial" w:cs="Arial"/>
                <w:b/>
              </w:rPr>
              <w:t>Contrato o Pedido (Orden de Compra) abierto</w:t>
            </w:r>
          </w:p>
        </w:tc>
      </w:tr>
      <w:tr>
        <w:tc>
          <w:tcPr>
            <w:tcW w:w="5201" w:type="dxa"/>
            <w:shd w:val="clear" w:color="auto" w:fill="auto"/>
          </w:tcPr>
          <w:p>
            <w:pPr>
              <w:jc w:val="both"/>
              <w:rPr>
                <w:rFonts w:ascii="Arial" w:eastAsia="Arial" w:hAnsi="Arial" w:cs="Arial"/>
              </w:rPr>
            </w:pPr>
            <w:r>
              <w:rPr>
                <w:rFonts w:ascii="Arial" w:eastAsia="Arial" w:hAnsi="Arial" w:cs="Arial"/>
              </w:rPr>
              <w:t xml:space="preserve">Aceptación de proposiciones Conjuntas (Art. </w:t>
            </w:r>
            <w:r>
              <w:rPr>
                <w:rFonts w:ascii="Arial" w:eastAsia="Arial" w:hAnsi="Arial" w:cs="Arial"/>
              </w:rPr>
              <w:lastRenderedPageBreak/>
              <w:t xml:space="preserve">59, F. X, Ley) </w:t>
            </w:r>
          </w:p>
        </w:tc>
        <w:tc>
          <w:tcPr>
            <w:tcW w:w="4942" w:type="dxa"/>
            <w:shd w:val="clear" w:color="auto" w:fill="auto"/>
          </w:tcPr>
          <w:p>
            <w:pPr>
              <w:jc w:val="both"/>
              <w:rPr>
                <w:rFonts w:ascii="Arial" w:eastAsia="Arial" w:hAnsi="Arial" w:cs="Arial"/>
              </w:rPr>
            </w:pPr>
            <w:r>
              <w:rPr>
                <w:rFonts w:ascii="Arial" w:eastAsia="Arial" w:hAnsi="Arial" w:cs="Arial"/>
              </w:rPr>
              <w:lastRenderedPageBreak/>
              <w:t>NO</w:t>
            </w:r>
          </w:p>
        </w:tc>
      </w:tr>
      <w:tr>
        <w:tc>
          <w:tcPr>
            <w:tcW w:w="5201" w:type="dxa"/>
            <w:shd w:val="clear" w:color="auto" w:fill="auto"/>
          </w:tcPr>
          <w:p>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pPr>
              <w:jc w:val="both"/>
              <w:rPr>
                <w:rFonts w:ascii="Arial" w:eastAsia="Arial" w:hAnsi="Arial" w:cs="Arial"/>
                <w:b/>
              </w:rPr>
            </w:pPr>
            <w:r>
              <w:rPr>
                <w:rFonts w:ascii="Arial" w:eastAsia="Arial" w:hAnsi="Arial" w:cs="Arial"/>
                <w:b/>
              </w:rPr>
              <w:t xml:space="preserve">Se adjudicara a un solo licitante </w:t>
            </w:r>
          </w:p>
        </w:tc>
      </w:tr>
      <w:tr>
        <w:tc>
          <w:tcPr>
            <w:tcW w:w="5201" w:type="dxa"/>
            <w:shd w:val="clear" w:color="auto" w:fill="auto"/>
          </w:tcPr>
          <w:p>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pPr>
              <w:jc w:val="both"/>
              <w:rPr>
                <w:rFonts w:ascii="Arial" w:eastAsia="Arial" w:hAnsi="Arial" w:cs="Arial"/>
              </w:rPr>
            </w:pPr>
            <w:r>
              <w:rPr>
                <w:rFonts w:ascii="Arial" w:eastAsia="Arial" w:hAnsi="Arial" w:cs="Arial"/>
              </w:rPr>
              <w:t>NO</w:t>
            </w:r>
          </w:p>
        </w:tc>
      </w:tr>
      <w:tr>
        <w:tc>
          <w:tcPr>
            <w:tcW w:w="5201" w:type="dxa"/>
            <w:shd w:val="clear" w:color="auto" w:fill="auto"/>
          </w:tcPr>
          <w:p>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pPr>
              <w:jc w:val="both"/>
              <w:rPr>
                <w:rFonts w:ascii="Arial" w:eastAsia="Arial" w:hAnsi="Arial" w:cs="Arial"/>
              </w:rPr>
            </w:pPr>
            <w:r>
              <w:rPr>
                <w:rFonts w:ascii="Arial" w:eastAsia="Arial" w:hAnsi="Arial" w:cs="Arial"/>
              </w:rPr>
              <w:t>Binario</w:t>
            </w:r>
          </w:p>
        </w:tc>
      </w:tr>
      <w:tr>
        <w:tc>
          <w:tcPr>
            <w:tcW w:w="5201" w:type="dxa"/>
            <w:shd w:val="clear" w:color="auto" w:fill="auto"/>
          </w:tcPr>
          <w:p>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pPr>
              <w:jc w:val="both"/>
              <w:rPr>
                <w:rFonts w:ascii="Arial" w:eastAsia="Arial" w:hAnsi="Arial" w:cs="Arial"/>
              </w:rPr>
            </w:pPr>
            <w:r>
              <w:rPr>
                <w:rFonts w:ascii="Arial" w:eastAsia="Arial" w:hAnsi="Arial" w:cs="Arial"/>
              </w:rPr>
              <w:t>Anexo 1</w:t>
            </w:r>
          </w:p>
        </w:tc>
      </w:tr>
      <w:tr>
        <w:trPr>
          <w:trHeight w:val="1833"/>
        </w:trPr>
        <w:tc>
          <w:tcPr>
            <w:tcW w:w="5201" w:type="dxa"/>
            <w:shd w:val="clear" w:color="auto" w:fill="auto"/>
          </w:tcPr>
          <w:p>
            <w:pPr>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pPr>
              <w:jc w:val="both"/>
              <w:rPr>
                <w:rFonts w:ascii="Arial" w:eastAsia="Arial" w:hAnsi="Arial" w:cs="Arial"/>
              </w:rPr>
            </w:pPr>
          </w:p>
          <w:p>
            <w:pPr>
              <w:jc w:val="both"/>
              <w:rPr>
                <w:rFonts w:ascii="Arial" w:eastAsia="Arial" w:hAnsi="Arial" w:cs="Arial"/>
              </w:rPr>
            </w:pPr>
            <w:r>
              <w:rPr>
                <w:rFonts w:ascii="Arial" w:eastAsia="Arial" w:hAnsi="Arial" w:cs="Arial"/>
              </w:rPr>
              <w:t>1.- Acreditación Legal</w:t>
            </w:r>
          </w:p>
          <w:p>
            <w:pPr>
              <w:jc w:val="both"/>
              <w:rPr>
                <w:rFonts w:ascii="Arial" w:eastAsia="Arial" w:hAnsi="Arial" w:cs="Arial"/>
              </w:rPr>
            </w:pPr>
          </w:p>
          <w:p>
            <w:pPr>
              <w:jc w:val="both"/>
              <w:rPr>
                <w:rFonts w:ascii="Arial" w:eastAsia="Arial" w:hAnsi="Arial" w:cs="Arial"/>
              </w:rPr>
            </w:pPr>
            <w:r>
              <w:rPr>
                <w:rFonts w:ascii="Arial" w:eastAsia="Arial" w:hAnsi="Arial" w:cs="Arial"/>
              </w:rPr>
              <w:t>2.- Manifestación de NO encontrarse en los supuestos del Art 52 de la Ley</w:t>
            </w:r>
          </w:p>
          <w:p>
            <w:pPr>
              <w:jc w:val="both"/>
              <w:rPr>
                <w:rFonts w:ascii="Arial" w:eastAsia="Arial" w:hAnsi="Arial" w:cs="Arial"/>
              </w:rPr>
            </w:pPr>
          </w:p>
          <w:p>
            <w:pPr>
              <w:jc w:val="both"/>
              <w:rPr>
                <w:rFonts w:ascii="Arial" w:eastAsia="Arial" w:hAnsi="Arial" w:cs="Arial"/>
              </w:rPr>
            </w:pPr>
            <w:r>
              <w:rPr>
                <w:rFonts w:ascii="Arial" w:eastAsia="Arial" w:hAnsi="Arial" w:cs="Arial"/>
              </w:rPr>
              <w:t>3.- Manifestación de Integridad y NO colusión</w:t>
            </w:r>
          </w:p>
          <w:p>
            <w:pPr>
              <w:jc w:val="both"/>
              <w:rPr>
                <w:rFonts w:ascii="Arial" w:eastAsia="Arial" w:hAnsi="Arial" w:cs="Arial"/>
              </w:rPr>
            </w:pPr>
          </w:p>
          <w:p>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pPr>
              <w:jc w:val="both"/>
              <w:rPr>
                <w:rFonts w:ascii="Arial" w:eastAsia="Arial" w:hAnsi="Arial" w:cs="Arial"/>
              </w:rPr>
            </w:pPr>
          </w:p>
          <w:p>
            <w:pPr>
              <w:jc w:val="both"/>
              <w:rPr>
                <w:rFonts w:ascii="Arial" w:eastAsia="Arial" w:hAnsi="Arial" w:cs="Arial"/>
              </w:rPr>
            </w:pPr>
          </w:p>
          <w:p>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-12699</wp:posOffset>
                      </wp:positionV>
                      <wp:extent cx="590550" cy="349250"/>
                      <wp:effectExtent l="0" t="0" r="0" b="0"/>
                      <wp:wrapNone/>
                      <wp:docPr id="40" name="Rectángulo 40"/>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0" o:spid="_x0000_s1026" style="position:absolute;left:0;text-align:left;margin-left:3pt;margin-top:-1pt;width:46.5pt;height: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" fillcolor="#4f81bd" strokecolor="#395e89" strokeweight="2pt">
                      <v:stroke startarrowwidth="narrow" startarrowlength="short" endarrowwidth="narrow" endarrowlength="short" joinstyle="round"/>
                      <v:textbox inset="2.53958mm,2.53958mm,2.53958mm,2.53958mm">
                        <w:txbxContent>
                          <w:p>
                            <w:pPr>
                              <w:spacing w:after="0" w:line="240" w:lineRule="auto"/>
                              <w:textDirection w:val="btLr"/>
                            </w:pPr>
                          </w:p>
                        </w:txbxContent>
                      </v:textbox>
                    </v:rect>
                  </w:pict>
                </mc:Fallback>
              </mc:AlternateContent>
            </w:r>
          </w:p>
          <w:p>
            <w:pPr>
              <w:jc w:val="both"/>
              <w:rPr>
                <w:rFonts w:ascii="Arial" w:eastAsia="Arial" w:hAnsi="Arial" w:cs="Arial"/>
              </w:rPr>
            </w:pPr>
          </w:p>
          <w:p>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-12699</wp:posOffset>
                      </wp:positionV>
                      <wp:extent cx="590550" cy="349250"/>
                      <wp:effectExtent l="0" t="0" r="0" b="0"/>
                      <wp:wrapNone/>
                      <wp:docPr id="34" name="Rectángulo 3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4" o:spid="_x0000_s1027" style="position:absolute;left:0;text-align:left;margin-left:3pt;margin-top:-1pt;width:46.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" fillcolor="#4f81bd" strokecolor="#395e89" strokeweight="2pt">
                      <v:stroke startarrowwidth="narrow" startarrowlength="short" endarrowwidth="narrow" endarrowlength="short" joinstyle="round"/>
                      <v:textbox inset="2.53958mm,2.53958mm,2.53958mm,2.53958mm">
                        <w:txbxContent>
                          <w:p>
                            <w:pPr>
                              <w:spacing w:after="0" w:line="240" w:lineRule="auto"/>
                              <w:textDirection w:val="btLr"/>
                            </w:pPr>
                          </w:p>
                        </w:txbxContent>
                      </v:textbox>
                    </v:rect>
                  </w:pict>
                </mc:Fallback>
              </mc:AlternateContent>
            </w:r>
          </w:p>
          <w:p>
            <w:pPr>
              <w:jc w:val="both"/>
              <w:rPr>
                <w:rFonts w:ascii="Arial" w:eastAsia="Arial" w:hAnsi="Arial" w:cs="Arial"/>
              </w:rPr>
            </w:pPr>
          </w:p>
          <w:p>
            <w:pPr>
              <w:jc w:val="both"/>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38100</wp:posOffset>
                      </wp:positionH>
                      <wp:positionV relativeFrom="paragraph">
                        <wp:posOffset>106045</wp:posOffset>
                      </wp:positionV>
                      <wp:extent cx="590550" cy="349250"/>
                      <wp:effectExtent l="0" t="0" r="0" b="0"/>
                      <wp:wrapNone/>
                      <wp:docPr id="41" name="Rectángulo 41"/>
                      <wp:cNvGraphicFramePr/>
                      <a:graphic xmlns:a="http://schemas.openxmlformats.org/drawingml/2006/main">
                        <a:graphicData uri="http://schemas.microsoft.com/office/word/2010/wordprocessingShape">
                          <wps:wsp>
                            <wps:cNvSpPr/>
                            <wps:spPr>
                              <a:xfrm>
                                <a:off x="0" y="0"/>
                                <a:ext cx="590550" cy="349250"/>
                              </a:xfrm>
                              <a:prstGeom prst="rect">
                                <a:avLst/>
                              </a:prstGeom>
                              <a:solidFill>
                                <a:srgbClr val="4F81BD"/>
                              </a:solidFill>
                              <a:ln w="25400" cap="flat" cmpd="sng">
                                <a:solidFill>
                                  <a:srgbClr val="395E89"/>
                                </a:solidFill>
                                <a:prstDash val="solid"/>
                                <a:round/>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1" o:spid="_x0000_s1028" style="position:absolute;left:0;text-align:left;margin-left:3pt;margin-top:8.35pt;width:46.5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" fillcolor="#4f81bd" strokecolor="#395e89" strokeweight="2pt">
                      <v:stroke startarrowwidth="narrow" startarrowlength="short" endarrowwidth="narrow" endarrowlength="short" joinstyle="round"/>
                      <v:textbox inset="2.53958mm,2.53958mm,2.53958mm,2.53958mm">
                        <w:txbxContent>
                          <w:p>
                            <w:pPr>
                              <w:spacing w:after="0" w:line="240" w:lineRule="auto"/>
                              <w:textDirection w:val="btLr"/>
                            </w:pPr>
                          </w:p>
                        </w:txbxContent>
                      </v:textbox>
                    </v:rect>
                  </w:pict>
                </mc:Fallback>
              </mc:AlternateContent>
            </w:r>
          </w:p>
          <w:p>
            <w:pPr>
              <w:jc w:val="both"/>
              <w:rPr>
                <w:rFonts w:ascii="Arial" w:eastAsia="Arial" w:hAnsi="Arial" w:cs="Arial"/>
              </w:rPr>
            </w:pPr>
            <w:r>
              <w:rPr>
                <w:rFonts w:ascii="Arial" w:eastAsia="Arial" w:hAnsi="Arial" w:cs="Arial"/>
              </w:rPr>
              <w:t xml:space="preserve">               Anexo 4</w:t>
            </w:r>
          </w:p>
          <w:p>
            <w:pPr>
              <w:jc w:val="both"/>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38100</wp:posOffset>
                      </wp:positionH>
                      <wp:positionV relativeFrom="paragraph">
                        <wp:posOffset>163195</wp:posOffset>
                      </wp:positionV>
                      <wp:extent cx="590550" cy="349250"/>
                      <wp:effectExtent l="0" t="0" r="0" b="0"/>
                      <wp:wrapNone/>
                      <wp:docPr id="48" name="Rectángulo 48"/>
                      <wp:cNvGraphicFramePr/>
                      <a:graphic xmlns:a="http://schemas.openxmlformats.org/drawingml/2006/main">
                        <a:graphicData uri="http://schemas.microsoft.com/office/word/2010/wordprocessingShape">
                          <wps:wsp>
                            <wps:cNvSpPr/>
                            <wps:spPr>
                              <a:xfrm>
                                <a:off x="0" y="0"/>
                                <a:ext cx="590550" cy="349250"/>
                              </a:xfrm>
                              <a:prstGeom prst="rect">
                                <a:avLst/>
                              </a:prstGeom>
                              <a:solidFill>
                                <a:srgbClr val="4F81BD"/>
                              </a:solidFill>
                              <a:ln w="25400" cap="flat" cmpd="sng">
                                <a:solidFill>
                                  <a:srgbClr val="395E89"/>
                                </a:solidFill>
                                <a:prstDash val="solid"/>
                                <a:round/>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8" o:spid="_x0000_s1029" style="position:absolute;left:0;text-align:left;margin-left:3pt;margin-top:12.85pt;width:46.5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" fillcolor="#4f81bd" strokecolor="#395e89" strokeweight="2pt">
                      <v:stroke startarrowwidth="narrow" startarrowlength="short" endarrowwidth="narrow" endarrowlength="short" joinstyle="round"/>
                      <v:textbox inset="2.53958mm,2.53958mm,2.53958mm,2.53958mm">
                        <w:txbxContent>
                          <w:p>
                            <w:pPr>
                              <w:spacing w:after="0" w:line="240" w:lineRule="auto"/>
                              <w:textDirection w:val="btLr"/>
                            </w:pPr>
                          </w:p>
                        </w:txbxContent>
                      </v:textbox>
                    </v:rect>
                  </w:pict>
                </mc:Fallback>
              </mc:AlternateContent>
            </w:r>
          </w:p>
          <w:p>
            <w:pPr>
              <w:jc w:val="both"/>
              <w:rPr>
                <w:rFonts w:ascii="Arial" w:eastAsia="Arial" w:hAnsi="Arial" w:cs="Arial"/>
              </w:rPr>
            </w:pPr>
            <w:r>
              <w:rPr>
                <w:rFonts w:ascii="Arial" w:eastAsia="Arial" w:hAnsi="Arial" w:cs="Arial"/>
              </w:rPr>
              <w:t xml:space="preserve">               Anexo 1 y 2</w:t>
            </w:r>
          </w:p>
        </w:tc>
      </w:tr>
      <w:tr>
        <w:tc>
          <w:tcPr>
            <w:tcW w:w="5201" w:type="dxa"/>
            <w:shd w:val="clear" w:color="auto" w:fill="auto"/>
          </w:tcPr>
          <w:p>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pPr>
              <w:jc w:val="both"/>
              <w:rPr>
                <w:rFonts w:ascii="Arial" w:eastAsia="Arial" w:hAnsi="Arial" w:cs="Arial"/>
              </w:rPr>
            </w:pPr>
            <w:r>
              <w:rPr>
                <w:rFonts w:ascii="Arial" w:eastAsia="Arial" w:hAnsi="Arial" w:cs="Arial"/>
              </w:rPr>
              <w:t>7 días (recortada)</w:t>
            </w:r>
          </w:p>
        </w:tc>
      </w:tr>
      <w:tr>
        <w:tc>
          <w:tcPr>
            <w:tcW w:w="5201" w:type="dxa"/>
            <w:shd w:val="clear" w:color="auto" w:fill="auto"/>
          </w:tcPr>
          <w:p>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pPr>
              <w:jc w:val="both"/>
              <w:rPr>
                <w:rFonts w:ascii="Arial" w:eastAsia="Arial" w:hAnsi="Arial" w:cs="Arial"/>
              </w:rPr>
            </w:pPr>
            <w:r>
              <w:rPr>
                <w:rFonts w:ascii="Arial" w:eastAsia="Arial" w:hAnsi="Arial" w:cs="Arial"/>
              </w:rPr>
              <w:t>Independencia 105 Sur, colonia centro en Tlajomulco de Zúñiga, Jalisco.</w:t>
            </w:r>
          </w:p>
        </w:tc>
      </w:tr>
    </w:tbl>
    <w:p>
      <w:pPr>
        <w:spacing w:after="0"/>
        <w:rPr>
          <w:rFonts w:ascii="Arial" w:eastAsia="Arial" w:hAnsi="Arial" w:cs="Arial"/>
        </w:rPr>
      </w:pPr>
    </w:p>
    <w:p>
      <w:pPr>
        <w:spacing w:after="0" w:line="240" w:lineRule="auto"/>
        <w:jc w:val="both"/>
        <w:rPr>
          <w:rFonts w:ascii="Arial" w:eastAsia="Arial" w:hAnsi="Arial" w:cs="Arial"/>
        </w:rPr>
      </w:pPr>
      <w:r>
        <w:rPr>
          <w:rFonts w:ascii="Arial" w:eastAsia="Arial" w:hAnsi="Arial" w:cs="Arial"/>
        </w:rPr>
        <w:t>Para los fines de estas bases, se entiende por:</w:t>
      </w:r>
    </w:p>
    <w:p>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tc>
          <w:tcPr>
            <w:tcW w:w="2158" w:type="dxa"/>
          </w:tcPr>
          <w:p>
            <w:pPr>
              <w:rPr>
                <w:rFonts w:ascii="Arial" w:eastAsia="Arial" w:hAnsi="Arial" w:cs="Arial"/>
              </w:rPr>
            </w:pPr>
            <w:r>
              <w:rPr>
                <w:rFonts w:ascii="Arial" w:eastAsia="Arial" w:hAnsi="Arial" w:cs="Arial"/>
                <w:b/>
              </w:rPr>
              <w:t>“CONVOCANTE”</w:t>
            </w:r>
          </w:p>
        </w:tc>
        <w:tc>
          <w:tcPr>
            <w:tcW w:w="7985" w:type="dxa"/>
          </w:tcPr>
          <w:p>
            <w:pPr>
              <w:rPr>
                <w:rFonts w:ascii="Arial" w:eastAsia="Arial" w:hAnsi="Arial" w:cs="Arial"/>
              </w:rPr>
            </w:pPr>
            <w:r>
              <w:rPr>
                <w:rFonts w:ascii="Arial" w:eastAsia="Arial" w:hAnsi="Arial" w:cs="Arial"/>
              </w:rPr>
              <w:t>Instituto de Alternativas para los Jóvenes del Municipio de Tlajomulco de Zúñiga, Jalisco. (INDAJO</w:t>
            </w:r>
          </w:p>
        </w:tc>
      </w:tr>
      <w:tr>
        <w:tc>
          <w:tcPr>
            <w:tcW w:w="2158" w:type="dxa"/>
          </w:tcPr>
          <w:p>
            <w:pPr>
              <w:rPr>
                <w:rFonts w:ascii="Arial" w:eastAsia="Arial" w:hAnsi="Arial" w:cs="Arial"/>
              </w:rPr>
            </w:pPr>
            <w:r>
              <w:rPr>
                <w:rFonts w:ascii="Arial" w:eastAsia="Arial" w:hAnsi="Arial" w:cs="Arial"/>
                <w:b/>
              </w:rPr>
              <w:t>“DOMICILIO”</w:t>
            </w:r>
          </w:p>
        </w:tc>
        <w:tc>
          <w:tcPr>
            <w:tcW w:w="7985" w:type="dxa"/>
          </w:tcPr>
          <w:p>
            <w:pPr>
              <w:jc w:val="both"/>
              <w:rPr>
                <w:rFonts w:ascii="Arial" w:eastAsia="Arial" w:hAnsi="Arial" w:cs="Arial"/>
              </w:rPr>
            </w:pPr>
            <w:r>
              <w:rPr>
                <w:rFonts w:ascii="Arial" w:eastAsia="Arial" w:hAnsi="Arial" w:cs="Arial"/>
              </w:rPr>
              <w:t xml:space="preserve">Calle Constitución Oriente con el número 157 Int. C, (al interior de la unidad deportiva Mariano Otero), Col. Centro, C.P. 45640 en la Cabecera </w:t>
            </w:r>
            <w:r>
              <w:rPr>
                <w:rFonts w:ascii="Arial" w:eastAsia="Arial" w:hAnsi="Arial" w:cs="Arial"/>
              </w:rPr>
              <w:lastRenderedPageBreak/>
              <w:t>Municipal de Tlajomulco de Zúñiga, Jalisco, México.</w:t>
            </w:r>
          </w:p>
        </w:tc>
      </w:tr>
      <w:tr>
        <w:tc>
          <w:tcPr>
            <w:tcW w:w="2158" w:type="dxa"/>
          </w:tcPr>
          <w:p>
            <w:pPr>
              <w:rPr>
                <w:rFonts w:ascii="Arial" w:eastAsia="Arial" w:hAnsi="Arial" w:cs="Arial"/>
                <w:b/>
              </w:rPr>
            </w:pPr>
            <w:r>
              <w:rPr>
                <w:rFonts w:ascii="Arial" w:eastAsia="Arial" w:hAnsi="Arial" w:cs="Arial"/>
                <w:b/>
              </w:rPr>
              <w:lastRenderedPageBreak/>
              <w:t>“COMITÉ”</w:t>
            </w:r>
          </w:p>
        </w:tc>
        <w:tc>
          <w:tcPr>
            <w:tcW w:w="7985" w:type="dxa"/>
          </w:tcPr>
          <w:p>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tc>
          <w:tcPr>
            <w:tcW w:w="2158" w:type="dxa"/>
          </w:tcPr>
          <w:p>
            <w:pPr>
              <w:rPr>
                <w:rFonts w:ascii="Arial" w:eastAsia="Arial" w:hAnsi="Arial" w:cs="Arial"/>
                <w:b/>
              </w:rPr>
            </w:pPr>
            <w:r>
              <w:rPr>
                <w:rFonts w:ascii="Arial" w:eastAsia="Arial" w:hAnsi="Arial" w:cs="Arial"/>
                <w:b/>
              </w:rPr>
              <w:t>“UNIDAD CENTRALIZADA DE COMPRAS”</w:t>
            </w:r>
          </w:p>
        </w:tc>
        <w:tc>
          <w:tcPr>
            <w:tcW w:w="7985" w:type="dxa"/>
          </w:tcPr>
          <w:p>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tc>
          <w:tcPr>
            <w:tcW w:w="2158" w:type="dxa"/>
          </w:tcPr>
          <w:p>
            <w:pPr>
              <w:rPr>
                <w:rFonts w:ascii="Arial" w:eastAsia="Arial" w:hAnsi="Arial" w:cs="Arial"/>
                <w:b/>
              </w:rPr>
            </w:pPr>
            <w:r>
              <w:rPr>
                <w:rFonts w:ascii="Arial" w:eastAsia="Arial" w:hAnsi="Arial" w:cs="Arial"/>
                <w:b/>
              </w:rPr>
              <w:t>“LEY”</w:t>
            </w:r>
          </w:p>
        </w:tc>
        <w:tc>
          <w:tcPr>
            <w:tcW w:w="7985" w:type="dxa"/>
          </w:tcPr>
          <w:p>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tc>
          <w:tcPr>
            <w:tcW w:w="2158" w:type="dxa"/>
          </w:tcPr>
          <w:p>
            <w:pPr>
              <w:rPr>
                <w:rFonts w:ascii="Arial" w:eastAsia="Arial" w:hAnsi="Arial" w:cs="Arial"/>
                <w:b/>
              </w:rPr>
            </w:pPr>
            <w:r>
              <w:rPr>
                <w:rFonts w:ascii="Arial" w:eastAsia="Arial" w:hAnsi="Arial" w:cs="Arial"/>
                <w:b/>
              </w:rPr>
              <w:t xml:space="preserve">“LICITANTE” </w:t>
            </w:r>
          </w:p>
        </w:tc>
        <w:tc>
          <w:tcPr>
            <w:tcW w:w="7985" w:type="dxa"/>
          </w:tcPr>
          <w:p>
            <w:pPr>
              <w:jc w:val="both"/>
              <w:rPr>
                <w:rFonts w:ascii="Arial" w:eastAsia="Arial" w:hAnsi="Arial" w:cs="Arial"/>
              </w:rPr>
            </w:pPr>
            <w:r>
              <w:rPr>
                <w:rFonts w:ascii="Arial" w:eastAsia="Arial" w:hAnsi="Arial" w:cs="Arial"/>
              </w:rPr>
              <w:t>Persona Física o Moral (Razón Social) participante en el  proceso de licitación.</w:t>
            </w:r>
          </w:p>
        </w:tc>
      </w:tr>
      <w:tr>
        <w:tc>
          <w:tcPr>
            <w:tcW w:w="2158" w:type="dxa"/>
          </w:tcPr>
          <w:p>
            <w:pPr>
              <w:rPr>
                <w:rFonts w:ascii="Arial" w:eastAsia="Arial" w:hAnsi="Arial" w:cs="Arial"/>
                <w:b/>
              </w:rPr>
            </w:pPr>
            <w:r>
              <w:rPr>
                <w:rFonts w:ascii="Arial" w:eastAsia="Arial" w:hAnsi="Arial" w:cs="Arial"/>
                <w:b/>
              </w:rPr>
              <w:t>“REGLAMENTO”</w:t>
            </w:r>
          </w:p>
        </w:tc>
        <w:tc>
          <w:tcPr>
            <w:tcW w:w="7985" w:type="dxa"/>
          </w:tcPr>
          <w:p>
            <w:pPr>
              <w:jc w:val="both"/>
              <w:rPr>
                <w:rFonts w:ascii="Arial" w:eastAsia="Arial" w:hAnsi="Arial" w:cs="Arial"/>
              </w:rPr>
            </w:pPr>
            <w:r>
              <w:rPr>
                <w:rFonts w:ascii="Arial" w:eastAsia="Arial" w:hAnsi="Arial" w:cs="Arial"/>
              </w:rPr>
              <w:t>Reglamento de Adquisiciones para el Municipio de Tlajomulco de Zúñiga, Jalisco</w:t>
            </w:r>
          </w:p>
        </w:tc>
      </w:tr>
      <w:tr>
        <w:tc>
          <w:tcPr>
            <w:tcW w:w="2158" w:type="dxa"/>
          </w:tcPr>
          <w:p>
            <w:pPr>
              <w:rPr>
                <w:rFonts w:ascii="Arial" w:eastAsia="Arial" w:hAnsi="Arial" w:cs="Arial"/>
                <w:b/>
              </w:rPr>
            </w:pPr>
            <w:r>
              <w:rPr>
                <w:rFonts w:ascii="Arial" w:eastAsia="Arial" w:hAnsi="Arial" w:cs="Arial"/>
                <w:b/>
              </w:rPr>
              <w:t>“PROVEEDOR”</w:t>
            </w:r>
          </w:p>
        </w:tc>
        <w:tc>
          <w:tcPr>
            <w:tcW w:w="7985" w:type="dxa"/>
          </w:tcPr>
          <w:p>
            <w:pPr>
              <w:jc w:val="both"/>
              <w:rPr>
                <w:rFonts w:ascii="Arial" w:eastAsia="Arial" w:hAnsi="Arial" w:cs="Arial"/>
              </w:rPr>
            </w:pPr>
            <w:r>
              <w:rPr>
                <w:rFonts w:ascii="Arial" w:eastAsia="Arial" w:hAnsi="Arial" w:cs="Arial"/>
              </w:rPr>
              <w:t>Licitante Adjudicado.</w:t>
            </w:r>
          </w:p>
        </w:tc>
      </w:tr>
      <w:tr>
        <w:trPr>
          <w:trHeight w:val="633"/>
        </w:trPr>
        <w:tc>
          <w:tcPr>
            <w:tcW w:w="2158" w:type="dxa"/>
          </w:tcPr>
          <w:p>
            <w:pPr>
              <w:rPr>
                <w:rFonts w:ascii="Arial" w:eastAsia="Arial" w:hAnsi="Arial" w:cs="Arial"/>
                <w:b/>
              </w:rPr>
            </w:pPr>
            <w:r>
              <w:rPr>
                <w:rFonts w:ascii="Arial" w:eastAsia="Arial" w:hAnsi="Arial" w:cs="Arial"/>
                <w:b/>
              </w:rPr>
              <w:t>“PROCESO”</w:t>
            </w:r>
          </w:p>
        </w:tc>
        <w:tc>
          <w:tcPr>
            <w:tcW w:w="7985" w:type="dxa"/>
          </w:tcPr>
          <w:p>
            <w:pPr>
              <w:tabs>
                <w:tab w:val="center" w:pos="4419"/>
                <w:tab w:val="right" w:pos="8838"/>
              </w:tabs>
              <w:jc w:val="both"/>
              <w:rPr>
                <w:rFonts w:ascii="Arial" w:eastAsia="Arial" w:hAnsi="Arial" w:cs="Arial"/>
                <w:b/>
              </w:rPr>
            </w:pPr>
            <w:r>
              <w:rPr>
                <w:rFonts w:ascii="Arial" w:eastAsia="Arial" w:hAnsi="Arial" w:cs="Arial"/>
                <w:b/>
              </w:rPr>
              <w:t>INDAJO-019/2023 “ADQUISICIÓN DEL SERVICIO DE MONTAJE, ORGANIZACIÓN Y LOGÍSTICA PARA EL EVENTO NAVIDEÑO DEL INSTITUTO DE ALTERNATIVAS PARA LOS JÓVENES DEL MUNICIPIO DE TLAJOMULCO DE ZÚÑIGA, JALISCO”</w:t>
            </w:r>
          </w:p>
        </w:tc>
      </w:tr>
    </w:tbl>
    <w:p>
      <w:pPr>
        <w:spacing w:after="0"/>
        <w:rPr>
          <w:rFonts w:ascii="Arial" w:eastAsia="Arial" w:hAnsi="Arial" w:cs="Arial"/>
          <w:b/>
        </w:rPr>
      </w:pPr>
    </w:p>
    <w:p>
      <w:pPr>
        <w:spacing w:after="0"/>
        <w:jc w:val="center"/>
        <w:rPr>
          <w:rFonts w:ascii="Arial" w:eastAsia="Arial" w:hAnsi="Arial" w:cs="Arial"/>
          <w:b/>
        </w:rPr>
      </w:pPr>
      <w:r>
        <w:rPr>
          <w:rFonts w:ascii="Arial" w:eastAsia="Arial" w:hAnsi="Arial" w:cs="Arial"/>
          <w:b/>
        </w:rPr>
        <w:t>B  A  S  E  S</w:t>
      </w:r>
    </w:p>
    <w:p>
      <w:pPr>
        <w:spacing w:after="0"/>
        <w:rPr>
          <w:rFonts w:ascii="Arial" w:eastAsia="Arial" w:hAnsi="Arial" w:cs="Arial"/>
        </w:rPr>
      </w:pPr>
    </w:p>
    <w:p>
      <w:pPr>
        <w:spacing w:after="0" w:line="240" w:lineRule="auto"/>
        <w:jc w:val="both"/>
        <w:rPr>
          <w:rFonts w:ascii="Arial" w:eastAsia="Arial" w:hAnsi="Arial" w:cs="Arial"/>
          <w:b/>
        </w:rPr>
      </w:pPr>
      <w:r>
        <w:rPr>
          <w:rFonts w:ascii="Arial" w:eastAsia="Arial" w:hAnsi="Arial" w:cs="Arial"/>
          <w:b/>
        </w:rPr>
        <w:t>1.- ESPECIFICACIONES</w:t>
      </w:r>
    </w:p>
    <w:p>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pPr>
        <w:spacing w:after="0" w:line="240" w:lineRule="auto"/>
        <w:jc w:val="both"/>
        <w:rPr>
          <w:rFonts w:ascii="Arial" w:eastAsia="Arial" w:hAnsi="Arial" w:cs="Arial"/>
          <w:b/>
        </w:rPr>
      </w:pPr>
    </w:p>
    <w:p>
      <w:pPr>
        <w:spacing w:after="0" w:line="240" w:lineRule="auto"/>
        <w:jc w:val="both"/>
        <w:rPr>
          <w:rFonts w:ascii="Arial" w:eastAsia="Arial" w:hAnsi="Arial" w:cs="Arial"/>
        </w:rPr>
      </w:pPr>
      <w:r>
        <w:rPr>
          <w:rFonts w:ascii="Arial" w:eastAsia="Arial" w:hAnsi="Arial" w:cs="Arial"/>
        </w:rPr>
        <w:t>Información con</w:t>
      </w:r>
    </w:p>
    <w:p>
      <w:pPr>
        <w:spacing w:after="0"/>
        <w:ind w:right="200"/>
        <w:jc w:val="both"/>
        <w:rPr>
          <w:rFonts w:ascii="Arial" w:eastAsia="Arial" w:hAnsi="Arial" w:cs="Arial"/>
        </w:rPr>
      </w:pPr>
      <w:r>
        <w:rPr>
          <w:rFonts w:ascii="Arial" w:eastAsia="Arial" w:hAnsi="Arial" w:cs="Arial"/>
          <w:sz w:val="24"/>
          <w:szCs w:val="24"/>
        </w:rPr>
        <w:t>Estefanía del Rosario Dávalos Valdez</w:t>
      </w:r>
    </w:p>
    <w:p>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pPr>
        <w:spacing w:after="0" w:line="240" w:lineRule="auto"/>
        <w:jc w:val="both"/>
        <w:rPr>
          <w:rFonts w:ascii="Arial" w:eastAsia="Arial" w:hAnsi="Arial" w:cs="Arial"/>
          <w:b/>
        </w:rPr>
      </w:pPr>
    </w:p>
    <w:p>
      <w:pPr>
        <w:spacing w:after="0" w:line="240" w:lineRule="auto"/>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pPr>
        <w:spacing w:after="0" w:line="240" w:lineRule="auto"/>
        <w:jc w:val="both"/>
        <w:rPr>
          <w:rFonts w:ascii="Arial" w:eastAsia="Arial" w:hAnsi="Arial" w:cs="Arial"/>
        </w:rPr>
      </w:pPr>
      <w:r>
        <w:rPr>
          <w:rFonts w:ascii="Arial" w:eastAsia="Arial" w:hAnsi="Arial" w:cs="Arial"/>
        </w:rPr>
        <w:lastRenderedPageBreak/>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pPr>
        <w:spacing w:after="0" w:line="240" w:lineRule="auto"/>
        <w:jc w:val="both"/>
        <w:rPr>
          <w:rFonts w:ascii="Arial" w:eastAsia="Arial" w:hAnsi="Arial" w:cs="Arial"/>
          <w:b/>
        </w:rPr>
      </w:pPr>
    </w:p>
    <w:p>
      <w:pPr>
        <w:spacing w:after="0"/>
        <w:jc w:val="both"/>
        <w:rPr>
          <w:rFonts w:ascii="Arial" w:eastAsia="Arial" w:hAnsi="Arial" w:cs="Arial"/>
          <w:b/>
        </w:rPr>
      </w:pPr>
      <w:r>
        <w:rPr>
          <w:rFonts w:ascii="Arial" w:eastAsia="Arial" w:hAnsi="Arial" w:cs="Arial"/>
          <w:b/>
        </w:rPr>
        <w:t>3.- PUNTUALIDAD</w:t>
      </w:r>
    </w:p>
    <w:p>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pPr>
        <w:spacing w:after="0" w:line="240" w:lineRule="auto"/>
        <w:jc w:val="both"/>
        <w:rPr>
          <w:rFonts w:ascii="Arial" w:eastAsia="Arial" w:hAnsi="Arial" w:cs="Arial"/>
        </w:rPr>
      </w:pPr>
    </w:p>
    <w:p>
      <w:pPr>
        <w:spacing w:after="0"/>
        <w:jc w:val="both"/>
        <w:rPr>
          <w:rFonts w:ascii="Arial" w:eastAsia="Arial" w:hAnsi="Arial" w:cs="Arial"/>
          <w:b/>
        </w:rPr>
      </w:pPr>
      <w:r>
        <w:rPr>
          <w:rFonts w:ascii="Arial" w:eastAsia="Arial" w:hAnsi="Arial" w:cs="Arial"/>
          <w:b/>
        </w:rPr>
        <w:t>4.- FECHA, LUGAR Y CONDICIONES DE ENTREGA</w:t>
      </w:r>
    </w:p>
    <w:p>
      <w:pPr>
        <w:spacing w:after="0" w:line="240" w:lineRule="auto"/>
        <w:jc w:val="both"/>
        <w:rPr>
          <w:rFonts w:ascii="Arial" w:eastAsia="Arial" w:hAnsi="Arial" w:cs="Arial"/>
        </w:rPr>
      </w:pPr>
      <w:r>
        <w:rPr>
          <w:rFonts w:ascii="Arial" w:eastAsia="Arial" w:hAnsi="Arial" w:cs="Arial"/>
        </w:rPr>
        <w:t>Los servicios, insumos y herramientas menores objeto de la presente Licitación deberán realizarse y entregarse una vez notificado el cronograma de intervenciones artísticas del cual se desprende el servicio de arrendamiento de maquinaria, insumos y herramientas menores por intervención, mismos que serán recibidos previa inspección del área requirente o quien designe ésta.</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Cuando se realice la entrega de bienes y servicios derivados del cronograma antes mencionado serán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pPr>
        <w:spacing w:after="0" w:line="240" w:lineRule="auto"/>
        <w:jc w:val="both"/>
        <w:rPr>
          <w:rFonts w:ascii="Arial" w:eastAsia="Arial" w:hAnsi="Arial" w:cs="Arial"/>
          <w:b/>
        </w:rPr>
      </w:pPr>
    </w:p>
    <w:p>
      <w:pPr>
        <w:spacing w:after="0"/>
        <w:jc w:val="both"/>
        <w:rPr>
          <w:rFonts w:ascii="Arial" w:eastAsia="Arial" w:hAnsi="Arial" w:cs="Arial"/>
          <w:b/>
        </w:rPr>
      </w:pPr>
      <w:r>
        <w:rPr>
          <w:rFonts w:ascii="Arial" w:eastAsia="Arial" w:hAnsi="Arial" w:cs="Arial"/>
          <w:b/>
        </w:rPr>
        <w:t>5.- FORMA DE PAGO</w:t>
      </w:r>
    </w:p>
    <w:p>
      <w:pPr>
        <w:spacing w:after="0" w:line="240" w:lineRule="auto"/>
        <w:jc w:val="both"/>
        <w:rPr>
          <w:rFonts w:ascii="Arial" w:eastAsia="Arial" w:hAnsi="Arial" w:cs="Arial"/>
        </w:rPr>
      </w:pPr>
      <w:r>
        <w:rPr>
          <w:rFonts w:ascii="Arial" w:eastAsia="Arial" w:hAnsi="Arial" w:cs="Arial"/>
        </w:rPr>
        <w:t xml:space="preserve">Con fundamento en lo dispuesto por el artículo 76 fracción XI y XII de la Ley de Compras Gubernamentales, Enajenaciones y Contratación de Servicios del Estado de Jalisco y sus Municipios, </w:t>
      </w:r>
      <w:r>
        <w:rPr>
          <w:rFonts w:ascii="Arial" w:eastAsia="Arial" w:hAnsi="Arial" w:cs="Arial"/>
        </w:rPr>
        <w:lastRenderedPageBreak/>
        <w:t>los pagos correspondientes se realizan en Moneda Nacional, los pagos correspondientes se realizaran por intervención artística terminada en relación al cronograma asignado y el pago de estos dentro 15 días hábiles posteriores a la entrega de la factura correspondiente previa validación del área requirente, por transferencia bancaria. La factura se entregará en las oficinas de la Dirección solicitante.</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pPr>
        <w:spacing w:after="0" w:line="240" w:lineRule="auto"/>
        <w:jc w:val="both"/>
        <w:rPr>
          <w:rFonts w:ascii="Arial" w:eastAsia="Arial" w:hAnsi="Arial" w:cs="Arial"/>
        </w:rPr>
      </w:pPr>
      <w:r>
        <w:rPr>
          <w:rFonts w:ascii="Arial" w:eastAsia="Arial" w:hAnsi="Arial" w:cs="Arial"/>
        </w:rPr>
        <w:tab/>
      </w:r>
    </w:p>
    <w:p>
      <w:pPr>
        <w:numPr>
          <w:ilvl w:val="0"/>
          <w:numId w:val="3"/>
        </w:numPr>
        <w:spacing w:after="0" w:line="240" w:lineRule="auto"/>
        <w:ind w:left="708"/>
        <w:jc w:val="both"/>
        <w:rPr>
          <w:rFonts w:ascii="Arial" w:eastAsia="Arial" w:hAnsi="Arial" w:cs="Arial"/>
        </w:rPr>
      </w:pPr>
      <w:bookmarkStart w:id="14" w:name="bookmark=id.1ksv4uv" w:colFirst="0" w:colLast="0"/>
      <w:bookmarkStart w:id="15" w:name="bookmark=id.35nkun2" w:colFirst="0" w:colLast="0"/>
      <w:bookmarkStart w:id="16" w:name="bookmark=id.lnxbz9" w:colFirst="0" w:colLast="0"/>
      <w:bookmarkEnd w:id="14"/>
      <w:bookmarkEnd w:id="15"/>
      <w:bookmarkEnd w:id="16"/>
      <w:r>
        <w:rPr>
          <w:rFonts w:ascii="Arial" w:eastAsia="Arial" w:hAnsi="Arial" w:cs="Arial"/>
        </w:rPr>
        <w:t>Instituto de Alternativas para los Jóvenes del Municipio de Tlajomulco de Zúñiga, Jalisco.</w:t>
      </w:r>
    </w:p>
    <w:p>
      <w:pPr>
        <w:numPr>
          <w:ilvl w:val="0"/>
          <w:numId w:val="3"/>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pPr>
        <w:numPr>
          <w:ilvl w:val="0"/>
          <w:numId w:val="3"/>
        </w:numPr>
        <w:spacing w:after="0" w:line="240" w:lineRule="auto"/>
        <w:ind w:left="708"/>
        <w:jc w:val="both"/>
        <w:rPr>
          <w:rFonts w:ascii="Arial" w:eastAsia="Arial" w:hAnsi="Arial" w:cs="Arial"/>
        </w:rPr>
      </w:pPr>
      <w:r>
        <w:rPr>
          <w:rFonts w:ascii="Arial" w:eastAsia="Arial" w:hAnsi="Arial" w:cs="Arial"/>
        </w:rPr>
        <w:t>Col. Centro</w:t>
      </w:r>
    </w:p>
    <w:p>
      <w:pPr>
        <w:numPr>
          <w:ilvl w:val="0"/>
          <w:numId w:val="3"/>
        </w:numPr>
        <w:spacing w:after="0" w:line="240" w:lineRule="auto"/>
        <w:ind w:left="708"/>
        <w:jc w:val="both"/>
        <w:rPr>
          <w:rFonts w:ascii="Arial" w:eastAsia="Arial" w:hAnsi="Arial" w:cs="Arial"/>
        </w:rPr>
      </w:pPr>
      <w:r>
        <w:rPr>
          <w:rFonts w:ascii="Arial" w:eastAsia="Arial" w:hAnsi="Arial" w:cs="Arial"/>
        </w:rPr>
        <w:t>C.P. 45640</w:t>
      </w:r>
    </w:p>
    <w:p>
      <w:pPr>
        <w:numPr>
          <w:ilvl w:val="0"/>
          <w:numId w:val="3"/>
        </w:numPr>
        <w:spacing w:after="0" w:line="240" w:lineRule="auto"/>
        <w:ind w:left="708"/>
        <w:jc w:val="both"/>
        <w:rPr>
          <w:rFonts w:ascii="Arial" w:eastAsia="Arial" w:hAnsi="Arial" w:cs="Arial"/>
        </w:rPr>
      </w:pPr>
      <w:r>
        <w:rPr>
          <w:rFonts w:ascii="Arial" w:eastAsia="Arial" w:hAnsi="Arial" w:cs="Arial"/>
        </w:rPr>
        <w:t>R. F. C.: IAJ-130213F90</w:t>
      </w:r>
    </w:p>
    <w:p>
      <w:pPr>
        <w:spacing w:after="0" w:line="240" w:lineRule="auto"/>
        <w:ind w:left="708"/>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pPr>
        <w:spacing w:after="0" w:line="240" w:lineRule="auto"/>
        <w:jc w:val="both"/>
        <w:rPr>
          <w:rFonts w:ascii="Arial" w:eastAsia="Arial" w:hAnsi="Arial" w:cs="Arial"/>
        </w:rPr>
      </w:pPr>
    </w:p>
    <w:p>
      <w:pPr>
        <w:spacing w:after="0"/>
        <w:jc w:val="both"/>
        <w:rPr>
          <w:rFonts w:ascii="Arial" w:eastAsia="Arial" w:hAnsi="Arial" w:cs="Arial"/>
          <w:b/>
        </w:rPr>
      </w:pPr>
      <w:r>
        <w:rPr>
          <w:rFonts w:ascii="Arial" w:eastAsia="Arial" w:hAnsi="Arial" w:cs="Arial"/>
          <w:b/>
        </w:rPr>
        <w:t>6.- GARANTÍA PARA EL CUMPLIMIENTO DE LA OFERTA, DEL CONTRATO Y ANTICIPOS.</w:t>
      </w: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6.1 SERIEDAD DE LA OFERTA</w:t>
      </w:r>
    </w:p>
    <w:p>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pPr>
        <w:spacing w:after="0"/>
        <w:jc w:val="both"/>
        <w:rPr>
          <w:rFonts w:ascii="Arial" w:eastAsia="Arial" w:hAnsi="Arial" w:cs="Arial"/>
        </w:rPr>
      </w:pPr>
    </w:p>
    <w:p>
      <w:pPr>
        <w:spacing w:after="0"/>
        <w:jc w:val="both"/>
        <w:rPr>
          <w:rFonts w:ascii="Arial" w:eastAsia="Arial" w:hAnsi="Arial" w:cs="Arial"/>
          <w:b/>
        </w:rPr>
      </w:pPr>
      <w:r>
        <w:rPr>
          <w:rFonts w:ascii="Arial" w:eastAsia="Arial" w:hAnsi="Arial" w:cs="Arial"/>
          <w:b/>
        </w:rPr>
        <w:t>6.2 CUMPLIMIENTO DE CONTRATO O PEDIDO (ORDEN DE COMPRA).</w:t>
      </w:r>
    </w:p>
    <w:p>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mismos que garantizarán los trabajos a contratar en el plazo estipulado en bases, misma que deberá presentar a los 05 días posteriores a la notificación del pedido (Orden de Compra) o Fallo de resolución una garantía en alguna de las siguientes modalidades:</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El importe de la garantía será del 10% (diez por ciento).</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lastRenderedPageBreak/>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pPr>
        <w:spacing w:after="0"/>
        <w:jc w:val="both"/>
        <w:rPr>
          <w:rFonts w:ascii="Arial" w:eastAsia="Arial" w:hAnsi="Arial" w:cs="Arial"/>
        </w:rPr>
      </w:pPr>
      <w:r>
        <w:rPr>
          <w:rFonts w:ascii="Arial" w:eastAsia="Arial" w:hAnsi="Arial" w:cs="Arial"/>
        </w:rPr>
        <w:t>A EL PROVEEDOR que no presente dicha garantía se le aplicará la sanción prevista en el punto 6.1 de estas bases.</w:t>
      </w:r>
    </w:p>
    <w:p>
      <w:pPr>
        <w:spacing w:after="0"/>
        <w:jc w:val="both"/>
        <w:rPr>
          <w:rFonts w:ascii="Arial" w:eastAsia="Arial" w:hAnsi="Arial" w:cs="Arial"/>
        </w:rPr>
      </w:pPr>
    </w:p>
    <w:p>
      <w:pPr>
        <w:spacing w:after="0"/>
        <w:jc w:val="both"/>
        <w:rPr>
          <w:rFonts w:ascii="Arial" w:eastAsia="Arial" w:hAnsi="Arial" w:cs="Arial"/>
          <w:b/>
        </w:rPr>
      </w:pPr>
      <w:r>
        <w:rPr>
          <w:rFonts w:ascii="Arial" w:eastAsia="Arial" w:hAnsi="Arial" w:cs="Arial"/>
          <w:b/>
        </w:rPr>
        <w:t>6.3 ANTICIPO</w:t>
      </w:r>
    </w:p>
    <w:p>
      <w:pPr>
        <w:spacing w:after="0"/>
        <w:jc w:val="both"/>
        <w:rPr>
          <w:rFonts w:ascii="Arial" w:eastAsia="Arial" w:hAnsi="Arial" w:cs="Arial"/>
          <w:b/>
        </w:rPr>
      </w:pPr>
      <w:r>
        <w:rPr>
          <w:rFonts w:ascii="Arial" w:eastAsia="Arial" w:hAnsi="Arial" w:cs="Arial"/>
        </w:rPr>
        <w:t>En la presente licitación no habrá anticipo.</w:t>
      </w:r>
    </w:p>
    <w:p>
      <w:pPr>
        <w:spacing w:after="0"/>
        <w:jc w:val="both"/>
        <w:rPr>
          <w:rFonts w:ascii="Arial" w:eastAsia="Arial" w:hAnsi="Arial" w:cs="Arial"/>
          <w:b/>
        </w:rPr>
      </w:pP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7.- JUNTA DE ACLARACIONES</w:t>
      </w:r>
    </w:p>
    <w:p>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9">
        <w:r>
          <w:rPr>
            <w:rFonts w:ascii="Arial" w:eastAsia="Arial" w:hAnsi="Arial" w:cs="Arial"/>
            <w:color w:val="0000FF"/>
            <w:u w:val="single"/>
          </w:rPr>
          <w:t>indajo.tlajomulco@gmail.com</w:t>
        </w:r>
      </w:hyperlink>
      <w:r>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w:t>
      </w:r>
      <w:r>
        <w:rPr>
          <w:rFonts w:ascii="Arial" w:eastAsia="Arial" w:hAnsi="Arial" w:cs="Arial"/>
        </w:rPr>
        <w:lastRenderedPageBreak/>
        <w:t>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pPr>
        <w:spacing w:after="0" w:line="240" w:lineRule="auto"/>
        <w:jc w:val="both"/>
        <w:rPr>
          <w:rFonts w:ascii="Arial" w:eastAsia="Arial" w:hAnsi="Arial" w:cs="Arial"/>
          <w:b/>
        </w:rPr>
      </w:pPr>
    </w:p>
    <w:p>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pPr>
        <w:spacing w:after="0" w:line="240" w:lineRule="auto"/>
        <w:jc w:val="both"/>
        <w:rPr>
          <w:rFonts w:ascii="Arial" w:eastAsia="Arial" w:hAnsi="Arial" w:cs="Arial"/>
          <w:b/>
        </w:rPr>
      </w:pPr>
    </w:p>
    <w:p>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pPr>
        <w:spacing w:after="0" w:line="240" w:lineRule="auto"/>
        <w:ind w:left="851"/>
        <w:jc w:val="both"/>
        <w:rPr>
          <w:rFonts w:ascii="Arial" w:eastAsia="Arial" w:hAnsi="Arial" w:cs="Arial"/>
        </w:rPr>
      </w:pPr>
    </w:p>
    <w:p>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pPr>
        <w:spacing w:after="0" w:line="240" w:lineRule="auto"/>
        <w:ind w:left="851"/>
        <w:jc w:val="both"/>
        <w:rPr>
          <w:rFonts w:ascii="Arial" w:eastAsia="Arial" w:hAnsi="Arial" w:cs="Arial"/>
        </w:rPr>
      </w:pPr>
    </w:p>
    <w:p>
      <w:pPr>
        <w:spacing w:after="0" w:line="240" w:lineRule="auto"/>
        <w:ind w:left="851"/>
        <w:jc w:val="both"/>
        <w:rPr>
          <w:rFonts w:ascii="Arial" w:eastAsia="Arial" w:hAnsi="Arial" w:cs="Arial"/>
        </w:rPr>
      </w:pPr>
      <w:r>
        <w:rPr>
          <w:rFonts w:ascii="Arial" w:eastAsia="Arial" w:hAnsi="Arial" w:cs="Arial"/>
          <w:b/>
        </w:rPr>
        <w:t>Anexo 1. C.-</w:t>
      </w:r>
      <w:r>
        <w:rPr>
          <w:rFonts w:ascii="Arial" w:eastAsia="Arial" w:hAnsi="Arial" w:cs="Arial"/>
        </w:rPr>
        <w:t xml:space="preserve"> Comprobante de domicilio fiscal expedido por el SAT, de que se desprenda que el licitante se encuentre domiciliado en el Estado de Jalisco.</w:t>
      </w:r>
    </w:p>
    <w:p>
      <w:pPr>
        <w:spacing w:after="0" w:line="240" w:lineRule="auto"/>
        <w:jc w:val="both"/>
        <w:rPr>
          <w:rFonts w:ascii="Arial" w:eastAsia="Arial" w:hAnsi="Arial" w:cs="Arial"/>
        </w:rPr>
      </w:pPr>
    </w:p>
    <w:p>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pPr>
        <w:spacing w:after="0" w:line="240" w:lineRule="auto"/>
        <w:jc w:val="both"/>
        <w:rPr>
          <w:rFonts w:ascii="Arial" w:eastAsia="Arial" w:hAnsi="Arial" w:cs="Arial"/>
        </w:rPr>
      </w:pPr>
    </w:p>
    <w:p>
      <w:pPr>
        <w:numPr>
          <w:ilvl w:val="0"/>
          <w:numId w:val="8"/>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pPr>
        <w:numPr>
          <w:ilvl w:val="0"/>
          <w:numId w:val="8"/>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pPr>
        <w:numPr>
          <w:ilvl w:val="0"/>
          <w:numId w:val="8"/>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pPr>
        <w:numPr>
          <w:ilvl w:val="0"/>
          <w:numId w:val="8"/>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pPr>
        <w:numPr>
          <w:ilvl w:val="0"/>
          <w:numId w:val="8"/>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pPr>
        <w:numPr>
          <w:ilvl w:val="0"/>
          <w:numId w:val="8"/>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pPr>
        <w:numPr>
          <w:ilvl w:val="0"/>
          <w:numId w:val="8"/>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pPr>
        <w:numPr>
          <w:ilvl w:val="0"/>
          <w:numId w:val="8"/>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pPr>
        <w:spacing w:after="0" w:line="240" w:lineRule="auto"/>
        <w:ind w:left="1068"/>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NOTA. La cotización deberá incluir todos los costos involucrados.</w:t>
      </w:r>
    </w:p>
    <w:p>
      <w:pPr>
        <w:spacing w:after="0" w:line="240" w:lineRule="auto"/>
        <w:jc w:val="both"/>
        <w:rPr>
          <w:rFonts w:ascii="Arial" w:eastAsia="Arial" w:hAnsi="Arial" w:cs="Arial"/>
        </w:rPr>
      </w:pPr>
    </w:p>
    <w:p>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pPr>
        <w:spacing w:after="0" w:line="240" w:lineRule="auto"/>
        <w:ind w:left="786"/>
        <w:jc w:val="both"/>
        <w:rPr>
          <w:rFonts w:ascii="Arial" w:eastAsia="Arial" w:hAnsi="Arial" w:cs="Arial"/>
        </w:rPr>
      </w:pPr>
    </w:p>
    <w:p>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 xml:space="preserve">del instituto de Alternativas para los Jóvenes del Municipio de Tlajomulco de </w:t>
      </w:r>
      <w:r>
        <w:rPr>
          <w:rFonts w:ascii="Arial" w:eastAsia="Arial" w:hAnsi="Arial" w:cs="Arial"/>
        </w:rPr>
        <w:lastRenderedPageBreak/>
        <w:t>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pPr>
        <w:widowControl w:val="0"/>
        <w:spacing w:after="0" w:line="240" w:lineRule="auto"/>
        <w:ind w:left="786"/>
        <w:jc w:val="both"/>
        <w:rPr>
          <w:rFonts w:ascii="Arial" w:eastAsia="Arial" w:hAnsi="Arial" w:cs="Arial"/>
        </w:rPr>
      </w:pPr>
    </w:p>
    <w:p>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pPr>
        <w:widowControl w:val="0"/>
        <w:spacing w:after="0" w:line="240" w:lineRule="auto"/>
        <w:ind w:left="786"/>
        <w:jc w:val="both"/>
        <w:rPr>
          <w:rFonts w:ascii="Arial" w:eastAsia="Arial" w:hAnsi="Arial" w:cs="Arial"/>
        </w:rPr>
      </w:pPr>
    </w:p>
    <w:p>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pPr>
        <w:tabs>
          <w:tab w:val="left" w:pos="4350"/>
        </w:tabs>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pPr>
        <w:spacing w:after="0" w:line="240" w:lineRule="auto"/>
        <w:jc w:val="both"/>
        <w:rPr>
          <w:rFonts w:ascii="Arial" w:eastAsia="Arial" w:hAnsi="Arial" w:cs="Arial"/>
        </w:rPr>
      </w:pPr>
    </w:p>
    <w:p>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pPr>
        <w:spacing w:after="0" w:line="240" w:lineRule="auto"/>
        <w:jc w:val="both"/>
        <w:rPr>
          <w:rFonts w:ascii="Arial" w:eastAsia="Arial" w:hAnsi="Arial" w:cs="Arial"/>
          <w:b/>
        </w:rPr>
      </w:pPr>
    </w:p>
    <w:p>
      <w:pPr>
        <w:spacing w:after="0"/>
        <w:jc w:val="both"/>
        <w:rPr>
          <w:rFonts w:ascii="Arial" w:eastAsia="Arial" w:hAnsi="Arial" w:cs="Arial"/>
        </w:rPr>
      </w:pPr>
      <w:r>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pPr>
        <w:spacing w:after="0" w:line="240" w:lineRule="auto"/>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lastRenderedPageBreak/>
        <w:t>9.- RECEPCIÓN DE PROPUESTAS</w:t>
      </w:r>
    </w:p>
    <w:p>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r>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pPr>
        <w:spacing w:after="0" w:line="240" w:lineRule="auto"/>
        <w:rPr>
          <w:rFonts w:ascii="Arial" w:eastAsia="Arial" w:hAnsi="Arial" w:cs="Arial"/>
          <w:b/>
        </w:rPr>
      </w:pPr>
    </w:p>
    <w:p>
      <w:pPr>
        <w:spacing w:after="0" w:line="240" w:lineRule="auto"/>
        <w:rPr>
          <w:rFonts w:ascii="Arial" w:eastAsia="Arial" w:hAnsi="Arial" w:cs="Arial"/>
          <w:b/>
        </w:rPr>
      </w:pPr>
      <w:r>
        <w:rPr>
          <w:rFonts w:ascii="Arial" w:eastAsia="Arial" w:hAnsi="Arial" w:cs="Arial"/>
          <w:b/>
        </w:rPr>
        <w:t>10.- APERTURA DE PROPUESTAS</w:t>
      </w:r>
    </w:p>
    <w:p>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Se llevará a cabo en la fecha y hora descrita en la parte inicial de las presentes bases apartado cronograma  en el inmueble ubicado en el inmueble ubicado en Av. López Mateos Sur No. 1710 “E”, salón 01 del Hotel: Microtel Inn &amp; Suites by Wyndham Guadalajara Sur, Colonia Santa Isabel, Tlajomulco de Zúñiga, Jalisco. C.P. 45645.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pPr>
        <w:spacing w:after="0" w:line="240" w:lineRule="auto"/>
        <w:jc w:val="both"/>
        <w:rPr>
          <w:rFonts w:ascii="Arial" w:eastAsia="Arial" w:hAnsi="Arial" w:cs="Arial"/>
        </w:rPr>
      </w:pPr>
    </w:p>
    <w:p>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pPr>
        <w:spacing w:after="0"/>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en el inmueble ubicado en Av. López Mateos Sur No. 1710 “E”, salón 01 del Hotel: Microtel Inn &amp; Suites by Wyndham Guadalajara Sur, Colonia Santa Isabel, Tlajomulco de Zúñiga, Jalisco. C.P. 45645</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lastRenderedPageBreak/>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pPr>
        <w:spacing w:after="0" w:line="240" w:lineRule="auto"/>
        <w:jc w:val="both"/>
        <w:rPr>
          <w:rFonts w:ascii="Arial" w:eastAsia="Arial" w:hAnsi="Arial" w:cs="Arial"/>
        </w:rPr>
      </w:pPr>
    </w:p>
    <w:p>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pPr>
        <w:tabs>
          <w:tab w:val="left" w:pos="10065"/>
        </w:tabs>
        <w:spacing w:after="0" w:line="240" w:lineRule="auto"/>
        <w:jc w:val="both"/>
        <w:rPr>
          <w:rFonts w:ascii="Arial" w:eastAsia="Arial" w:hAnsi="Arial" w:cs="Arial"/>
        </w:rPr>
      </w:pPr>
    </w:p>
    <w:p>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pPr>
        <w:tabs>
          <w:tab w:val="left" w:pos="10065"/>
        </w:tabs>
        <w:spacing w:after="0" w:line="240" w:lineRule="auto"/>
        <w:jc w:val="both"/>
        <w:rPr>
          <w:rFonts w:ascii="Arial" w:eastAsia="Arial" w:hAnsi="Arial" w:cs="Arial"/>
        </w:rPr>
      </w:pPr>
    </w:p>
    <w:p>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pPr>
        <w:spacing w:after="0"/>
        <w:jc w:val="both"/>
        <w:rPr>
          <w:rFonts w:ascii="Arial" w:eastAsia="Arial" w:hAnsi="Arial" w:cs="Arial"/>
          <w:b/>
        </w:rPr>
      </w:pPr>
    </w:p>
    <w:p>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pPr>
        <w:numPr>
          <w:ilvl w:val="0"/>
          <w:numId w:val="9"/>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pPr>
        <w:numPr>
          <w:ilvl w:val="0"/>
          <w:numId w:val="9"/>
        </w:numPr>
        <w:spacing w:after="0" w:line="240" w:lineRule="auto"/>
        <w:jc w:val="both"/>
        <w:rPr>
          <w:rFonts w:ascii="Arial" w:eastAsia="Arial" w:hAnsi="Arial" w:cs="Arial"/>
        </w:rPr>
      </w:pPr>
      <w:r>
        <w:rPr>
          <w:rFonts w:ascii="Arial" w:eastAsia="Arial" w:hAnsi="Arial" w:cs="Arial"/>
        </w:rPr>
        <w:t>Precio conveniente.</w:t>
      </w:r>
    </w:p>
    <w:p>
      <w:pPr>
        <w:numPr>
          <w:ilvl w:val="0"/>
          <w:numId w:val="9"/>
        </w:numPr>
        <w:spacing w:after="0" w:line="240" w:lineRule="auto"/>
        <w:jc w:val="both"/>
        <w:rPr>
          <w:rFonts w:ascii="Arial" w:eastAsia="Arial" w:hAnsi="Arial" w:cs="Arial"/>
        </w:rPr>
      </w:pPr>
      <w:r>
        <w:rPr>
          <w:rFonts w:ascii="Arial" w:eastAsia="Arial" w:hAnsi="Arial" w:cs="Arial"/>
        </w:rPr>
        <w:t>Tiempo de entrega.</w:t>
      </w:r>
    </w:p>
    <w:p>
      <w:pPr>
        <w:numPr>
          <w:ilvl w:val="0"/>
          <w:numId w:val="9"/>
        </w:numPr>
        <w:spacing w:after="0" w:line="240" w:lineRule="auto"/>
        <w:jc w:val="both"/>
        <w:rPr>
          <w:rFonts w:ascii="Arial" w:eastAsia="Arial" w:hAnsi="Arial" w:cs="Arial"/>
        </w:rPr>
      </w:pPr>
      <w:r>
        <w:rPr>
          <w:rFonts w:ascii="Arial" w:eastAsia="Arial" w:hAnsi="Arial" w:cs="Arial"/>
        </w:rPr>
        <w:t>Garantía en el producto o servicio.</w:t>
      </w:r>
    </w:p>
    <w:p>
      <w:pPr>
        <w:numPr>
          <w:ilvl w:val="0"/>
          <w:numId w:val="9"/>
        </w:numPr>
        <w:spacing w:after="0" w:line="240" w:lineRule="auto"/>
        <w:jc w:val="both"/>
        <w:rPr>
          <w:rFonts w:ascii="Arial" w:eastAsia="Arial" w:hAnsi="Arial" w:cs="Arial"/>
        </w:rPr>
      </w:pPr>
      <w:r>
        <w:rPr>
          <w:rFonts w:ascii="Arial" w:eastAsia="Arial" w:hAnsi="Arial" w:cs="Arial"/>
        </w:rPr>
        <w:t>Condiciones de Oferta.</w:t>
      </w:r>
    </w:p>
    <w:p>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pPr>
        <w:spacing w:after="0"/>
        <w:jc w:val="both"/>
        <w:rPr>
          <w:rFonts w:ascii="Arial" w:eastAsia="Arial" w:hAnsi="Arial" w:cs="Arial"/>
        </w:rPr>
      </w:pPr>
    </w:p>
    <w:p>
      <w:pPr>
        <w:spacing w:after="0"/>
        <w:jc w:val="both"/>
        <w:rPr>
          <w:rFonts w:ascii="Arial" w:eastAsia="Arial" w:hAnsi="Arial" w:cs="Arial"/>
          <w:b/>
        </w:rPr>
      </w:pPr>
      <w:r>
        <w:rPr>
          <w:rFonts w:ascii="Arial" w:eastAsia="Arial" w:hAnsi="Arial" w:cs="Arial"/>
          <w:b/>
        </w:rPr>
        <w:lastRenderedPageBreak/>
        <w:t>13.- FACULTADES DEL COMITÉ DE ADQUISICIONES DEL MUNICIPIO DE TLAJOMULCO DE ZÚÑIGA, JALISCO</w:t>
      </w:r>
    </w:p>
    <w:p>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pPr>
        <w:spacing w:after="0" w:line="240" w:lineRule="auto"/>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14.- DESCALIFICACIÓN DE LOS LICITANTES</w:t>
      </w:r>
    </w:p>
    <w:p>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pPr>
        <w:numPr>
          <w:ilvl w:val="0"/>
          <w:numId w:val="4"/>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pPr>
        <w:numPr>
          <w:ilvl w:val="0"/>
          <w:numId w:val="4"/>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pPr>
        <w:numPr>
          <w:ilvl w:val="0"/>
          <w:numId w:val="4"/>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pPr>
        <w:numPr>
          <w:ilvl w:val="0"/>
          <w:numId w:val="4"/>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pPr>
        <w:numPr>
          <w:ilvl w:val="0"/>
          <w:numId w:val="4"/>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pPr>
        <w:numPr>
          <w:ilvl w:val="0"/>
          <w:numId w:val="4"/>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pPr>
        <w:numPr>
          <w:ilvl w:val="0"/>
          <w:numId w:val="4"/>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pPr>
        <w:numPr>
          <w:ilvl w:val="0"/>
          <w:numId w:val="4"/>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pPr>
        <w:numPr>
          <w:ilvl w:val="0"/>
          <w:numId w:val="4"/>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pPr>
        <w:numPr>
          <w:ilvl w:val="0"/>
          <w:numId w:val="4"/>
        </w:numPr>
        <w:spacing w:after="0" w:line="240" w:lineRule="auto"/>
        <w:ind w:left="360"/>
        <w:jc w:val="both"/>
        <w:rPr>
          <w:rFonts w:ascii="Arial" w:eastAsia="Arial" w:hAnsi="Arial" w:cs="Arial"/>
        </w:rPr>
      </w:pPr>
      <w:r>
        <w:rPr>
          <w:rFonts w:ascii="Arial" w:eastAsia="Arial" w:hAnsi="Arial" w:cs="Arial"/>
        </w:rPr>
        <w:lastRenderedPageBreak/>
        <w:t>Por encuadrar en alguno de los supuestos contenidos en el artículo 52 de la Ley de Compras Gubernamentales, Enajenaciones y Contratación de Servicios del Estado de Jalisco y sus Municipios.</w:t>
      </w:r>
    </w:p>
    <w:p>
      <w:pPr>
        <w:spacing w:after="0" w:line="240" w:lineRule="auto"/>
        <w:ind w:left="360"/>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15.- DECLARACIÓN DE LICITACIÓN O PARTIDA DESIERTA</w:t>
      </w:r>
    </w:p>
    <w:p>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pPr>
        <w:numPr>
          <w:ilvl w:val="0"/>
          <w:numId w:val="11"/>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pPr>
        <w:numPr>
          <w:ilvl w:val="0"/>
          <w:numId w:val="11"/>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pPr>
        <w:numPr>
          <w:ilvl w:val="0"/>
          <w:numId w:val="11"/>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pPr>
        <w:numPr>
          <w:ilvl w:val="0"/>
          <w:numId w:val="11"/>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pPr>
        <w:numPr>
          <w:ilvl w:val="0"/>
          <w:numId w:val="11"/>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pPr>
        <w:numPr>
          <w:ilvl w:val="0"/>
          <w:numId w:val="11"/>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pPr>
        <w:spacing w:after="0" w:line="240" w:lineRule="auto"/>
        <w:ind w:left="360"/>
        <w:jc w:val="both"/>
        <w:rPr>
          <w:rFonts w:ascii="Arial" w:eastAsia="Arial" w:hAnsi="Arial" w:cs="Arial"/>
        </w:rPr>
      </w:pPr>
    </w:p>
    <w:p>
      <w:pPr>
        <w:spacing w:after="0" w:line="240" w:lineRule="auto"/>
        <w:jc w:val="both"/>
        <w:rPr>
          <w:rFonts w:ascii="Arial" w:eastAsia="Arial" w:hAnsi="Arial" w:cs="Arial"/>
          <w:b/>
        </w:rPr>
      </w:pPr>
      <w:r>
        <w:rPr>
          <w:rFonts w:ascii="Arial" w:eastAsia="Arial" w:hAnsi="Arial" w:cs="Arial"/>
          <w:b/>
        </w:rPr>
        <w:t>16.- SUSPENSIÓN O CANCELACIÓN DE LA LICITACIÓN</w:t>
      </w:r>
    </w:p>
    <w:p>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pPr>
        <w:spacing w:after="0" w:line="240" w:lineRule="auto"/>
        <w:rPr>
          <w:rFonts w:ascii="Arial" w:eastAsia="Arial" w:hAnsi="Arial" w:cs="Arial"/>
          <w:b/>
        </w:rPr>
      </w:pPr>
    </w:p>
    <w:p>
      <w:pPr>
        <w:spacing w:after="0"/>
        <w:jc w:val="both"/>
        <w:rPr>
          <w:rFonts w:ascii="Arial" w:eastAsia="Arial" w:hAnsi="Arial" w:cs="Arial"/>
          <w:b/>
        </w:rPr>
      </w:pPr>
      <w:r>
        <w:rPr>
          <w:rFonts w:ascii="Arial" w:eastAsia="Arial" w:hAnsi="Arial" w:cs="Arial"/>
          <w:b/>
        </w:rPr>
        <w:t>17.- FIRMA DEL CONTRATO O PEDIDO (ORDEN DE COMPRA)</w:t>
      </w:r>
    </w:p>
    <w:p>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pPr>
        <w:spacing w:after="0"/>
        <w:jc w:val="both"/>
        <w:rPr>
          <w:rFonts w:ascii="Arial" w:eastAsia="Arial" w:hAnsi="Arial" w:cs="Arial"/>
        </w:rPr>
      </w:pPr>
      <w:r>
        <w:rPr>
          <w:rFonts w:ascii="Arial" w:eastAsia="Arial" w:hAnsi="Arial" w:cs="Arial"/>
        </w:rPr>
        <w:lastRenderedPageBreak/>
        <w:t>Los PROVEEDORES o el Representante Legal que acuda a la firma del contrato o pedido (orden de compra), deberá presentar original de identificación vigente con validez oficial (Pasaporte, Credencial para Votar o Cartilla del Servicio Militar).</w:t>
      </w:r>
    </w:p>
    <w:p>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pPr>
        <w:numPr>
          <w:ilvl w:val="0"/>
          <w:numId w:val="10"/>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pPr>
        <w:spacing w:after="0" w:line="240" w:lineRule="auto"/>
        <w:ind w:left="360"/>
        <w:jc w:val="both"/>
        <w:rPr>
          <w:rFonts w:ascii="Arial" w:eastAsia="Arial" w:hAnsi="Arial" w:cs="Arial"/>
        </w:rPr>
      </w:pPr>
    </w:p>
    <w:p>
      <w:pPr>
        <w:numPr>
          <w:ilvl w:val="0"/>
          <w:numId w:val="10"/>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pPr>
        <w:spacing w:after="0" w:line="240" w:lineRule="auto"/>
        <w:jc w:val="both"/>
        <w:rPr>
          <w:rFonts w:ascii="Arial" w:eastAsia="Arial" w:hAnsi="Arial" w:cs="Arial"/>
        </w:rPr>
      </w:pPr>
    </w:p>
    <w:p>
      <w:pPr>
        <w:spacing w:after="0"/>
        <w:jc w:val="both"/>
        <w:rPr>
          <w:rFonts w:ascii="Arial" w:eastAsia="Arial" w:hAnsi="Arial" w:cs="Arial"/>
          <w:b/>
        </w:rPr>
      </w:pPr>
      <w:r>
        <w:rPr>
          <w:rFonts w:ascii="Arial" w:eastAsia="Arial" w:hAnsi="Arial" w:cs="Arial"/>
          <w:b/>
        </w:rPr>
        <w:t>19.- CESIÓN DERECHOS Y OBLIGACIONES</w:t>
      </w:r>
    </w:p>
    <w:p>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pPr>
        <w:spacing w:after="0" w:line="240" w:lineRule="auto"/>
        <w:jc w:val="both"/>
        <w:rPr>
          <w:rFonts w:ascii="Arial" w:eastAsia="Arial" w:hAnsi="Arial" w:cs="Arial"/>
        </w:rPr>
      </w:pPr>
    </w:p>
    <w:p>
      <w:pPr>
        <w:spacing w:after="0"/>
        <w:jc w:val="both"/>
        <w:rPr>
          <w:rFonts w:ascii="Arial" w:eastAsia="Arial" w:hAnsi="Arial" w:cs="Arial"/>
          <w:b/>
        </w:rPr>
      </w:pPr>
      <w:r>
        <w:rPr>
          <w:rFonts w:ascii="Arial" w:eastAsia="Arial" w:hAnsi="Arial" w:cs="Arial"/>
          <w:b/>
        </w:rPr>
        <w:t>20.- PATENTES, MARCAS Y DERECHOS DE AUTOR</w:t>
      </w:r>
    </w:p>
    <w:p>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pPr>
        <w:spacing w:after="0" w:line="240" w:lineRule="auto"/>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21.- RELACIONES LABORALES</w:t>
      </w:r>
    </w:p>
    <w:p>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22.- SANCIONES</w:t>
      </w:r>
    </w:p>
    <w:p>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pPr>
        <w:spacing w:after="0"/>
        <w:jc w:val="both"/>
        <w:rPr>
          <w:rFonts w:ascii="Arial" w:eastAsia="Arial" w:hAnsi="Arial" w:cs="Arial"/>
        </w:rPr>
      </w:pPr>
      <w:r>
        <w:rPr>
          <w:rFonts w:ascii="Arial" w:eastAsia="Arial" w:hAnsi="Arial" w:cs="Arial"/>
        </w:rPr>
        <w:lastRenderedPageBreak/>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trPr>
          <w:trHeight w:val="489"/>
        </w:trPr>
        <w:tc>
          <w:tcPr>
            <w:tcW w:w="2781" w:type="dxa"/>
            <w:tcBorders>
              <w:bottom w:val="single" w:sz="12" w:space="0" w:color="008000"/>
            </w:tcBorders>
            <w:shd w:val="clear" w:color="auto" w:fill="C0C0C0"/>
            <w:vAlign w:val="center"/>
          </w:tcPr>
          <w:p>
            <w:pPr>
              <w:jc w:val="both"/>
              <w:rPr>
                <w:rFonts w:ascii="Arial" w:eastAsia="Arial" w:hAnsi="Arial" w:cs="Arial"/>
                <w:b/>
              </w:rPr>
            </w:pPr>
            <w:r>
              <w:rPr>
                <w:rFonts w:ascii="Arial" w:eastAsia="Arial" w:hAnsi="Arial" w:cs="Arial"/>
                <w:b/>
              </w:rPr>
              <w:t xml:space="preserve">DÍAS DE ATRASO </w:t>
            </w:r>
          </w:p>
          <w:p>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pPr>
              <w:jc w:val="both"/>
              <w:rPr>
                <w:rFonts w:ascii="Arial" w:eastAsia="Arial" w:hAnsi="Arial" w:cs="Arial"/>
                <w:b/>
              </w:rPr>
            </w:pPr>
            <w:r>
              <w:rPr>
                <w:rFonts w:ascii="Arial" w:eastAsia="Arial" w:hAnsi="Arial" w:cs="Arial"/>
                <w:b/>
              </w:rPr>
              <w:t xml:space="preserve">% DE LA SANCIÓN SOBRE EL MONTO DE LA ADJUDICACIÓN </w:t>
            </w:r>
          </w:p>
        </w:tc>
      </w:tr>
      <w:tr>
        <w:trPr>
          <w:trHeight w:val="69"/>
        </w:trPr>
        <w:tc>
          <w:tcPr>
            <w:tcW w:w="2781" w:type="dxa"/>
            <w:tcBorders>
              <w:top w:val="nil"/>
            </w:tcBorders>
            <w:shd w:val="clear" w:color="auto" w:fill="CCCCCC"/>
          </w:tcPr>
          <w:p>
            <w:pPr>
              <w:jc w:val="both"/>
              <w:rPr>
                <w:rFonts w:ascii="Arial" w:eastAsia="Arial" w:hAnsi="Arial" w:cs="Arial"/>
                <w:b/>
              </w:rPr>
            </w:pPr>
          </w:p>
        </w:tc>
        <w:tc>
          <w:tcPr>
            <w:tcW w:w="2782" w:type="dxa"/>
            <w:tcBorders>
              <w:top w:val="nil"/>
            </w:tcBorders>
            <w:shd w:val="clear" w:color="auto" w:fill="CCCCCC"/>
          </w:tcPr>
          <w:p>
            <w:pPr>
              <w:jc w:val="both"/>
              <w:rPr>
                <w:rFonts w:ascii="Arial" w:eastAsia="Arial" w:hAnsi="Arial" w:cs="Arial"/>
              </w:rPr>
            </w:pPr>
          </w:p>
        </w:tc>
      </w:tr>
      <w:tr>
        <w:trPr>
          <w:trHeight w:val="201"/>
        </w:trPr>
        <w:tc>
          <w:tcPr>
            <w:tcW w:w="2781" w:type="dxa"/>
            <w:shd w:val="clear" w:color="auto" w:fill="FFFFBF"/>
            <w:vAlign w:val="center"/>
          </w:tcPr>
          <w:p>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pPr>
              <w:jc w:val="both"/>
              <w:rPr>
                <w:rFonts w:ascii="Arial" w:eastAsia="Arial" w:hAnsi="Arial" w:cs="Arial"/>
                <w:u w:val="single"/>
              </w:rPr>
            </w:pPr>
            <w:r>
              <w:rPr>
                <w:rFonts w:ascii="Arial" w:eastAsia="Arial" w:hAnsi="Arial" w:cs="Arial"/>
                <w:u w:val="single"/>
              </w:rPr>
              <w:t>3%</w:t>
            </w:r>
          </w:p>
        </w:tc>
      </w:tr>
      <w:tr>
        <w:trPr>
          <w:trHeight w:val="201"/>
        </w:trPr>
        <w:tc>
          <w:tcPr>
            <w:tcW w:w="2781" w:type="dxa"/>
            <w:shd w:val="clear" w:color="auto" w:fill="CCCCCC"/>
            <w:vAlign w:val="center"/>
          </w:tcPr>
          <w:p>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pPr>
              <w:jc w:val="both"/>
              <w:rPr>
                <w:rFonts w:ascii="Arial" w:eastAsia="Arial" w:hAnsi="Arial" w:cs="Arial"/>
                <w:u w:val="single"/>
              </w:rPr>
            </w:pPr>
            <w:r>
              <w:rPr>
                <w:rFonts w:ascii="Arial" w:eastAsia="Arial" w:hAnsi="Arial" w:cs="Arial"/>
                <w:u w:val="single"/>
              </w:rPr>
              <w:t>6%</w:t>
            </w:r>
          </w:p>
        </w:tc>
      </w:tr>
      <w:tr>
        <w:trPr>
          <w:trHeight w:val="201"/>
        </w:trPr>
        <w:tc>
          <w:tcPr>
            <w:tcW w:w="2781" w:type="dxa"/>
            <w:shd w:val="clear" w:color="auto" w:fill="FFFFBF"/>
            <w:vAlign w:val="center"/>
          </w:tcPr>
          <w:p>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pPr>
              <w:jc w:val="both"/>
              <w:rPr>
                <w:rFonts w:ascii="Arial" w:eastAsia="Arial" w:hAnsi="Arial" w:cs="Arial"/>
                <w:u w:val="single"/>
              </w:rPr>
            </w:pPr>
            <w:r>
              <w:rPr>
                <w:rFonts w:ascii="Arial" w:eastAsia="Arial" w:hAnsi="Arial" w:cs="Arial"/>
                <w:u w:val="single"/>
              </w:rPr>
              <w:t>10%</w:t>
            </w:r>
          </w:p>
        </w:tc>
      </w:tr>
      <w:tr>
        <w:trPr>
          <w:cantSplit/>
          <w:trHeight w:val="201"/>
        </w:trPr>
        <w:tc>
          <w:tcPr>
            <w:tcW w:w="5563" w:type="dxa"/>
            <w:gridSpan w:val="2"/>
            <w:shd w:val="clear" w:color="auto" w:fill="CCCCCC"/>
            <w:vAlign w:val="center"/>
          </w:tcPr>
          <w:p>
            <w:pPr>
              <w:jc w:val="both"/>
              <w:rPr>
                <w:rFonts w:ascii="Arial" w:eastAsia="Arial" w:hAnsi="Arial" w:cs="Arial"/>
              </w:rPr>
            </w:pPr>
            <w:r>
              <w:rPr>
                <w:rFonts w:ascii="Arial" w:eastAsia="Arial" w:hAnsi="Arial" w:cs="Arial"/>
                <w:b/>
              </w:rPr>
              <w:t>De 21 en adelante se podrá rescindir el contrato a criterio del CONVOCANTE</w:t>
            </w:r>
          </w:p>
        </w:tc>
      </w:tr>
    </w:tbl>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pPr>
        <w:spacing w:after="0" w:line="240" w:lineRule="auto"/>
        <w:jc w:val="both"/>
        <w:rPr>
          <w:rFonts w:ascii="Arial" w:eastAsia="Arial" w:hAnsi="Arial" w:cs="Arial"/>
          <w:b/>
        </w:rPr>
      </w:pPr>
      <w:r>
        <w:rPr>
          <w:rFonts w:ascii="Arial" w:eastAsia="Arial" w:hAnsi="Arial" w:cs="Arial"/>
          <w:b/>
        </w:rPr>
        <w:t>23.- CUMPLIMIENTO DE OBLIGACIONES FISCALES</w:t>
      </w:r>
    </w:p>
    <w:p>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lastRenderedPageBreak/>
        <w:t>24.- DEFECTOS Y VICIOS OCULTOS</w:t>
      </w:r>
    </w:p>
    <w:p>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pPr>
        <w:spacing w:after="0"/>
        <w:jc w:val="both"/>
        <w:rPr>
          <w:rFonts w:ascii="Arial" w:eastAsia="Arial" w:hAnsi="Arial" w:cs="Arial"/>
          <w:b/>
        </w:rPr>
      </w:pP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25.- INCONFORMIDADES</w:t>
      </w:r>
    </w:p>
    <w:p>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pPr>
        <w:spacing w:after="0" w:line="240" w:lineRule="auto"/>
        <w:jc w:val="both"/>
        <w:rPr>
          <w:rFonts w:ascii="Arial" w:eastAsia="Arial" w:hAnsi="Arial" w:cs="Arial"/>
        </w:rPr>
      </w:pPr>
    </w:p>
    <w:p>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pPr>
        <w:spacing w:after="0" w:line="240" w:lineRule="auto"/>
        <w:jc w:val="both"/>
        <w:rPr>
          <w:rFonts w:ascii="Arial" w:eastAsia="Arial" w:hAnsi="Arial" w:cs="Arial"/>
        </w:rPr>
      </w:pPr>
    </w:p>
    <w:p>
      <w:pPr>
        <w:spacing w:after="0" w:line="240" w:lineRule="auto"/>
        <w:jc w:val="both"/>
        <w:rPr>
          <w:rFonts w:ascii="Arial" w:eastAsia="Arial" w:hAnsi="Arial" w:cs="Arial"/>
        </w:rPr>
      </w:pPr>
    </w:p>
    <w:p>
      <w:pPr>
        <w:spacing w:after="0" w:line="240" w:lineRule="auto"/>
        <w:jc w:val="both"/>
        <w:rPr>
          <w:rFonts w:ascii="Arial" w:eastAsia="Arial" w:hAnsi="Arial" w:cs="Arial"/>
        </w:rPr>
      </w:pPr>
    </w:p>
    <w:p>
      <w:pPr>
        <w:spacing w:after="0" w:line="240" w:lineRule="auto"/>
        <w:jc w:val="both"/>
        <w:rPr>
          <w:rFonts w:ascii="Arial" w:eastAsia="Arial" w:hAnsi="Arial" w:cs="Arial"/>
        </w:rPr>
      </w:pPr>
    </w:p>
    <w:p>
      <w:pPr>
        <w:spacing w:after="0"/>
        <w:jc w:val="center"/>
        <w:rPr>
          <w:rFonts w:ascii="Arial" w:eastAsia="Arial" w:hAnsi="Arial" w:cs="Arial"/>
        </w:rPr>
      </w:pPr>
      <w:r>
        <w:rPr>
          <w:rFonts w:ascii="Arial" w:eastAsia="Arial" w:hAnsi="Arial" w:cs="Arial"/>
        </w:rPr>
        <w:t>A t e n t a m e n t e</w:t>
      </w: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b/>
        </w:rPr>
      </w:pPr>
      <w:r>
        <w:rPr>
          <w:rFonts w:ascii="Arial" w:eastAsia="Arial" w:hAnsi="Arial" w:cs="Arial"/>
          <w:b/>
        </w:rPr>
        <w:t xml:space="preserve">C. DIANA LAURA PALACIOS BARAJAS </w:t>
      </w:r>
    </w:p>
    <w:p>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pPr>
        <w:spacing w:after="0"/>
        <w:jc w:val="center"/>
        <w:rPr>
          <w:rFonts w:ascii="Arial" w:eastAsia="Arial" w:hAnsi="Arial" w:cs="Arial"/>
        </w:rPr>
      </w:pPr>
      <w:r>
        <w:rPr>
          <w:rFonts w:ascii="Arial" w:eastAsia="Arial" w:hAnsi="Arial" w:cs="Arial"/>
        </w:rPr>
        <w:t>Para los Jóvenes del Municipio de Tlajomulco de Zúñiga, Jalisco.</w:t>
      </w:r>
    </w:p>
    <w:p>
      <w:pPr>
        <w:spacing w:after="0"/>
        <w:jc w:val="center"/>
        <w:rPr>
          <w:rFonts w:ascii="Arial" w:eastAsia="Arial" w:hAnsi="Arial" w:cs="Arial"/>
        </w:rPr>
      </w:pPr>
    </w:p>
    <w:p>
      <w:pPr>
        <w:spacing w:after="0"/>
        <w:rPr>
          <w:rFonts w:ascii="Arial" w:eastAsia="Arial" w:hAnsi="Arial" w:cs="Arial"/>
        </w:rPr>
      </w:pPr>
    </w:p>
    <w:p>
      <w:pPr>
        <w:spacing w:after="0"/>
        <w:rPr>
          <w:rFonts w:ascii="Arial" w:eastAsia="Arial" w:hAnsi="Arial" w:cs="Arial"/>
          <w:b/>
        </w:rPr>
      </w:pPr>
    </w:p>
    <w:p>
      <w:pPr>
        <w:spacing w:after="0"/>
        <w:jc w:val="center"/>
        <w:rPr>
          <w:rFonts w:ascii="Arial" w:eastAsia="Arial" w:hAnsi="Arial" w:cs="Arial"/>
          <w:b/>
        </w:rPr>
      </w:pPr>
      <w:r>
        <w:rPr>
          <w:rFonts w:ascii="Arial" w:eastAsia="Arial" w:hAnsi="Arial" w:cs="Arial"/>
          <w:b/>
        </w:rPr>
        <w:t>ANEXO A</w:t>
      </w:r>
    </w:p>
    <w:p>
      <w:pPr>
        <w:spacing w:after="0"/>
        <w:jc w:val="center"/>
        <w:rPr>
          <w:rFonts w:ascii="Arial" w:eastAsia="Arial" w:hAnsi="Arial" w:cs="Arial"/>
          <w:b/>
          <w:sz w:val="24"/>
          <w:szCs w:val="24"/>
        </w:rPr>
      </w:pPr>
      <w:r>
        <w:rPr>
          <w:rFonts w:ascii="Arial" w:eastAsia="Arial" w:hAnsi="Arial" w:cs="Arial"/>
          <w:b/>
        </w:rPr>
        <w:t xml:space="preserve">JUNTA ACLARATORIA </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INDAJO-019/2023</w:t>
      </w:r>
    </w:p>
    <w:p>
      <w:pPr>
        <w:spacing w:after="0" w:line="240" w:lineRule="auto"/>
        <w:jc w:val="center"/>
        <w:rPr>
          <w:rFonts w:ascii="Arial" w:eastAsia="Arial" w:hAnsi="Arial" w:cs="Arial"/>
          <w:b/>
          <w:sz w:val="24"/>
          <w:szCs w:val="24"/>
        </w:rPr>
      </w:pPr>
      <w:r>
        <w:rPr>
          <w:rFonts w:ascii="Arial" w:eastAsia="Arial" w:hAnsi="Arial" w:cs="Arial"/>
          <w:b/>
          <w:sz w:val="24"/>
          <w:szCs w:val="24"/>
        </w:rPr>
        <w:t>“ADQUISICIÓN DEL SERVICIO DE MONTAJE, ORGANIZACIÓN Y LOGÍSTICA PARA EL EVENTO NAVIDEÑO DEL INSTITUTO DE ALTERNATIVAS PARA LOS JÓVENES DEL MUNICIPIO DE TLAJOMULCO DE ZÚÑIGA, JALISCO.”</w:t>
      </w:r>
    </w:p>
    <w:tbl>
      <w:tblPr>
        <w:tblStyle w:val="af2"/>
        <w:tblW w:w="10418" w:type="dxa"/>
        <w:tblInd w:w="0" w:type="dxa"/>
        <w:tblLayout w:type="fixed"/>
        <w:tblLook w:val="0000" w:firstRow="0" w:lastRow="0" w:firstColumn="0" w:lastColumn="0" w:noHBand="0" w:noVBand="0"/>
      </w:tblPr>
      <w:tblGrid>
        <w:gridCol w:w="283"/>
        <w:gridCol w:w="10135"/>
      </w:tblGrid>
      <w:tr>
        <w:trPr>
          <w:cantSplit/>
          <w:trHeight w:val="360"/>
        </w:trPr>
        <w:tc>
          <w:tcPr>
            <w:tcW w:w="10418" w:type="dxa"/>
            <w:gridSpan w:val="2"/>
            <w:tcBorders>
              <w:top w:val="single" w:sz="4" w:space="0" w:color="000000"/>
              <w:left w:val="single" w:sz="4" w:space="0" w:color="000000"/>
              <w:right w:val="single" w:sz="4" w:space="0" w:color="000000"/>
            </w:tcBorders>
            <w:vAlign w:val="center"/>
          </w:tcPr>
          <w:p>
            <w:pPr>
              <w:jc w:val="center"/>
              <w:rPr>
                <w:rFonts w:ascii="Arial" w:eastAsia="Arial" w:hAnsi="Arial" w:cs="Arial"/>
                <w:b/>
              </w:rPr>
            </w:pPr>
            <w:r>
              <w:rPr>
                <w:rFonts w:ascii="Arial" w:eastAsia="Arial" w:hAnsi="Arial" w:cs="Arial"/>
                <w:b/>
              </w:rPr>
              <w:t>NOTAS  ACLARATORIAS</w:t>
            </w:r>
          </w:p>
        </w:tc>
      </w:tr>
      <w:tr>
        <w:tc>
          <w:tcPr>
            <w:tcW w:w="283" w:type="dxa"/>
            <w:tcBorders>
              <w:left w:val="single" w:sz="4" w:space="0" w:color="000000"/>
            </w:tcBorders>
          </w:tcPr>
          <w:p>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pPr>
              <w:jc w:val="both"/>
              <w:rPr>
                <w:rFonts w:ascii="Arial" w:eastAsia="Arial" w:hAnsi="Arial" w:cs="Arial"/>
              </w:rPr>
            </w:pPr>
            <w:r>
              <w:rPr>
                <w:rFonts w:ascii="Arial" w:eastAsia="Arial" w:hAnsi="Arial" w:cs="Arial"/>
              </w:rPr>
              <w:t>Solo se aceptarán preguntas presentadas con este formato.</w:t>
            </w:r>
          </w:p>
        </w:tc>
      </w:tr>
      <w:tr>
        <w:tc>
          <w:tcPr>
            <w:tcW w:w="283" w:type="dxa"/>
            <w:tcBorders>
              <w:left w:val="single" w:sz="4" w:space="0" w:color="000000"/>
            </w:tcBorders>
          </w:tcPr>
          <w:p>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tc>
          <w:tcPr>
            <w:tcW w:w="283" w:type="dxa"/>
            <w:tcBorders>
              <w:left w:val="single" w:sz="4" w:space="0" w:color="000000"/>
            </w:tcBorders>
          </w:tcPr>
          <w:p>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pPr>
              <w:jc w:val="both"/>
              <w:rPr>
                <w:rFonts w:ascii="Arial" w:eastAsia="Arial" w:hAnsi="Arial" w:cs="Arial"/>
              </w:rPr>
            </w:pPr>
            <w:r>
              <w:rPr>
                <w:rFonts w:ascii="Arial" w:eastAsia="Arial" w:hAnsi="Arial" w:cs="Arial"/>
              </w:rPr>
              <w:t xml:space="preserve">Este documento deberá ser entregado a través del correo electrónico: </w:t>
            </w:r>
            <w:r>
              <w:rPr>
                <w:rFonts w:ascii="Arial" w:eastAsia="Arial" w:hAnsi="Arial" w:cs="Arial"/>
                <w:color w:val="0000FF"/>
                <w:u w:val="single"/>
              </w:rPr>
              <w:t>indajo.tlajomulco@gmail.com</w:t>
            </w:r>
            <w:r>
              <w:rPr>
                <w:rFonts w:ascii="Arial" w:eastAsia="Arial" w:hAnsi="Arial" w:cs="Arial"/>
              </w:rPr>
              <w:t xml:space="preserve">, con atención a la Secretaria Técnica del Comité de Adquisiciones 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pPr>
              <w:jc w:val="both"/>
              <w:rPr>
                <w:rFonts w:ascii="Arial" w:eastAsia="Arial" w:hAnsi="Arial" w:cs="Arial"/>
              </w:rPr>
            </w:pPr>
          </w:p>
        </w:tc>
      </w:tr>
      <w:tr>
        <w:trPr>
          <w:cantSplit/>
        </w:trPr>
        <w:tc>
          <w:tcPr>
            <w:tcW w:w="10418" w:type="dxa"/>
            <w:gridSpan w:val="2"/>
            <w:tcBorders>
              <w:left w:val="single" w:sz="4" w:space="0" w:color="000000"/>
              <w:bottom w:val="single" w:sz="4" w:space="0" w:color="000000"/>
              <w:right w:val="single" w:sz="4" w:space="0" w:color="000000"/>
            </w:tcBorders>
          </w:tcPr>
          <w:p>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trPr>
          <w:cantSplit/>
          <w:trHeight w:val="140"/>
        </w:trPr>
        <w:tc>
          <w:tcPr>
            <w:tcW w:w="10418" w:type="dxa"/>
            <w:gridSpan w:val="2"/>
            <w:tcBorders>
              <w:bottom w:val="single" w:sz="4" w:space="0" w:color="000000"/>
            </w:tcBorders>
          </w:tcPr>
          <w:p>
            <w:pPr>
              <w:rPr>
                <w:rFonts w:ascii="Arial" w:eastAsia="Arial" w:hAnsi="Arial" w:cs="Arial"/>
              </w:rPr>
            </w:pPr>
            <w:r>
              <w:rPr>
                <w:rFonts w:ascii="Arial" w:eastAsia="Arial" w:hAnsi="Arial" w:cs="Arial"/>
              </w:rPr>
              <w:t>Nombre del Licitante      _______________________________________________________________</w:t>
            </w:r>
          </w:p>
          <w:p>
            <w:pPr>
              <w:rPr>
                <w:rFonts w:ascii="Arial" w:eastAsia="Arial" w:hAnsi="Arial" w:cs="Arial"/>
              </w:rPr>
            </w:pPr>
            <w:r>
              <w:rPr>
                <w:rFonts w:ascii="Arial" w:eastAsia="Arial" w:hAnsi="Arial" w:cs="Arial"/>
              </w:rPr>
              <w:t>Representante Legal     ________________________________________________________________</w:t>
            </w:r>
          </w:p>
          <w:p>
            <w:pPr>
              <w:rPr>
                <w:rFonts w:ascii="Arial" w:eastAsia="Arial" w:hAnsi="Arial" w:cs="Arial"/>
              </w:rPr>
            </w:pPr>
            <w:r>
              <w:rPr>
                <w:rFonts w:ascii="Arial" w:eastAsia="Arial" w:hAnsi="Arial" w:cs="Arial"/>
              </w:rPr>
              <w:t>Teléfono y correo Electrónico ____________________________________________________________</w:t>
            </w:r>
          </w:p>
          <w:p>
            <w:pPr>
              <w:jc w:val="center"/>
              <w:rPr>
                <w:rFonts w:ascii="Arial" w:eastAsia="Arial" w:hAnsi="Arial" w:cs="Arial"/>
              </w:rPr>
            </w:pPr>
            <w:r>
              <w:rPr>
                <w:rFonts w:ascii="Arial" w:eastAsia="Arial" w:hAnsi="Arial" w:cs="Arial"/>
              </w:rPr>
              <w:t>Manifiesto que tengo interés en participar en el presente procedimiento licitatorio</w:t>
            </w:r>
          </w:p>
          <w:p>
            <w:pPr>
              <w:rPr>
                <w:rFonts w:ascii="Arial" w:eastAsia="Arial" w:hAnsi="Arial" w:cs="Arial"/>
              </w:rPr>
            </w:pPr>
            <w:r>
              <w:rPr>
                <w:rFonts w:ascii="Arial" w:eastAsia="Arial" w:hAnsi="Arial" w:cs="Arial"/>
              </w:rPr>
              <w:t xml:space="preserve">Firma                                 _______________________________________________________________________  </w:t>
            </w:r>
          </w:p>
        </w:tc>
      </w:tr>
      <w:tr>
        <w:trPr>
          <w:cantSplit/>
          <w:trHeight w:val="335"/>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rPr>
                <w:rFonts w:ascii="Arial" w:eastAsia="Arial" w:hAnsi="Arial" w:cs="Arial"/>
              </w:rPr>
            </w:pPr>
          </w:p>
        </w:tc>
      </w:tr>
    </w:tbl>
    <w:p>
      <w:pPr>
        <w:spacing w:after="0" w:line="240" w:lineRule="auto"/>
        <w:rPr>
          <w:rFonts w:ascii="Arial" w:eastAsia="Arial" w:hAnsi="Arial" w:cs="Arial"/>
          <w:b/>
        </w:rPr>
      </w:pPr>
    </w:p>
    <w:p>
      <w:pPr>
        <w:spacing w:after="0" w:line="240" w:lineRule="auto"/>
        <w:jc w:val="center"/>
        <w:rPr>
          <w:rFonts w:ascii="Arial" w:eastAsia="Arial" w:hAnsi="Arial" w:cs="Arial"/>
          <w:b/>
        </w:rPr>
      </w:pPr>
      <w:r>
        <w:rPr>
          <w:rFonts w:ascii="Arial" w:eastAsia="Arial" w:hAnsi="Arial" w:cs="Arial"/>
          <w:b/>
        </w:rPr>
        <w:t>ANEXO 1</w:t>
      </w:r>
    </w:p>
    <w:p>
      <w:pPr>
        <w:spacing w:after="0" w:line="240" w:lineRule="auto"/>
        <w:jc w:val="center"/>
        <w:rPr>
          <w:rFonts w:ascii="Arial" w:eastAsia="Arial" w:hAnsi="Arial" w:cs="Arial"/>
          <w:b/>
        </w:rPr>
      </w:pPr>
      <w:r>
        <w:rPr>
          <w:rFonts w:ascii="Arial" w:eastAsia="Arial" w:hAnsi="Arial" w:cs="Arial"/>
          <w:b/>
        </w:rPr>
        <w:t>ESPECIFICACIONES</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INDAJO-019/2023</w:t>
      </w:r>
    </w:p>
    <w:p>
      <w:pPr>
        <w:spacing w:after="0" w:line="240" w:lineRule="auto"/>
        <w:jc w:val="center"/>
        <w:rPr>
          <w:rFonts w:ascii="Arial" w:eastAsia="Arial" w:hAnsi="Arial" w:cs="Arial"/>
          <w:b/>
          <w:sz w:val="24"/>
          <w:szCs w:val="24"/>
        </w:rPr>
      </w:pPr>
      <w:r>
        <w:rPr>
          <w:rFonts w:ascii="Arial" w:eastAsia="Arial" w:hAnsi="Arial" w:cs="Arial"/>
          <w:b/>
          <w:sz w:val="24"/>
          <w:szCs w:val="24"/>
        </w:rPr>
        <w:t>“ADQUISICIÓN DEL SERVICIO DE MONTAJE, ORGANIZACIÓN Y LOGÍSTICA PARA EL EVENTO NAVIDEÑO DEL INSTITUTO DE ALTERNATIVAS PARA LOS JÓVENES DEL MUNICIPIO DE TLAJOMULCO DE ZÚÑIGA, JALISCO.”</w:t>
      </w:r>
    </w:p>
    <w:p>
      <w:pPr>
        <w:spacing w:after="0" w:line="240" w:lineRule="auto"/>
        <w:rPr>
          <w:rFonts w:ascii="Arial" w:eastAsia="Arial" w:hAnsi="Arial" w:cs="Arial"/>
          <w:sz w:val="18"/>
          <w:szCs w:val="18"/>
        </w:rPr>
      </w:pPr>
    </w:p>
    <w:p>
      <w:pPr>
        <w:spacing w:after="0" w:line="240" w:lineRule="auto"/>
        <w:rPr>
          <w:rFonts w:ascii="Arial" w:eastAsia="Arial" w:hAnsi="Arial" w:cs="Arial"/>
          <w:sz w:val="18"/>
          <w:szCs w:val="18"/>
        </w:rPr>
      </w:pPr>
      <w:r>
        <w:rPr>
          <w:rFonts w:ascii="Arial" w:eastAsia="Arial" w:hAnsi="Arial" w:cs="Arial"/>
          <w:sz w:val="18"/>
          <w:szCs w:val="18"/>
        </w:rPr>
        <w:t>FECHA DE EVENTO: 13 DE DICIEMBRE 2023</w:t>
      </w:r>
    </w:p>
    <w:p>
      <w:pPr>
        <w:spacing w:after="0" w:line="240" w:lineRule="auto"/>
        <w:rPr>
          <w:rFonts w:ascii="Arial" w:eastAsia="Arial" w:hAnsi="Arial" w:cs="Arial"/>
          <w:sz w:val="18"/>
          <w:szCs w:val="18"/>
        </w:rPr>
      </w:pPr>
      <w:r>
        <w:rPr>
          <w:rFonts w:ascii="Arial" w:eastAsia="Arial" w:hAnsi="Arial" w:cs="Arial"/>
          <w:sz w:val="18"/>
          <w:szCs w:val="18"/>
        </w:rPr>
        <w:t>HORA: 10:00 HRS.</w:t>
      </w:r>
    </w:p>
    <w:p>
      <w:pPr>
        <w:spacing w:after="0" w:line="240" w:lineRule="auto"/>
        <w:rPr>
          <w:rFonts w:ascii="Arial" w:eastAsia="Arial" w:hAnsi="Arial" w:cs="Arial"/>
          <w:sz w:val="18"/>
          <w:szCs w:val="18"/>
        </w:rPr>
      </w:pPr>
      <w:r>
        <w:rPr>
          <w:rFonts w:ascii="Arial" w:eastAsia="Arial" w:hAnsi="Arial" w:cs="Arial"/>
          <w:sz w:val="18"/>
          <w:szCs w:val="18"/>
        </w:rPr>
        <w:t>LUGAR: CENTRO MULTIDISCIPLINARIO EL VALLE</w:t>
      </w:r>
    </w:p>
    <w:p>
      <w:pPr>
        <w:spacing w:after="0" w:line="240" w:lineRule="auto"/>
        <w:rPr>
          <w:rFonts w:ascii="Arial" w:eastAsia="Arial" w:hAnsi="Arial" w:cs="Arial"/>
          <w:sz w:val="18"/>
          <w:szCs w:val="18"/>
        </w:rPr>
      </w:pPr>
      <w:r>
        <w:rPr>
          <w:rFonts w:ascii="Arial" w:eastAsia="Arial" w:hAnsi="Arial" w:cs="Arial"/>
          <w:sz w:val="18"/>
          <w:szCs w:val="18"/>
        </w:rPr>
        <w:t>AFORO: 100 PERSONAS</w:t>
      </w:r>
    </w:p>
    <w:p>
      <w:pPr>
        <w:spacing w:after="0" w:line="240" w:lineRule="auto"/>
        <w:rPr>
          <w:rFonts w:ascii="Arial" w:eastAsia="Arial" w:hAnsi="Arial" w:cs="Arial"/>
          <w:sz w:val="18"/>
          <w:szCs w:val="18"/>
        </w:rPr>
      </w:pPr>
      <w:r>
        <w:rPr>
          <w:rFonts w:ascii="Arial" w:eastAsia="Arial" w:hAnsi="Arial" w:cs="Arial"/>
          <w:sz w:val="18"/>
          <w:szCs w:val="18"/>
        </w:rPr>
        <w:t>DURACIÓN DEL EVENTO: 08:00 HRS.</w:t>
      </w:r>
    </w:p>
    <w:tbl>
      <w:tblPr>
        <w:tblStyle w:val="4"/>
        <w:tblpPr w:leftFromText="141" w:rightFromText="141" w:vertAnchor="text" w:horzAnchor="margin" w:tblpXSpec="center" w:tblpY="305"/>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565"/>
        <w:gridCol w:w="3969"/>
        <w:gridCol w:w="1270"/>
        <w:gridCol w:w="2126"/>
      </w:tblGrid>
      <w:tr>
        <w:tc>
          <w:tcPr>
            <w:tcW w:w="1063" w:type="dxa"/>
          </w:tcPr>
          <w:p>
            <w:pPr>
              <w:spacing w:line="276" w:lineRule="auto"/>
              <w:jc w:val="center"/>
              <w:rPr>
                <w:rFonts w:ascii="Arial" w:eastAsia="Arial" w:hAnsi="Arial" w:cs="Arial"/>
                <w:b/>
                <w:sz w:val="20"/>
                <w:szCs w:val="20"/>
              </w:rPr>
            </w:pPr>
            <w:r>
              <w:rPr>
                <w:rFonts w:ascii="Arial" w:eastAsia="Arial" w:hAnsi="Arial" w:cs="Arial"/>
                <w:b/>
                <w:sz w:val="20"/>
                <w:szCs w:val="20"/>
              </w:rPr>
              <w:t>PARTIDA</w:t>
            </w:r>
          </w:p>
        </w:tc>
        <w:tc>
          <w:tcPr>
            <w:tcW w:w="1565" w:type="dxa"/>
          </w:tcPr>
          <w:p>
            <w:pPr>
              <w:spacing w:line="276" w:lineRule="auto"/>
              <w:jc w:val="center"/>
              <w:rPr>
                <w:rFonts w:ascii="Arial" w:eastAsia="Arial" w:hAnsi="Arial" w:cs="Arial"/>
                <w:b/>
                <w:sz w:val="20"/>
                <w:szCs w:val="20"/>
              </w:rPr>
            </w:pPr>
            <w:r>
              <w:rPr>
                <w:rFonts w:ascii="Arial" w:eastAsia="Arial" w:hAnsi="Arial" w:cs="Arial"/>
                <w:b/>
                <w:sz w:val="20"/>
                <w:szCs w:val="20"/>
              </w:rPr>
              <w:t>SERVICIO</w:t>
            </w:r>
          </w:p>
        </w:tc>
        <w:tc>
          <w:tcPr>
            <w:tcW w:w="3969" w:type="dxa"/>
          </w:tcPr>
          <w:p>
            <w:pPr>
              <w:spacing w:line="276" w:lineRule="auto"/>
              <w:jc w:val="center"/>
              <w:rPr>
                <w:rFonts w:ascii="Arial" w:eastAsia="Arial" w:hAnsi="Arial" w:cs="Arial"/>
                <w:b/>
                <w:sz w:val="20"/>
                <w:szCs w:val="20"/>
              </w:rPr>
            </w:pPr>
            <w:r>
              <w:rPr>
                <w:rFonts w:ascii="Arial" w:eastAsia="Arial" w:hAnsi="Arial" w:cs="Arial"/>
                <w:b/>
                <w:sz w:val="20"/>
                <w:szCs w:val="20"/>
              </w:rPr>
              <w:t>DESCRIPCIÓN</w:t>
            </w:r>
          </w:p>
        </w:tc>
        <w:tc>
          <w:tcPr>
            <w:tcW w:w="1270" w:type="dxa"/>
          </w:tcPr>
          <w:p>
            <w:pPr>
              <w:spacing w:line="276" w:lineRule="auto"/>
              <w:jc w:val="center"/>
              <w:rPr>
                <w:rFonts w:ascii="Arial" w:eastAsia="Arial" w:hAnsi="Arial" w:cs="Arial"/>
                <w:b/>
                <w:sz w:val="20"/>
                <w:szCs w:val="20"/>
              </w:rPr>
            </w:pPr>
            <w:r>
              <w:rPr>
                <w:rFonts w:ascii="Arial" w:eastAsia="Arial" w:hAnsi="Arial" w:cs="Arial"/>
                <w:b/>
                <w:sz w:val="20"/>
                <w:szCs w:val="20"/>
              </w:rPr>
              <w:t>CANTIDAD</w:t>
            </w:r>
          </w:p>
        </w:tc>
        <w:tc>
          <w:tcPr>
            <w:tcW w:w="2126" w:type="dxa"/>
          </w:tcPr>
          <w:p>
            <w:pPr>
              <w:spacing w:line="276" w:lineRule="auto"/>
              <w:jc w:val="center"/>
              <w:rPr>
                <w:rFonts w:ascii="Arial" w:eastAsia="Arial" w:hAnsi="Arial" w:cs="Arial"/>
                <w:b/>
                <w:sz w:val="20"/>
                <w:szCs w:val="20"/>
              </w:rPr>
            </w:pPr>
            <w:r>
              <w:rPr>
                <w:rFonts w:ascii="Arial" w:eastAsia="Arial" w:hAnsi="Arial" w:cs="Arial"/>
                <w:b/>
                <w:sz w:val="20"/>
                <w:szCs w:val="20"/>
              </w:rPr>
              <w:t>U/M</w:t>
            </w:r>
          </w:p>
        </w:tc>
      </w:tr>
      <w:tr>
        <w:trPr>
          <w:trHeight w:val="1110"/>
        </w:trPr>
        <w:tc>
          <w:tcPr>
            <w:tcW w:w="1063" w:type="dxa"/>
            <w:vMerge w:val="restart"/>
          </w:tcPr>
          <w:p>
            <w:pPr>
              <w:spacing w:line="276" w:lineRule="auto"/>
              <w:rPr>
                <w:rFonts w:ascii="Arial" w:eastAsia="Arial" w:hAnsi="Arial" w:cs="Arial"/>
                <w:sz w:val="20"/>
                <w:szCs w:val="20"/>
              </w:rPr>
            </w:pPr>
            <w:r>
              <w:rPr>
                <w:rFonts w:ascii="Arial" w:eastAsia="Arial" w:hAnsi="Arial" w:cs="Arial"/>
                <w:sz w:val="20"/>
                <w:szCs w:val="20"/>
              </w:rPr>
              <w:t xml:space="preserve">       </w:t>
            </w: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r>
              <w:rPr>
                <w:rFonts w:ascii="Arial" w:eastAsia="Arial" w:hAnsi="Arial" w:cs="Arial"/>
                <w:sz w:val="20"/>
                <w:szCs w:val="20"/>
              </w:rPr>
              <w:t xml:space="preserve">     </w:t>
            </w: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r>
              <w:rPr>
                <w:rFonts w:ascii="Arial" w:eastAsia="Arial" w:hAnsi="Arial" w:cs="Arial"/>
                <w:sz w:val="20"/>
                <w:szCs w:val="20"/>
              </w:rPr>
              <w:t xml:space="preserve">       1</w:t>
            </w: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sz w:val="20"/>
                <w:szCs w:val="20"/>
              </w:rPr>
            </w:pPr>
          </w:p>
          <w:p>
            <w:pPr>
              <w:spacing w:line="276" w:lineRule="auto"/>
              <w:rPr>
                <w:rFonts w:ascii="Arial" w:eastAsia="Arial" w:hAnsi="Arial" w:cs="Arial"/>
                <w:b/>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EQUIPO DE AUDIO</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jc w:val="center"/>
              <w:rPr>
                <w:rFonts w:ascii="Arial" w:eastAsia="Arial" w:hAnsi="Arial" w:cs="Arial"/>
                <w:sz w:val="20"/>
                <w:szCs w:val="20"/>
              </w:rPr>
            </w:pPr>
            <w:r>
              <w:rPr>
                <w:rFonts w:ascii="Arial" w:eastAsia="Arial" w:hAnsi="Arial" w:cs="Arial"/>
                <w:sz w:val="20"/>
                <w:szCs w:val="20"/>
              </w:rPr>
              <w:t>4 AUDIOS ACTIVOS: 2 MICROFONOS INALAMBRICOS, 2 MICROFONOS DE CABLE, 6 TRIPIES, 6 MONITORES, 4 BASES PARA MICROFONOS, 1 CONSOLA ANALOGA 16 CH, CABLEADO NECESARIO PARA LA INSTALACIÓN DE TODO EL EQUIPO COMPLETO, 1 CONSOLA DE ILUMINACIÓN, 4 LUCES DE LED DE COLORES TIPO DISCOTECA, 1 CENTRO DE CARGA,  1 SET DE EXTENSIONES, 1 OPERADOR DE AUDIO E ILUMINACIÓN Y 1 PLANTA DE LUZ DE GASOLINA DE 6500 WATTS</w:t>
            </w:r>
          </w:p>
          <w:p>
            <w:pPr>
              <w:jc w:val="center"/>
              <w:rPr>
                <w:rFonts w:ascii="Arial" w:eastAsia="Arial" w:hAnsi="Arial" w:cs="Arial"/>
                <w:sz w:val="20"/>
                <w:szCs w:val="20"/>
              </w:rPr>
            </w:pP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1</w:t>
            </w:r>
          </w:p>
          <w:p>
            <w:pPr>
              <w:spacing w:line="276" w:lineRule="auto"/>
              <w:jc w:val="center"/>
              <w:rPr>
                <w:rFonts w:ascii="Arial" w:eastAsia="Arial" w:hAnsi="Arial" w:cs="Arial"/>
                <w:sz w:val="20"/>
                <w:szCs w:val="20"/>
              </w:rPr>
            </w:pPr>
          </w:p>
        </w:tc>
        <w:tc>
          <w:tcPr>
            <w:tcW w:w="2126"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SERVICIO</w:t>
            </w:r>
          </w:p>
          <w:p>
            <w:pPr>
              <w:spacing w:line="276" w:lineRule="auto"/>
              <w:jc w:val="center"/>
              <w:rPr>
                <w:rFonts w:ascii="Arial" w:eastAsia="Arial" w:hAnsi="Arial" w:cs="Arial"/>
                <w:sz w:val="20"/>
                <w:szCs w:val="20"/>
              </w:rPr>
            </w:pPr>
          </w:p>
        </w:tc>
      </w:tr>
      <w:tr>
        <w:trPr>
          <w:trHeight w:val="971"/>
        </w:trPr>
        <w:tc>
          <w:tcPr>
            <w:tcW w:w="1063" w:type="dxa"/>
            <w:vMerge/>
          </w:tcPr>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sz w:val="20"/>
                <w:szCs w:val="20"/>
              </w:rPr>
            </w:pPr>
            <w:r>
              <w:rPr>
                <w:rFonts w:ascii="Arial" w:eastAsia="Arial" w:hAnsi="Arial" w:cs="Arial"/>
                <w:b/>
                <w:sz w:val="20"/>
                <w:szCs w:val="20"/>
              </w:rPr>
              <w:t>TOLDOS</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jc w:val="center"/>
              <w:rPr>
                <w:rFonts w:ascii="Arial" w:eastAsia="Arial" w:hAnsi="Arial" w:cs="Arial"/>
                <w:sz w:val="20"/>
                <w:szCs w:val="20"/>
              </w:rPr>
            </w:pPr>
          </w:p>
          <w:p>
            <w:pPr>
              <w:jc w:val="center"/>
              <w:rPr>
                <w:rFonts w:ascii="Arial" w:eastAsia="Arial" w:hAnsi="Arial" w:cs="Arial"/>
                <w:sz w:val="20"/>
                <w:szCs w:val="20"/>
              </w:rPr>
            </w:pPr>
            <w:r>
              <w:rPr>
                <w:rFonts w:ascii="Arial" w:eastAsia="Arial" w:hAnsi="Arial" w:cs="Arial"/>
                <w:sz w:val="20"/>
                <w:szCs w:val="20"/>
              </w:rPr>
              <w:t>4 TOLDOS DE USO RUSO DE 6X6 A 3 METROS DE ALTURA CON INSTALACIÓN Y DESINSTALACIÓN</w:t>
            </w:r>
          </w:p>
          <w:p>
            <w:pPr>
              <w:jc w:val="center"/>
              <w:rPr>
                <w:rFonts w:ascii="Arial" w:eastAsia="Arial" w:hAnsi="Arial" w:cs="Arial"/>
                <w:sz w:val="20"/>
                <w:szCs w:val="20"/>
              </w:rPr>
            </w:pP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4</w:t>
            </w:r>
          </w:p>
        </w:tc>
        <w:tc>
          <w:tcPr>
            <w:tcW w:w="2126"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PIEZAS</w:t>
            </w:r>
          </w:p>
        </w:tc>
      </w:tr>
      <w:tr>
        <w:trPr>
          <w:trHeight w:val="789"/>
        </w:trPr>
        <w:tc>
          <w:tcPr>
            <w:tcW w:w="1063" w:type="dxa"/>
            <w:vMerge/>
          </w:tcPr>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MOBILIARIO</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jc w:val="center"/>
              <w:rPr>
                <w:rFonts w:ascii="Arial" w:eastAsia="Arial" w:hAnsi="Arial" w:cs="Arial"/>
                <w:sz w:val="20"/>
                <w:szCs w:val="20"/>
              </w:rPr>
            </w:pPr>
            <w:r>
              <w:rPr>
                <w:rFonts w:ascii="Arial" w:eastAsia="Arial" w:hAnsi="Arial" w:cs="Arial"/>
                <w:sz w:val="20"/>
                <w:szCs w:val="20"/>
              </w:rPr>
              <w:t>TABLONES CON MANTEL Y SILLAS PLEGABLES P/10 PERSONAS</w:t>
            </w:r>
          </w:p>
          <w:p>
            <w:pPr>
              <w:jc w:val="center"/>
              <w:rPr>
                <w:rFonts w:ascii="Arial" w:eastAsia="Arial" w:hAnsi="Arial" w:cs="Arial"/>
                <w:sz w:val="20"/>
                <w:szCs w:val="20"/>
              </w:rPr>
            </w:pP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JUEGOS</w:t>
            </w:r>
          </w:p>
        </w:tc>
      </w:tr>
      <w:tr>
        <w:trPr>
          <w:trHeight w:val="789"/>
        </w:trPr>
        <w:tc>
          <w:tcPr>
            <w:tcW w:w="1063" w:type="dxa"/>
            <w:vMerge/>
          </w:tcPr>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COMIDA</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jc w:val="center"/>
              <w:rPr>
                <w:rFonts w:ascii="Arial" w:eastAsia="Arial" w:hAnsi="Arial" w:cs="Arial"/>
                <w:sz w:val="20"/>
                <w:szCs w:val="20"/>
              </w:rPr>
            </w:pPr>
            <w:r>
              <w:rPr>
                <w:rFonts w:ascii="Arial" w:eastAsia="Arial" w:hAnsi="Arial" w:cs="Arial"/>
                <w:sz w:val="20"/>
                <w:szCs w:val="20"/>
              </w:rPr>
              <w:t>CARNITAS (NCLUYE SALSAS, COMPLEMENTOS Y DESECHABLES PARA LOS PLATILLOS).</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100</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PERSONAS</w:t>
            </w:r>
          </w:p>
        </w:tc>
      </w:tr>
      <w:tr>
        <w:trPr>
          <w:trHeight w:val="789"/>
        </w:trPr>
        <w:tc>
          <w:tcPr>
            <w:tcW w:w="1063" w:type="dxa"/>
            <w:vMerge/>
          </w:tcPr>
          <w:p>
            <w:pPr>
              <w:spacing w:line="276" w:lineRule="auto"/>
              <w:rPr>
                <w:rFonts w:ascii="Arial" w:eastAsia="Arial" w:hAnsi="Arial" w:cs="Arial"/>
                <w:sz w:val="20"/>
                <w:szCs w:val="20"/>
              </w:rPr>
            </w:pPr>
          </w:p>
        </w:tc>
        <w:tc>
          <w:tcPr>
            <w:tcW w:w="1565" w:type="dxa"/>
            <w:vMerge w:val="restart"/>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REFRESCO</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jc w:val="center"/>
              <w:rPr>
                <w:rFonts w:ascii="Arial" w:eastAsia="Arial" w:hAnsi="Arial" w:cs="Arial"/>
                <w:sz w:val="20"/>
                <w:szCs w:val="20"/>
              </w:rPr>
            </w:pPr>
            <w:r>
              <w:rPr>
                <w:rFonts w:ascii="Arial" w:eastAsia="Arial" w:hAnsi="Arial" w:cs="Arial"/>
                <w:sz w:val="20"/>
                <w:szCs w:val="20"/>
              </w:rPr>
              <w:t>REFRESCO DE COLA 2 LTS.</w:t>
            </w:r>
          </w:p>
          <w:p>
            <w:pPr>
              <w:rPr>
                <w:rFonts w:ascii="Arial" w:eastAsia="Arial" w:hAnsi="Arial" w:cs="Arial"/>
                <w:sz w:val="20"/>
                <w:szCs w:val="20"/>
              </w:rPr>
            </w:pP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2</w:t>
            </w:r>
          </w:p>
        </w:tc>
        <w:tc>
          <w:tcPr>
            <w:tcW w:w="2126" w:type="dxa"/>
            <w:vMerge w:val="restart"/>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CAJAS CON 8 PIEZAS</w:t>
            </w:r>
          </w:p>
        </w:tc>
      </w:tr>
      <w:tr>
        <w:trPr>
          <w:trHeight w:val="789"/>
        </w:trPr>
        <w:tc>
          <w:tcPr>
            <w:tcW w:w="1063" w:type="dxa"/>
            <w:vMerge/>
          </w:tcPr>
          <w:p>
            <w:pPr>
              <w:spacing w:line="276" w:lineRule="auto"/>
              <w:rPr>
                <w:rFonts w:ascii="Arial" w:eastAsia="Arial" w:hAnsi="Arial" w:cs="Arial"/>
                <w:sz w:val="20"/>
                <w:szCs w:val="20"/>
              </w:rPr>
            </w:pPr>
          </w:p>
        </w:tc>
        <w:tc>
          <w:tcPr>
            <w:tcW w:w="1565" w:type="dxa"/>
            <w:vMerge/>
          </w:tcPr>
          <w:p>
            <w:pPr>
              <w:spacing w:line="276" w:lineRule="auto"/>
              <w:jc w:val="center"/>
              <w:rPr>
                <w:rFonts w:ascii="Arial" w:eastAsia="Arial" w:hAnsi="Arial" w:cs="Arial"/>
                <w:b/>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jc w:val="center"/>
              <w:rPr>
                <w:rFonts w:ascii="Arial" w:eastAsia="Arial" w:hAnsi="Arial" w:cs="Arial"/>
                <w:sz w:val="20"/>
                <w:szCs w:val="20"/>
              </w:rPr>
            </w:pPr>
            <w:r>
              <w:rPr>
                <w:rFonts w:ascii="Arial" w:eastAsia="Arial" w:hAnsi="Arial" w:cs="Arial"/>
                <w:sz w:val="20"/>
                <w:szCs w:val="20"/>
              </w:rPr>
              <w:t>REFRESCO LIMA LIMÓN 2LTS.</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2</w:t>
            </w:r>
          </w:p>
        </w:tc>
        <w:tc>
          <w:tcPr>
            <w:tcW w:w="2126" w:type="dxa"/>
            <w:vMerge/>
          </w:tcPr>
          <w:p>
            <w:pPr>
              <w:spacing w:line="276" w:lineRule="auto"/>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65" w:type="dxa"/>
            <w:vMerge/>
          </w:tcPr>
          <w:p>
            <w:pPr>
              <w:spacing w:line="276" w:lineRule="auto"/>
              <w:jc w:val="center"/>
              <w:rPr>
                <w:rFonts w:ascii="Arial" w:eastAsia="Arial" w:hAnsi="Arial" w:cs="Arial"/>
                <w:b/>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REFRESCO DE MANZANA 2LTS.</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2</w:t>
            </w:r>
          </w:p>
        </w:tc>
        <w:tc>
          <w:tcPr>
            <w:tcW w:w="2126" w:type="dxa"/>
            <w:vMerge/>
          </w:tcPr>
          <w:p>
            <w:pPr>
              <w:spacing w:line="276" w:lineRule="auto"/>
              <w:jc w:val="center"/>
              <w:rPr>
                <w:rFonts w:ascii="Arial" w:eastAsia="Arial" w:hAnsi="Arial" w:cs="Arial"/>
                <w:sz w:val="20"/>
                <w:szCs w:val="20"/>
              </w:rPr>
            </w:pPr>
          </w:p>
        </w:tc>
      </w:tr>
      <w:tr>
        <w:trPr>
          <w:trHeight w:val="719"/>
        </w:trPr>
        <w:tc>
          <w:tcPr>
            <w:tcW w:w="1063" w:type="dxa"/>
            <w:vMerge/>
          </w:tcPr>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HIELO</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p>
          <w:p>
            <w:pPr>
              <w:pStyle w:val="Prrafodelista"/>
              <w:rPr>
                <w:rFonts w:ascii="Arial" w:eastAsia="Arial" w:hAnsi="Arial" w:cs="Arial"/>
                <w:sz w:val="20"/>
                <w:szCs w:val="20"/>
              </w:rPr>
            </w:pPr>
          </w:p>
          <w:p>
            <w:pPr>
              <w:pStyle w:val="Prrafodelista"/>
              <w:rPr>
                <w:rFonts w:ascii="Arial" w:eastAsia="Arial" w:hAnsi="Arial" w:cs="Arial"/>
                <w:sz w:val="20"/>
                <w:szCs w:val="20"/>
              </w:rPr>
            </w:pPr>
            <w:r>
              <w:rPr>
                <w:rFonts w:ascii="Arial" w:eastAsia="Arial" w:hAnsi="Arial" w:cs="Arial"/>
                <w:sz w:val="20"/>
                <w:szCs w:val="20"/>
              </w:rPr>
              <w:t>BOLSA DE HIELO DE 15 KG.</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BOLSAS</w:t>
            </w:r>
          </w:p>
        </w:tc>
      </w:tr>
      <w:tr>
        <w:trPr>
          <w:trHeight w:val="789"/>
        </w:trPr>
        <w:tc>
          <w:tcPr>
            <w:tcW w:w="1063" w:type="dxa"/>
            <w:vMerge/>
          </w:tcPr>
          <w:p>
            <w:pPr>
              <w:spacing w:line="276" w:lineRule="auto"/>
              <w:rPr>
                <w:rFonts w:ascii="Arial" w:eastAsia="Arial" w:hAnsi="Arial" w:cs="Arial"/>
                <w:sz w:val="20"/>
                <w:szCs w:val="20"/>
              </w:rPr>
            </w:pPr>
          </w:p>
        </w:tc>
        <w:tc>
          <w:tcPr>
            <w:tcW w:w="1565" w:type="dxa"/>
            <w:vMerge w:val="restart"/>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rPr>
                <w:rFonts w:ascii="Arial" w:eastAsia="Arial" w:hAnsi="Arial" w:cs="Arial"/>
                <w:b/>
                <w:sz w:val="20"/>
                <w:szCs w:val="20"/>
              </w:rPr>
            </w:pPr>
            <w:r>
              <w:rPr>
                <w:rFonts w:ascii="Arial" w:eastAsia="Arial" w:hAnsi="Arial" w:cs="Arial"/>
                <w:b/>
                <w:sz w:val="20"/>
                <w:szCs w:val="20"/>
              </w:rPr>
              <w:t>DESECHABLE</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 xml:space="preserve"> VASOS DE PLASTICO NO. 16</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120</w:t>
            </w:r>
          </w:p>
        </w:tc>
        <w:tc>
          <w:tcPr>
            <w:tcW w:w="2126" w:type="dxa"/>
            <w:vMerge w:val="restart"/>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PIEZAS</w:t>
            </w:r>
          </w:p>
        </w:tc>
      </w:tr>
      <w:tr>
        <w:trPr>
          <w:trHeight w:val="789"/>
        </w:trPr>
        <w:tc>
          <w:tcPr>
            <w:tcW w:w="1063" w:type="dxa"/>
            <w:vMerge/>
          </w:tcPr>
          <w:p>
            <w:pPr>
              <w:spacing w:line="276" w:lineRule="auto"/>
              <w:rPr>
                <w:rFonts w:ascii="Arial" w:eastAsia="Arial" w:hAnsi="Arial" w:cs="Arial"/>
                <w:sz w:val="20"/>
                <w:szCs w:val="20"/>
              </w:rPr>
            </w:pPr>
          </w:p>
        </w:tc>
        <w:tc>
          <w:tcPr>
            <w:tcW w:w="1565" w:type="dxa"/>
            <w:vMerge/>
          </w:tcPr>
          <w:p>
            <w:pPr>
              <w:spacing w:line="276" w:lineRule="auto"/>
              <w:jc w:val="center"/>
              <w:rPr>
                <w:rFonts w:ascii="Arial" w:eastAsia="Arial" w:hAnsi="Arial" w:cs="Arial"/>
                <w:b/>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PAQUETE DE SERVILLETAS C/500</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8</w:t>
            </w:r>
          </w:p>
        </w:tc>
        <w:tc>
          <w:tcPr>
            <w:tcW w:w="2126" w:type="dxa"/>
            <w:vMerge/>
          </w:tcPr>
          <w:p>
            <w:pPr>
              <w:spacing w:line="276" w:lineRule="auto"/>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65" w:type="dxa"/>
            <w:vMerge/>
          </w:tcPr>
          <w:p>
            <w:pPr>
              <w:spacing w:line="276" w:lineRule="auto"/>
              <w:jc w:val="center"/>
              <w:rPr>
                <w:rFonts w:ascii="Arial" w:eastAsia="Arial" w:hAnsi="Arial" w:cs="Arial"/>
                <w:b/>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CHAROLAS GRANDES PARA BOTANA</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20</w:t>
            </w:r>
          </w:p>
        </w:tc>
        <w:tc>
          <w:tcPr>
            <w:tcW w:w="2126" w:type="dxa"/>
            <w:vMerge/>
          </w:tcPr>
          <w:p>
            <w:pPr>
              <w:spacing w:line="276" w:lineRule="auto"/>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65" w:type="dxa"/>
            <w:vMerge/>
          </w:tcPr>
          <w:p>
            <w:pPr>
              <w:spacing w:line="276" w:lineRule="auto"/>
              <w:jc w:val="center"/>
              <w:rPr>
                <w:rFonts w:ascii="Arial" w:eastAsia="Arial" w:hAnsi="Arial" w:cs="Arial"/>
                <w:b/>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CUCHARAS DESECHABLES</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100</w:t>
            </w:r>
          </w:p>
        </w:tc>
        <w:tc>
          <w:tcPr>
            <w:tcW w:w="2126" w:type="dxa"/>
            <w:vMerge/>
          </w:tcPr>
          <w:p>
            <w:pPr>
              <w:spacing w:line="276" w:lineRule="auto"/>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DECORACIÓN</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PIÑATAS MODELOS VARIOS TAMAÑO CHICO</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PIEZAS</w:t>
            </w:r>
          </w:p>
        </w:tc>
      </w:tr>
      <w:tr>
        <w:trPr>
          <w:trHeight w:val="789"/>
        </w:trPr>
        <w:tc>
          <w:tcPr>
            <w:tcW w:w="1063" w:type="dxa"/>
            <w:vMerge/>
          </w:tcPr>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b/>
                <w:sz w:val="20"/>
                <w:szCs w:val="20"/>
              </w:rPr>
            </w:pPr>
            <w:r>
              <w:rPr>
                <w:rFonts w:ascii="Arial" w:eastAsia="Arial" w:hAnsi="Arial" w:cs="Arial"/>
                <w:b/>
                <w:sz w:val="20"/>
                <w:szCs w:val="20"/>
              </w:rPr>
              <w:t>SERVICIO PERSONAL DE LIMPIEZA</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PERSONAL DE POYO PARA LA LIMPIEZA DEL CENTRO MULTIDISPLINARIO EL VALLE</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4</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PERSONAS</w:t>
            </w:r>
          </w:p>
        </w:tc>
      </w:tr>
      <w:tr>
        <w:trPr>
          <w:trHeight w:val="789"/>
        </w:trPr>
        <w:tc>
          <w:tcPr>
            <w:tcW w:w="1063" w:type="dxa"/>
            <w:vMerge/>
          </w:tcPr>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DJ</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MÚSICA MEZCLADA DURANTE PARTE DEL EVENTO</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4</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HORAS</w:t>
            </w:r>
          </w:p>
        </w:tc>
      </w:tr>
      <w:tr>
        <w:trPr>
          <w:trHeight w:val="789"/>
        </w:trPr>
        <w:tc>
          <w:tcPr>
            <w:tcW w:w="1063" w:type="dxa"/>
            <w:vMerge/>
          </w:tcPr>
          <w:p>
            <w:pPr>
              <w:spacing w:line="276" w:lineRule="auto"/>
              <w:rPr>
                <w:rFonts w:ascii="Arial" w:eastAsia="Arial" w:hAnsi="Arial" w:cs="Arial"/>
                <w:sz w:val="20"/>
                <w:szCs w:val="20"/>
              </w:rPr>
            </w:pPr>
          </w:p>
        </w:tc>
        <w:tc>
          <w:tcPr>
            <w:tcW w:w="1565" w:type="dxa"/>
            <w:vMerge w:val="restart"/>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BOTANA</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PAPAS DORADAS</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20</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KILOS</w:t>
            </w:r>
          </w:p>
        </w:tc>
      </w:tr>
      <w:tr>
        <w:trPr>
          <w:trHeight w:val="789"/>
        </w:trPr>
        <w:tc>
          <w:tcPr>
            <w:tcW w:w="1063" w:type="dxa"/>
            <w:vMerge/>
          </w:tcPr>
          <w:p>
            <w:pPr>
              <w:spacing w:line="276" w:lineRule="auto"/>
              <w:rPr>
                <w:rFonts w:ascii="Arial" w:eastAsia="Arial" w:hAnsi="Arial" w:cs="Arial"/>
                <w:sz w:val="20"/>
                <w:szCs w:val="20"/>
              </w:rPr>
            </w:pPr>
          </w:p>
        </w:tc>
        <w:tc>
          <w:tcPr>
            <w:tcW w:w="1565" w:type="dxa"/>
            <w:vMerge/>
          </w:tcPr>
          <w:p>
            <w:pPr>
              <w:spacing w:line="276" w:lineRule="auto"/>
              <w:jc w:val="center"/>
              <w:rPr>
                <w:rFonts w:ascii="Arial" w:eastAsia="Arial" w:hAnsi="Arial" w:cs="Arial"/>
                <w:b/>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CACAHUATE MACHO</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20</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KILOS</w:t>
            </w:r>
          </w:p>
        </w:tc>
      </w:tr>
      <w:tr>
        <w:trPr>
          <w:trHeight w:val="789"/>
        </w:trPr>
        <w:tc>
          <w:tcPr>
            <w:tcW w:w="1063" w:type="dxa"/>
            <w:vMerge/>
          </w:tcPr>
          <w:p>
            <w:pPr>
              <w:spacing w:line="276" w:lineRule="auto"/>
              <w:rPr>
                <w:rFonts w:ascii="Arial" w:eastAsia="Arial" w:hAnsi="Arial" w:cs="Arial"/>
                <w:sz w:val="20"/>
                <w:szCs w:val="20"/>
              </w:rPr>
            </w:pPr>
          </w:p>
        </w:tc>
        <w:tc>
          <w:tcPr>
            <w:tcW w:w="1565" w:type="dxa"/>
          </w:tcPr>
          <w:p>
            <w:pPr>
              <w:spacing w:line="276" w:lineRule="auto"/>
              <w:jc w:val="center"/>
              <w:rPr>
                <w:rFonts w:ascii="Arial" w:eastAsia="Arial" w:hAnsi="Arial" w:cs="Arial"/>
                <w:b/>
                <w:sz w:val="20"/>
                <w:szCs w:val="20"/>
              </w:rPr>
            </w:pPr>
            <w:r>
              <w:rPr>
                <w:rFonts w:ascii="Arial" w:eastAsia="Arial" w:hAnsi="Arial" w:cs="Arial"/>
                <w:b/>
                <w:sz w:val="20"/>
                <w:szCs w:val="20"/>
              </w:rPr>
              <w:t>MÚSICA</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 xml:space="preserve">GRUPO MUSICAL </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2</w:t>
            </w:r>
          </w:p>
        </w:tc>
        <w:tc>
          <w:tcPr>
            <w:tcW w:w="2126" w:type="dxa"/>
          </w:tcPr>
          <w:p>
            <w:pPr>
              <w:spacing w:line="276" w:lineRule="auto"/>
              <w:jc w:val="center"/>
              <w:rPr>
                <w:rFonts w:ascii="Arial" w:eastAsia="Arial" w:hAnsi="Arial" w:cs="Arial"/>
                <w:sz w:val="20"/>
                <w:szCs w:val="20"/>
              </w:rPr>
            </w:pPr>
            <w:r>
              <w:rPr>
                <w:rFonts w:ascii="Arial" w:eastAsia="Arial" w:hAnsi="Arial" w:cs="Arial"/>
                <w:sz w:val="20"/>
                <w:szCs w:val="20"/>
              </w:rPr>
              <w:t>HORAS</w:t>
            </w:r>
          </w:p>
        </w:tc>
      </w:tr>
      <w:tr>
        <w:trPr>
          <w:trHeight w:val="789"/>
        </w:trPr>
        <w:tc>
          <w:tcPr>
            <w:tcW w:w="1063" w:type="dxa"/>
            <w:vMerge/>
          </w:tcPr>
          <w:p>
            <w:pPr>
              <w:rPr>
                <w:rFonts w:ascii="Arial" w:eastAsia="Arial" w:hAnsi="Arial" w:cs="Arial"/>
                <w:sz w:val="20"/>
                <w:szCs w:val="20"/>
              </w:rPr>
            </w:pPr>
          </w:p>
        </w:tc>
        <w:tc>
          <w:tcPr>
            <w:tcW w:w="1565" w:type="dxa"/>
          </w:tcPr>
          <w:p>
            <w:pPr>
              <w:jc w:val="center"/>
              <w:rPr>
                <w:rFonts w:ascii="Arial" w:eastAsia="Arial" w:hAnsi="Arial" w:cs="Arial"/>
                <w:b/>
                <w:sz w:val="20"/>
                <w:szCs w:val="20"/>
              </w:rPr>
            </w:pPr>
            <w:r>
              <w:rPr>
                <w:rFonts w:ascii="Arial" w:eastAsia="Arial" w:hAnsi="Arial" w:cs="Arial"/>
                <w:b/>
                <w:sz w:val="20"/>
                <w:szCs w:val="20"/>
              </w:rPr>
              <w:t>COMEDIANTE</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COMEDIANTE</w:t>
            </w:r>
          </w:p>
        </w:tc>
        <w:tc>
          <w:tcPr>
            <w:tcW w:w="1270" w:type="dxa"/>
          </w:tcPr>
          <w:p>
            <w:pPr>
              <w:jc w:val="center"/>
              <w:rPr>
                <w:rFonts w:ascii="Arial" w:eastAsia="Arial" w:hAnsi="Arial" w:cs="Arial"/>
                <w:sz w:val="20"/>
                <w:szCs w:val="20"/>
              </w:rPr>
            </w:pPr>
            <w:r>
              <w:rPr>
                <w:rFonts w:ascii="Arial" w:eastAsia="Arial" w:hAnsi="Arial" w:cs="Arial"/>
                <w:sz w:val="20"/>
                <w:szCs w:val="20"/>
              </w:rPr>
              <w:t>1</w:t>
            </w:r>
          </w:p>
        </w:tc>
        <w:tc>
          <w:tcPr>
            <w:tcW w:w="2126" w:type="dxa"/>
          </w:tcPr>
          <w:p>
            <w:pPr>
              <w:jc w:val="center"/>
              <w:rPr>
                <w:rFonts w:ascii="Arial" w:eastAsia="Arial" w:hAnsi="Arial" w:cs="Arial"/>
                <w:sz w:val="20"/>
                <w:szCs w:val="20"/>
              </w:rPr>
            </w:pPr>
            <w:r>
              <w:rPr>
                <w:rFonts w:ascii="Arial" w:eastAsia="Arial" w:hAnsi="Arial" w:cs="Arial"/>
                <w:sz w:val="20"/>
                <w:szCs w:val="20"/>
              </w:rPr>
              <w:t>HORAS</w:t>
            </w:r>
          </w:p>
        </w:tc>
      </w:tr>
      <w:tr>
        <w:trPr>
          <w:trHeight w:val="789"/>
        </w:trPr>
        <w:tc>
          <w:tcPr>
            <w:tcW w:w="1063" w:type="dxa"/>
            <w:vMerge/>
          </w:tcPr>
          <w:p>
            <w:pPr>
              <w:rPr>
                <w:rFonts w:ascii="Arial" w:eastAsia="Arial" w:hAnsi="Arial" w:cs="Arial"/>
                <w:sz w:val="20"/>
                <w:szCs w:val="20"/>
              </w:rPr>
            </w:pPr>
          </w:p>
        </w:tc>
        <w:tc>
          <w:tcPr>
            <w:tcW w:w="1565" w:type="dxa"/>
          </w:tcPr>
          <w:p>
            <w:pPr>
              <w:jc w:val="center"/>
              <w:rPr>
                <w:rFonts w:ascii="Arial" w:eastAsia="Arial" w:hAnsi="Arial" w:cs="Arial"/>
                <w:b/>
                <w:sz w:val="20"/>
                <w:szCs w:val="20"/>
              </w:rPr>
            </w:pPr>
            <w:r>
              <w:rPr>
                <w:rFonts w:ascii="Arial" w:eastAsia="Arial" w:hAnsi="Arial" w:cs="Arial"/>
                <w:b/>
                <w:sz w:val="20"/>
                <w:szCs w:val="20"/>
              </w:rPr>
              <w:t>CABINA DE FOTOGRAFÍA INTERACTIVA</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 xml:space="preserve">4  HORAS DE CABINA INTERACTIVA DE FOTOGRAFÍAS CON IMRESIONES ILIMITADAS, GALERIA EN FACEBOOK, ÁLBUM PARA FOTOS, FONDO </w:t>
            </w:r>
            <w:r>
              <w:rPr>
                <w:rFonts w:ascii="Arial" w:eastAsia="Arial" w:hAnsi="Arial" w:cs="Arial"/>
                <w:sz w:val="20"/>
                <w:szCs w:val="20"/>
              </w:rPr>
              <w:lastRenderedPageBreak/>
              <w:t>DECORADO Y  ACCESORIOS DE ANÍMACIÓN</w:t>
            </w:r>
          </w:p>
        </w:tc>
        <w:tc>
          <w:tcPr>
            <w:tcW w:w="1270" w:type="dxa"/>
          </w:tcPr>
          <w:p>
            <w:pPr>
              <w:jc w:val="center"/>
              <w:rPr>
                <w:rFonts w:ascii="Arial" w:eastAsia="Arial" w:hAnsi="Arial" w:cs="Arial"/>
                <w:sz w:val="20"/>
                <w:szCs w:val="20"/>
              </w:rPr>
            </w:pPr>
            <w:r>
              <w:rPr>
                <w:rFonts w:ascii="Arial" w:eastAsia="Arial" w:hAnsi="Arial" w:cs="Arial"/>
                <w:sz w:val="20"/>
                <w:szCs w:val="20"/>
              </w:rPr>
              <w:lastRenderedPageBreak/>
              <w:t>4</w:t>
            </w:r>
          </w:p>
        </w:tc>
        <w:tc>
          <w:tcPr>
            <w:tcW w:w="2126" w:type="dxa"/>
          </w:tcPr>
          <w:p>
            <w:pPr>
              <w:jc w:val="center"/>
              <w:rPr>
                <w:rFonts w:ascii="Arial" w:eastAsia="Arial" w:hAnsi="Arial" w:cs="Arial"/>
                <w:sz w:val="20"/>
                <w:szCs w:val="20"/>
              </w:rPr>
            </w:pPr>
            <w:r>
              <w:rPr>
                <w:rFonts w:ascii="Arial" w:eastAsia="Arial" w:hAnsi="Arial" w:cs="Arial"/>
                <w:sz w:val="20"/>
                <w:szCs w:val="20"/>
              </w:rPr>
              <w:t>HORAS</w:t>
            </w:r>
          </w:p>
        </w:tc>
      </w:tr>
      <w:tr>
        <w:trPr>
          <w:trHeight w:val="789"/>
        </w:trPr>
        <w:tc>
          <w:tcPr>
            <w:tcW w:w="1063" w:type="dxa"/>
          </w:tcPr>
          <w:p>
            <w:pPr>
              <w:rPr>
                <w:rFonts w:ascii="Arial" w:eastAsia="Arial" w:hAnsi="Arial" w:cs="Arial"/>
                <w:sz w:val="20"/>
                <w:szCs w:val="20"/>
              </w:rPr>
            </w:pPr>
          </w:p>
        </w:tc>
        <w:tc>
          <w:tcPr>
            <w:tcW w:w="1565" w:type="dxa"/>
          </w:tcPr>
          <w:p>
            <w:pPr>
              <w:jc w:val="center"/>
              <w:rPr>
                <w:rFonts w:ascii="Arial" w:eastAsia="Arial" w:hAnsi="Arial" w:cs="Arial"/>
                <w:b/>
                <w:sz w:val="20"/>
                <w:szCs w:val="20"/>
              </w:rPr>
            </w:pPr>
            <w:r>
              <w:rPr>
                <w:rFonts w:ascii="Arial" w:eastAsia="Arial" w:hAnsi="Arial" w:cs="Arial"/>
                <w:b/>
                <w:sz w:val="20"/>
                <w:szCs w:val="20"/>
              </w:rPr>
              <w:t>TARIMADO</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TARIMADO COLOR NEGRO PARA PRESENTACIONES MUSICALES DE 6x3 METROS DE LARGO x ANCHO x 1 METRO DE ALTURA, CON ESCALERA INCLUIDA, ASÍ COMO LA  INSTALACIÓN Y DESINSTALACIÓN</w:t>
            </w:r>
          </w:p>
        </w:tc>
        <w:tc>
          <w:tcPr>
            <w:tcW w:w="1270" w:type="dxa"/>
          </w:tcPr>
          <w:p>
            <w:pPr>
              <w:jc w:val="center"/>
              <w:rPr>
                <w:rFonts w:ascii="Arial" w:eastAsia="Arial" w:hAnsi="Arial" w:cs="Arial"/>
                <w:sz w:val="20"/>
                <w:szCs w:val="20"/>
              </w:rPr>
            </w:pPr>
            <w:r>
              <w:rPr>
                <w:rFonts w:ascii="Arial" w:eastAsia="Arial" w:hAnsi="Arial" w:cs="Arial"/>
                <w:sz w:val="20"/>
                <w:szCs w:val="20"/>
              </w:rPr>
              <w:t>1</w:t>
            </w:r>
          </w:p>
        </w:tc>
        <w:tc>
          <w:tcPr>
            <w:tcW w:w="2126" w:type="dxa"/>
          </w:tcPr>
          <w:p>
            <w:pPr>
              <w:jc w:val="center"/>
              <w:rPr>
                <w:rFonts w:ascii="Arial" w:eastAsia="Arial" w:hAnsi="Arial" w:cs="Arial"/>
                <w:sz w:val="20"/>
                <w:szCs w:val="20"/>
              </w:rPr>
            </w:pPr>
            <w:r>
              <w:rPr>
                <w:rFonts w:ascii="Arial" w:eastAsia="Arial" w:hAnsi="Arial" w:cs="Arial"/>
                <w:sz w:val="20"/>
                <w:szCs w:val="20"/>
              </w:rPr>
              <w:t>SERVICIO</w:t>
            </w:r>
          </w:p>
        </w:tc>
      </w:tr>
      <w:tr>
        <w:trPr>
          <w:trHeight w:val="789"/>
        </w:trPr>
        <w:tc>
          <w:tcPr>
            <w:tcW w:w="1063" w:type="dxa"/>
          </w:tcPr>
          <w:p>
            <w:pPr>
              <w:rPr>
                <w:rFonts w:ascii="Arial" w:eastAsia="Arial" w:hAnsi="Arial" w:cs="Arial"/>
                <w:sz w:val="20"/>
                <w:szCs w:val="20"/>
              </w:rPr>
            </w:pPr>
          </w:p>
        </w:tc>
        <w:tc>
          <w:tcPr>
            <w:tcW w:w="1565" w:type="dxa"/>
          </w:tcPr>
          <w:p>
            <w:pPr>
              <w:jc w:val="center"/>
              <w:rPr>
                <w:rFonts w:ascii="Arial" w:eastAsia="Arial" w:hAnsi="Arial" w:cs="Arial"/>
                <w:b/>
                <w:sz w:val="20"/>
                <w:szCs w:val="20"/>
              </w:rPr>
            </w:pPr>
            <w:r>
              <w:rPr>
                <w:rFonts w:ascii="Arial" w:eastAsia="Arial" w:hAnsi="Arial" w:cs="Arial"/>
                <w:b/>
                <w:sz w:val="20"/>
                <w:szCs w:val="20"/>
              </w:rPr>
              <w:t>CENTROS DE MESA</w:t>
            </w:r>
          </w:p>
        </w:tc>
        <w:tc>
          <w:tcPr>
            <w:tcW w:w="3969"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 xml:space="preserve">PIEZAS DE BARRO </w:t>
            </w:r>
            <w:r>
              <w:rPr>
                <w:rFonts w:cs="Times New Roman"/>
                <w:lang w:val="es-ES" w:eastAsia="en-US"/>
              </w:rPr>
              <w:t xml:space="preserve"> BRUÑIDO</w:t>
            </w:r>
            <w:r>
              <w:rPr>
                <w:rFonts w:ascii="Arial" w:eastAsia="Arial" w:hAnsi="Arial" w:cs="Arial"/>
                <w:sz w:val="20"/>
                <w:szCs w:val="20"/>
              </w:rPr>
              <w:t xml:space="preserve">  DE 21 CM DE ALLTURA</w:t>
            </w:r>
          </w:p>
        </w:tc>
        <w:tc>
          <w:tcPr>
            <w:tcW w:w="1270" w:type="dxa"/>
          </w:tcPr>
          <w:p>
            <w:pPr>
              <w:jc w:val="center"/>
              <w:rPr>
                <w:rFonts w:ascii="Arial" w:eastAsia="Arial" w:hAnsi="Arial" w:cs="Arial"/>
                <w:sz w:val="20"/>
                <w:szCs w:val="20"/>
              </w:rPr>
            </w:pPr>
            <w:r>
              <w:rPr>
                <w:rFonts w:ascii="Arial" w:eastAsia="Arial" w:hAnsi="Arial" w:cs="Arial"/>
                <w:sz w:val="20"/>
                <w:szCs w:val="20"/>
              </w:rPr>
              <w:t>20</w:t>
            </w:r>
          </w:p>
        </w:tc>
        <w:tc>
          <w:tcPr>
            <w:tcW w:w="2126" w:type="dxa"/>
          </w:tcPr>
          <w:p>
            <w:pPr>
              <w:jc w:val="center"/>
              <w:rPr>
                <w:rFonts w:ascii="Arial" w:eastAsia="Arial" w:hAnsi="Arial" w:cs="Arial"/>
                <w:sz w:val="20"/>
                <w:szCs w:val="20"/>
              </w:rPr>
            </w:pPr>
            <w:r>
              <w:rPr>
                <w:rFonts w:ascii="Arial" w:eastAsia="Arial" w:hAnsi="Arial" w:cs="Arial"/>
                <w:sz w:val="20"/>
                <w:szCs w:val="20"/>
              </w:rPr>
              <w:t>PIEZAS</w:t>
            </w:r>
          </w:p>
        </w:tc>
      </w:tr>
    </w:tbl>
    <w:p>
      <w:pPr>
        <w:spacing w:after="0" w:line="240" w:lineRule="auto"/>
        <w:jc w:val="both"/>
        <w:rPr>
          <w:rFonts w:ascii="Arial" w:eastAsia="Arial" w:hAnsi="Arial" w:cs="Arial"/>
          <w:b/>
          <w:sz w:val="20"/>
          <w:szCs w:val="20"/>
        </w:rPr>
      </w:pPr>
    </w:p>
    <w:p>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servicios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pPr>
        <w:spacing w:after="0" w:line="240" w:lineRule="auto"/>
        <w:jc w:val="both"/>
        <w:rPr>
          <w:rFonts w:ascii="Arial" w:eastAsia="Arial" w:hAnsi="Arial" w:cs="Arial"/>
          <w:sz w:val="24"/>
          <w:szCs w:val="24"/>
          <w:highlight w:val="yellow"/>
        </w:rPr>
      </w:pPr>
    </w:p>
    <w:p>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7" w:name="bookmark=id.2jxsxqh" w:colFirst="0" w:colLast="0"/>
      <w:bookmarkStart w:id="18" w:name="bookmark=id.44sinio" w:colFirst="0" w:colLast="0"/>
      <w:bookmarkEnd w:id="17"/>
      <w:bookmarkEnd w:id="18"/>
      <w:r>
        <w:rPr>
          <w:rFonts w:ascii="Arial" w:eastAsia="Arial" w:hAnsi="Arial" w:cs="Arial"/>
          <w:sz w:val="24"/>
          <w:szCs w:val="24"/>
        </w:rPr>
        <w:t>I</w:t>
      </w:r>
      <w:bookmarkStart w:id="19" w:name="bookmark=id.z337ya" w:colFirst="0" w:colLast="0"/>
      <w:bookmarkStart w:id="20" w:name="bookmark=id.3j2qqm3" w:colFirst="0" w:colLast="0"/>
      <w:bookmarkEnd w:id="19"/>
      <w:bookmarkEnd w:id="20"/>
      <w:r>
        <w:rPr>
          <w:rFonts w:ascii="Arial" w:eastAsia="Arial" w:hAnsi="Arial" w:cs="Arial"/>
          <w:sz w:val="24"/>
          <w:szCs w:val="24"/>
        </w:rPr>
        <w:t xml:space="preserve">NDAJO-019/2023, cumplen invariablemente con todas y </w:t>
      </w:r>
    </w:p>
    <w:p>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INDAJO-019/2023.</w:t>
      </w:r>
    </w:p>
    <w:p>
      <w:pPr>
        <w:spacing w:after="0" w:line="240" w:lineRule="auto"/>
        <w:jc w:val="both"/>
        <w:rPr>
          <w:rFonts w:ascii="Arial" w:eastAsia="Arial" w:hAnsi="Arial" w:cs="Arial"/>
          <w:sz w:val="20"/>
          <w:szCs w:val="20"/>
        </w:rPr>
      </w:pPr>
    </w:p>
    <w:p>
      <w:pPr>
        <w:spacing w:after="0" w:line="240" w:lineRule="auto"/>
        <w:jc w:val="both"/>
        <w:rPr>
          <w:rFonts w:ascii="Arial" w:eastAsia="Arial" w:hAnsi="Arial" w:cs="Arial"/>
          <w:sz w:val="20"/>
          <w:szCs w:val="20"/>
        </w:rPr>
      </w:pPr>
    </w:p>
    <w:p>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pPr>
        <w:spacing w:after="0"/>
        <w:rPr>
          <w:rFonts w:ascii="Arial" w:eastAsia="Arial" w:hAnsi="Arial" w:cs="Arial"/>
        </w:rPr>
      </w:pPr>
      <w:r>
        <w:rPr>
          <w:rFonts w:ascii="Arial" w:eastAsia="Arial" w:hAnsi="Arial" w:cs="Arial"/>
        </w:rPr>
        <w:t>y/o su Representante Legal</w:t>
      </w: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rPr>
          <w:rFonts w:ascii="Arial" w:eastAsia="Arial" w:hAnsi="Arial" w:cs="Arial"/>
          <w:b/>
        </w:rPr>
      </w:pPr>
    </w:p>
    <w:p>
      <w:pPr>
        <w:spacing w:after="0" w:line="240" w:lineRule="auto"/>
        <w:jc w:val="center"/>
        <w:rPr>
          <w:rFonts w:ascii="Arial" w:eastAsia="Arial" w:hAnsi="Arial" w:cs="Arial"/>
          <w:b/>
        </w:rPr>
      </w:pPr>
      <w:r>
        <w:rPr>
          <w:rFonts w:ascii="Arial" w:eastAsia="Arial" w:hAnsi="Arial" w:cs="Arial"/>
          <w:b/>
        </w:rPr>
        <w:lastRenderedPageBreak/>
        <w:t>ANEXO 2</w:t>
      </w:r>
    </w:p>
    <w:p>
      <w:pPr>
        <w:spacing w:after="0"/>
        <w:jc w:val="center"/>
        <w:rPr>
          <w:rFonts w:ascii="Arial" w:eastAsia="Arial" w:hAnsi="Arial" w:cs="Arial"/>
          <w:b/>
        </w:rPr>
      </w:pPr>
      <w:r>
        <w:rPr>
          <w:rFonts w:ascii="Arial" w:eastAsia="Arial" w:hAnsi="Arial" w:cs="Arial"/>
          <w:b/>
        </w:rPr>
        <w:t>COTIZACIÓN</w:t>
      </w:r>
    </w:p>
    <w:p>
      <w:pPr>
        <w:spacing w:after="0"/>
        <w:jc w:val="center"/>
        <w:rPr>
          <w:rFonts w:ascii="Arial" w:eastAsia="Arial" w:hAnsi="Arial" w:cs="Arial"/>
          <w:b/>
          <w:sz w:val="28"/>
          <w:szCs w:val="28"/>
        </w:rPr>
      </w:pPr>
      <w:r>
        <w:rPr>
          <w:rFonts w:ascii="Arial" w:eastAsia="Arial" w:hAnsi="Arial" w:cs="Arial"/>
          <w:b/>
        </w:rPr>
        <w:t>“BASES DE LICITACIÓN”</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INDAJO-019/2023</w:t>
      </w:r>
    </w:p>
    <w:p>
      <w:pPr>
        <w:spacing w:after="0" w:line="240" w:lineRule="auto"/>
        <w:jc w:val="center"/>
        <w:rPr>
          <w:rFonts w:ascii="Arial" w:eastAsia="Arial" w:hAnsi="Arial" w:cs="Arial"/>
          <w:b/>
          <w:sz w:val="24"/>
          <w:szCs w:val="24"/>
        </w:rPr>
      </w:pPr>
      <w:r>
        <w:rPr>
          <w:rFonts w:ascii="Arial" w:eastAsia="Arial" w:hAnsi="Arial" w:cs="Arial"/>
          <w:b/>
          <w:sz w:val="24"/>
          <w:szCs w:val="24"/>
        </w:rPr>
        <w:t>“ADQUISICIÓN DEL SERVICIO DE MONTAJE, ORGANIZACIÓN Y LOGÍSTICA PARA EL EVENTO NAVIDEÑO DEL INSTITUTO DE ALTERNATIVAS PARA LOS JÓVENES DEL MUNICIPIO DE TLAJOMULCO DE ZÚÑIGA, JALISCO.”</w:t>
      </w:r>
    </w:p>
    <w:p>
      <w:pPr>
        <w:spacing w:after="0" w:line="240" w:lineRule="auto"/>
        <w:jc w:val="center"/>
        <w:rPr>
          <w:rFonts w:ascii="Arial" w:eastAsia="Arial" w:hAnsi="Arial" w:cs="Arial"/>
          <w:b/>
          <w:sz w:val="24"/>
          <w:szCs w:val="24"/>
        </w:rPr>
      </w:pPr>
    </w:p>
    <w:p>
      <w:pPr>
        <w:spacing w:after="0" w:line="240" w:lineRule="auto"/>
        <w:rPr>
          <w:rFonts w:ascii="Arial" w:eastAsia="Arial" w:hAnsi="Arial" w:cs="Arial"/>
          <w:b/>
          <w:sz w:val="24"/>
          <w:szCs w:val="24"/>
        </w:rPr>
      </w:pPr>
    </w:p>
    <w:p>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pPr>
        <w:spacing w:after="0" w:line="240" w:lineRule="auto"/>
        <w:rPr>
          <w:rFonts w:ascii="Arial" w:eastAsia="Arial" w:hAnsi="Arial" w:cs="Arial"/>
          <w:b/>
          <w:sz w:val="24"/>
          <w:szCs w:val="24"/>
        </w:rPr>
      </w:pPr>
      <w:r>
        <w:rPr>
          <w:rFonts w:ascii="Arial" w:eastAsia="Arial" w:hAnsi="Arial" w:cs="Arial"/>
          <w:b/>
          <w:sz w:val="24"/>
          <w:szCs w:val="24"/>
        </w:rPr>
        <w:t>PRESENTE:</w:t>
      </w:r>
    </w:p>
    <w:p>
      <w:pPr>
        <w:spacing w:after="0" w:line="240" w:lineRule="auto"/>
        <w:rPr>
          <w:rFonts w:ascii="Arial" w:eastAsia="Arial" w:hAnsi="Arial" w:cs="Arial"/>
          <w:b/>
          <w:sz w:val="24"/>
          <w:szCs w:val="24"/>
        </w:rPr>
      </w:pPr>
    </w:p>
    <w:p>
      <w:pPr>
        <w:spacing w:after="0" w:line="240" w:lineRule="auto"/>
        <w:rPr>
          <w:rFonts w:ascii="Arial" w:eastAsia="Arial" w:hAnsi="Arial" w:cs="Arial"/>
          <w:sz w:val="18"/>
          <w:szCs w:val="18"/>
        </w:rPr>
      </w:pPr>
      <w:r>
        <w:rPr>
          <w:rFonts w:ascii="Arial" w:eastAsia="Arial" w:hAnsi="Arial" w:cs="Arial"/>
          <w:sz w:val="18"/>
          <w:szCs w:val="18"/>
        </w:rPr>
        <w:t>FECHA DE EVENTO: 13 DE DICIEMBRE 2023</w:t>
      </w:r>
    </w:p>
    <w:p>
      <w:pPr>
        <w:spacing w:after="0" w:line="240" w:lineRule="auto"/>
        <w:rPr>
          <w:rFonts w:ascii="Arial" w:eastAsia="Arial" w:hAnsi="Arial" w:cs="Arial"/>
          <w:sz w:val="18"/>
          <w:szCs w:val="18"/>
        </w:rPr>
      </w:pPr>
      <w:r>
        <w:rPr>
          <w:rFonts w:ascii="Arial" w:eastAsia="Arial" w:hAnsi="Arial" w:cs="Arial"/>
          <w:sz w:val="18"/>
          <w:szCs w:val="18"/>
        </w:rPr>
        <w:t>HORA: 10:00 HRS.</w:t>
      </w:r>
    </w:p>
    <w:p>
      <w:pPr>
        <w:spacing w:after="0" w:line="240" w:lineRule="auto"/>
        <w:rPr>
          <w:rFonts w:ascii="Arial" w:eastAsia="Arial" w:hAnsi="Arial" w:cs="Arial"/>
          <w:sz w:val="18"/>
          <w:szCs w:val="18"/>
        </w:rPr>
      </w:pPr>
      <w:r>
        <w:rPr>
          <w:rFonts w:ascii="Arial" w:eastAsia="Arial" w:hAnsi="Arial" w:cs="Arial"/>
          <w:sz w:val="18"/>
          <w:szCs w:val="18"/>
        </w:rPr>
        <w:t>LUGAR: CENTRO MULTIDISCIPLINARIO EL VALLE</w:t>
      </w:r>
    </w:p>
    <w:p>
      <w:pPr>
        <w:spacing w:after="0" w:line="240" w:lineRule="auto"/>
        <w:rPr>
          <w:rFonts w:ascii="Arial" w:eastAsia="Arial" w:hAnsi="Arial" w:cs="Arial"/>
          <w:sz w:val="18"/>
          <w:szCs w:val="18"/>
        </w:rPr>
      </w:pPr>
      <w:r>
        <w:rPr>
          <w:rFonts w:ascii="Arial" w:eastAsia="Arial" w:hAnsi="Arial" w:cs="Arial"/>
          <w:sz w:val="18"/>
          <w:szCs w:val="18"/>
        </w:rPr>
        <w:t>AFORO: 100 PERSONAS</w:t>
      </w:r>
    </w:p>
    <w:p>
      <w:pPr>
        <w:spacing w:after="0" w:line="240" w:lineRule="auto"/>
        <w:rPr>
          <w:rFonts w:ascii="Arial" w:eastAsia="Arial" w:hAnsi="Arial" w:cs="Arial"/>
          <w:sz w:val="18"/>
          <w:szCs w:val="18"/>
        </w:rPr>
      </w:pPr>
      <w:r>
        <w:rPr>
          <w:rFonts w:ascii="Arial" w:eastAsia="Arial" w:hAnsi="Arial" w:cs="Arial"/>
          <w:sz w:val="18"/>
          <w:szCs w:val="18"/>
        </w:rPr>
        <w:t>DURACIÓN DEL EVENTO: 08:00 HRS.</w:t>
      </w:r>
    </w:p>
    <w:p>
      <w:pPr>
        <w:spacing w:after="0" w:line="240" w:lineRule="auto"/>
        <w:rPr>
          <w:rFonts w:ascii="Arial" w:eastAsia="Arial" w:hAnsi="Arial" w:cs="Arial"/>
          <w:b/>
          <w:sz w:val="24"/>
          <w:szCs w:val="24"/>
        </w:rPr>
      </w:pPr>
    </w:p>
    <w:tbl>
      <w:tblPr>
        <w:tblStyle w:val="4"/>
        <w:tblpPr w:leftFromText="141" w:rightFromText="141" w:vertAnchor="text" w:horzAnchor="margin" w:tblpXSpec="center" w:tblpY="305"/>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559"/>
        <w:gridCol w:w="3975"/>
        <w:gridCol w:w="1270"/>
        <w:gridCol w:w="1134"/>
        <w:gridCol w:w="1134"/>
      </w:tblGrid>
      <w:tr>
        <w:tc>
          <w:tcPr>
            <w:tcW w:w="1063" w:type="dxa"/>
          </w:tcPr>
          <w:p>
            <w:pPr>
              <w:spacing w:line="276" w:lineRule="auto"/>
              <w:jc w:val="center"/>
              <w:rPr>
                <w:rFonts w:ascii="Arial" w:eastAsia="Arial" w:hAnsi="Arial" w:cs="Arial"/>
                <w:b/>
                <w:sz w:val="20"/>
                <w:szCs w:val="20"/>
              </w:rPr>
            </w:pPr>
            <w:r>
              <w:rPr>
                <w:rFonts w:ascii="Arial" w:eastAsia="Arial" w:hAnsi="Arial" w:cs="Arial"/>
                <w:b/>
                <w:sz w:val="20"/>
                <w:szCs w:val="20"/>
              </w:rPr>
              <w:t>PARTIDA</w:t>
            </w:r>
          </w:p>
        </w:tc>
        <w:tc>
          <w:tcPr>
            <w:tcW w:w="1559" w:type="dxa"/>
          </w:tcPr>
          <w:p>
            <w:pPr>
              <w:spacing w:line="276" w:lineRule="auto"/>
              <w:jc w:val="center"/>
              <w:rPr>
                <w:rFonts w:ascii="Arial" w:eastAsia="Arial" w:hAnsi="Arial" w:cs="Arial"/>
                <w:b/>
                <w:sz w:val="20"/>
                <w:szCs w:val="20"/>
              </w:rPr>
            </w:pPr>
            <w:r>
              <w:rPr>
                <w:rFonts w:ascii="Arial" w:eastAsia="Arial" w:hAnsi="Arial" w:cs="Arial"/>
                <w:b/>
                <w:sz w:val="20"/>
                <w:szCs w:val="20"/>
              </w:rPr>
              <w:t>SERVICIO</w:t>
            </w:r>
          </w:p>
        </w:tc>
        <w:tc>
          <w:tcPr>
            <w:tcW w:w="3975" w:type="dxa"/>
          </w:tcPr>
          <w:p>
            <w:pPr>
              <w:spacing w:line="276" w:lineRule="auto"/>
              <w:jc w:val="center"/>
              <w:rPr>
                <w:rFonts w:ascii="Arial" w:eastAsia="Arial" w:hAnsi="Arial" w:cs="Arial"/>
                <w:b/>
                <w:sz w:val="20"/>
                <w:szCs w:val="20"/>
              </w:rPr>
            </w:pPr>
            <w:r>
              <w:rPr>
                <w:rFonts w:ascii="Arial" w:eastAsia="Arial" w:hAnsi="Arial" w:cs="Arial"/>
                <w:b/>
                <w:sz w:val="20"/>
                <w:szCs w:val="20"/>
              </w:rPr>
              <w:t>DESCRIPCIÓN</w:t>
            </w:r>
          </w:p>
        </w:tc>
        <w:tc>
          <w:tcPr>
            <w:tcW w:w="1270" w:type="dxa"/>
          </w:tcPr>
          <w:p>
            <w:pPr>
              <w:spacing w:line="276" w:lineRule="auto"/>
              <w:jc w:val="center"/>
              <w:rPr>
                <w:rFonts w:ascii="Arial" w:eastAsia="Arial" w:hAnsi="Arial" w:cs="Arial"/>
                <w:b/>
                <w:sz w:val="20"/>
                <w:szCs w:val="20"/>
              </w:rPr>
            </w:pPr>
            <w:r>
              <w:rPr>
                <w:rFonts w:ascii="Arial" w:eastAsia="Arial" w:hAnsi="Arial" w:cs="Arial"/>
                <w:b/>
                <w:sz w:val="20"/>
                <w:szCs w:val="20"/>
              </w:rPr>
              <w:t>CANTIDAD</w:t>
            </w:r>
          </w:p>
        </w:tc>
        <w:tc>
          <w:tcPr>
            <w:tcW w:w="1134" w:type="dxa"/>
          </w:tcPr>
          <w:p>
            <w:pPr>
              <w:spacing w:line="276" w:lineRule="auto"/>
              <w:jc w:val="center"/>
              <w:rPr>
                <w:rFonts w:ascii="Arial" w:eastAsia="Arial" w:hAnsi="Arial" w:cs="Arial"/>
                <w:b/>
                <w:sz w:val="20"/>
                <w:szCs w:val="20"/>
              </w:rPr>
            </w:pPr>
            <w:r>
              <w:rPr>
                <w:rFonts w:ascii="Arial" w:eastAsia="Arial" w:hAnsi="Arial" w:cs="Arial"/>
                <w:b/>
                <w:sz w:val="20"/>
                <w:szCs w:val="20"/>
              </w:rPr>
              <w:t>U/M</w:t>
            </w:r>
          </w:p>
        </w:tc>
        <w:tc>
          <w:tcPr>
            <w:tcW w:w="1134" w:type="dxa"/>
          </w:tcPr>
          <w:p>
            <w:pPr>
              <w:jc w:val="center"/>
              <w:rPr>
                <w:rFonts w:ascii="Arial" w:eastAsia="Arial" w:hAnsi="Arial" w:cs="Arial"/>
                <w:b/>
                <w:sz w:val="20"/>
                <w:szCs w:val="20"/>
              </w:rPr>
            </w:pPr>
            <w:r>
              <w:rPr>
                <w:rFonts w:ascii="Arial" w:eastAsia="Arial" w:hAnsi="Arial" w:cs="Arial"/>
                <w:b/>
                <w:sz w:val="20"/>
                <w:szCs w:val="20"/>
              </w:rPr>
              <w:t>PRECIO</w:t>
            </w:r>
          </w:p>
        </w:tc>
      </w:tr>
      <w:tr>
        <w:trPr>
          <w:trHeight w:val="1110"/>
        </w:trPr>
        <w:tc>
          <w:tcPr>
            <w:tcW w:w="1063" w:type="dxa"/>
            <w:vMerge w:val="restart"/>
          </w:tcPr>
          <w:p>
            <w:pPr>
              <w:spacing w:line="276" w:lineRule="auto"/>
              <w:rPr>
                <w:rFonts w:ascii="Arial" w:eastAsia="Arial" w:hAnsi="Arial" w:cs="Arial"/>
                <w:sz w:val="20"/>
                <w:szCs w:val="20"/>
              </w:rPr>
            </w:pPr>
            <w:r>
              <w:rPr>
                <w:rFonts w:ascii="Arial" w:eastAsia="Arial" w:hAnsi="Arial" w:cs="Arial"/>
                <w:sz w:val="20"/>
                <w:szCs w:val="20"/>
              </w:rPr>
              <w:t xml:space="preserve">       </w:t>
            </w: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r>
              <w:rPr>
                <w:rFonts w:ascii="Arial" w:eastAsia="Arial" w:hAnsi="Arial" w:cs="Arial"/>
                <w:sz w:val="20"/>
                <w:szCs w:val="20"/>
              </w:rPr>
              <w:t xml:space="preserve">     </w:t>
            </w: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p>
            <w:pPr>
              <w:spacing w:line="276" w:lineRule="auto"/>
              <w:rPr>
                <w:rFonts w:ascii="Arial" w:eastAsia="Arial" w:hAnsi="Arial" w:cs="Arial"/>
                <w:sz w:val="20"/>
                <w:szCs w:val="20"/>
              </w:rPr>
            </w:pPr>
            <w:r>
              <w:rPr>
                <w:rFonts w:ascii="Arial" w:eastAsia="Arial" w:hAnsi="Arial" w:cs="Arial"/>
                <w:sz w:val="20"/>
                <w:szCs w:val="20"/>
              </w:rPr>
              <w:t xml:space="preserve">       1</w:t>
            </w:r>
          </w:p>
          <w:p>
            <w:pPr>
              <w:spacing w:line="276" w:lineRule="auto"/>
              <w:rPr>
                <w:rFonts w:ascii="Arial" w:eastAsia="Arial" w:hAnsi="Arial" w:cs="Arial"/>
                <w:sz w:val="20"/>
                <w:szCs w:val="20"/>
              </w:rPr>
            </w:pPr>
          </w:p>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sz w:val="20"/>
                <w:szCs w:val="20"/>
              </w:rPr>
            </w:pPr>
          </w:p>
          <w:p>
            <w:pPr>
              <w:spacing w:line="276" w:lineRule="auto"/>
              <w:rPr>
                <w:rFonts w:ascii="Arial" w:eastAsia="Arial" w:hAnsi="Arial" w:cs="Arial"/>
                <w:b/>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EQUIPO DE AUDIO</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jc w:val="center"/>
              <w:rPr>
                <w:rFonts w:ascii="Arial" w:eastAsia="Arial" w:hAnsi="Arial" w:cs="Arial"/>
                <w:sz w:val="20"/>
                <w:szCs w:val="20"/>
              </w:rPr>
            </w:pPr>
            <w:r>
              <w:rPr>
                <w:rFonts w:ascii="Arial" w:eastAsia="Arial" w:hAnsi="Arial" w:cs="Arial"/>
                <w:sz w:val="20"/>
                <w:szCs w:val="20"/>
              </w:rPr>
              <w:t>4 AUDIOS ACTIVOS: 2 MICROFONOS INALAMBRICOS, 2 MICROFONOS DE CABLE, 6 TRIPIES, 6 MONITORES, 4 BASES PARA MICROFONOS, 1 CONSOLA ANALOGA 16 CH, CABLEADO NECESARIO PARA LA INSTALACIÓN DE TODO EL EQUIPO COMPLETO, 1 CONSOLA DE ILUMINACIÓN, 4 LUCES DE LED DE COLORES TIPO DISCOTECA, 1 CENTRO DE CARGA,  1 SET DE EXTENSIONES, 1 OPERADOR DE AUDIO E ILUMINACIÓN Y 1 PLANTA DE LUZ DE GASOLINA DE 6500 WATTS</w:t>
            </w:r>
          </w:p>
          <w:p>
            <w:pPr>
              <w:jc w:val="center"/>
              <w:rPr>
                <w:rFonts w:ascii="Arial" w:eastAsia="Arial" w:hAnsi="Arial" w:cs="Arial"/>
                <w:sz w:val="20"/>
                <w:szCs w:val="20"/>
              </w:rPr>
            </w:pP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1</w:t>
            </w:r>
          </w:p>
          <w:p>
            <w:pPr>
              <w:spacing w:line="276" w:lineRule="auto"/>
              <w:jc w:val="center"/>
              <w:rPr>
                <w:rFonts w:ascii="Arial" w:eastAsia="Arial" w:hAnsi="Arial" w:cs="Arial"/>
                <w:sz w:val="20"/>
                <w:szCs w:val="20"/>
              </w:rPr>
            </w:pPr>
          </w:p>
        </w:tc>
        <w:tc>
          <w:tcPr>
            <w:tcW w:w="1134"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SERVICIO</w:t>
            </w:r>
          </w:p>
          <w:p>
            <w:pPr>
              <w:spacing w:line="276" w:lineRule="auto"/>
              <w:jc w:val="center"/>
              <w:rPr>
                <w:rFonts w:ascii="Arial" w:eastAsia="Arial" w:hAnsi="Arial" w:cs="Arial"/>
                <w:sz w:val="20"/>
                <w:szCs w:val="20"/>
              </w:rPr>
            </w:pPr>
          </w:p>
        </w:tc>
        <w:tc>
          <w:tcPr>
            <w:tcW w:w="1134" w:type="dxa"/>
          </w:tcPr>
          <w:p>
            <w:pPr>
              <w:jc w:val="center"/>
              <w:rPr>
                <w:rFonts w:ascii="Arial" w:eastAsia="Arial" w:hAnsi="Arial" w:cs="Arial"/>
                <w:sz w:val="20"/>
                <w:szCs w:val="20"/>
              </w:rPr>
            </w:pPr>
          </w:p>
        </w:tc>
      </w:tr>
      <w:tr>
        <w:trPr>
          <w:trHeight w:val="971"/>
        </w:trPr>
        <w:tc>
          <w:tcPr>
            <w:tcW w:w="1063" w:type="dxa"/>
            <w:vMerge/>
          </w:tcPr>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sz w:val="20"/>
                <w:szCs w:val="20"/>
              </w:rPr>
            </w:pPr>
            <w:r>
              <w:rPr>
                <w:rFonts w:ascii="Arial" w:eastAsia="Arial" w:hAnsi="Arial" w:cs="Arial"/>
                <w:b/>
                <w:sz w:val="20"/>
                <w:szCs w:val="20"/>
              </w:rPr>
              <w:t>TOLDOS</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jc w:val="center"/>
              <w:rPr>
                <w:rFonts w:ascii="Arial" w:eastAsia="Arial" w:hAnsi="Arial" w:cs="Arial"/>
                <w:sz w:val="20"/>
                <w:szCs w:val="20"/>
              </w:rPr>
            </w:pPr>
          </w:p>
          <w:p>
            <w:pPr>
              <w:jc w:val="center"/>
              <w:rPr>
                <w:rFonts w:ascii="Arial" w:eastAsia="Arial" w:hAnsi="Arial" w:cs="Arial"/>
                <w:sz w:val="20"/>
                <w:szCs w:val="20"/>
              </w:rPr>
            </w:pPr>
            <w:r>
              <w:rPr>
                <w:rFonts w:ascii="Arial" w:eastAsia="Arial" w:hAnsi="Arial" w:cs="Arial"/>
                <w:sz w:val="20"/>
                <w:szCs w:val="20"/>
              </w:rPr>
              <w:t>4 TOLDOS DE USO RUSO DE 6X6 A 3 METROS DE ALTURA CON INSTALACIÓN Y DESINSTALACIÓN</w:t>
            </w:r>
          </w:p>
          <w:p>
            <w:pPr>
              <w:jc w:val="center"/>
              <w:rPr>
                <w:rFonts w:ascii="Arial" w:eastAsia="Arial" w:hAnsi="Arial" w:cs="Arial"/>
                <w:sz w:val="20"/>
                <w:szCs w:val="20"/>
              </w:rPr>
            </w:pP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4</w:t>
            </w:r>
          </w:p>
        </w:tc>
        <w:tc>
          <w:tcPr>
            <w:tcW w:w="1134"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PIEZAS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MOBILIARIO</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jc w:val="center"/>
              <w:rPr>
                <w:rFonts w:ascii="Arial" w:eastAsia="Arial" w:hAnsi="Arial" w:cs="Arial"/>
                <w:sz w:val="20"/>
                <w:szCs w:val="20"/>
              </w:rPr>
            </w:pPr>
            <w:r>
              <w:rPr>
                <w:rFonts w:ascii="Arial" w:eastAsia="Arial" w:hAnsi="Arial" w:cs="Arial"/>
                <w:sz w:val="20"/>
                <w:szCs w:val="20"/>
              </w:rPr>
              <w:t>TABLONES CON MANTEL Y SILLAS PLEGABLES P/10 PERSONAS</w:t>
            </w:r>
          </w:p>
          <w:p>
            <w:pPr>
              <w:jc w:val="center"/>
              <w:rPr>
                <w:rFonts w:ascii="Arial" w:eastAsia="Arial" w:hAnsi="Arial" w:cs="Arial"/>
                <w:sz w:val="20"/>
                <w:szCs w:val="20"/>
              </w:rPr>
            </w:pP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JUEGOS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COMIDA</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jc w:val="center"/>
              <w:rPr>
                <w:rFonts w:ascii="Arial" w:eastAsia="Arial" w:hAnsi="Arial" w:cs="Arial"/>
                <w:sz w:val="20"/>
                <w:szCs w:val="20"/>
              </w:rPr>
            </w:pPr>
            <w:r>
              <w:rPr>
                <w:rFonts w:ascii="Arial" w:eastAsia="Arial" w:hAnsi="Arial" w:cs="Arial"/>
                <w:sz w:val="20"/>
                <w:szCs w:val="20"/>
              </w:rPr>
              <w:t>CARNITAS (NCLUYE SALSAS, COMPLEMENTOS Y DESECHABLES PARA LOS PLATILLOS).</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100</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PERSONAS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val="restart"/>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REFRESCO</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jc w:val="center"/>
              <w:rPr>
                <w:rFonts w:ascii="Arial" w:eastAsia="Arial" w:hAnsi="Arial" w:cs="Arial"/>
                <w:sz w:val="20"/>
                <w:szCs w:val="20"/>
              </w:rPr>
            </w:pPr>
            <w:r>
              <w:rPr>
                <w:rFonts w:ascii="Arial" w:eastAsia="Arial" w:hAnsi="Arial" w:cs="Arial"/>
                <w:sz w:val="20"/>
                <w:szCs w:val="20"/>
              </w:rPr>
              <w:t>REFRESCO DE COLA 2 LTS.</w:t>
            </w:r>
          </w:p>
          <w:p>
            <w:pPr>
              <w:rPr>
                <w:rFonts w:ascii="Arial" w:eastAsia="Arial" w:hAnsi="Arial" w:cs="Arial"/>
                <w:sz w:val="20"/>
                <w:szCs w:val="20"/>
              </w:rPr>
            </w:pP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2</w:t>
            </w:r>
          </w:p>
        </w:tc>
        <w:tc>
          <w:tcPr>
            <w:tcW w:w="1134" w:type="dxa"/>
            <w:vMerge w:val="restart"/>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CAJAS CON 8 PIEZAS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tcPr>
          <w:p>
            <w:pPr>
              <w:spacing w:line="276" w:lineRule="auto"/>
              <w:jc w:val="center"/>
              <w:rPr>
                <w:rFonts w:ascii="Arial" w:eastAsia="Arial" w:hAnsi="Arial" w:cs="Arial"/>
                <w:b/>
                <w:sz w:val="20"/>
                <w:szCs w:val="20"/>
              </w:rPr>
            </w:pP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jc w:val="center"/>
              <w:rPr>
                <w:rFonts w:ascii="Arial" w:eastAsia="Arial" w:hAnsi="Arial" w:cs="Arial"/>
                <w:sz w:val="20"/>
                <w:szCs w:val="20"/>
              </w:rPr>
            </w:pPr>
            <w:r>
              <w:rPr>
                <w:rFonts w:ascii="Arial" w:eastAsia="Arial" w:hAnsi="Arial" w:cs="Arial"/>
                <w:sz w:val="20"/>
                <w:szCs w:val="20"/>
              </w:rPr>
              <w:t>REFRESCO LIMA LIMÓN 2LTS.</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2</w:t>
            </w:r>
          </w:p>
        </w:tc>
        <w:tc>
          <w:tcPr>
            <w:tcW w:w="1134" w:type="dxa"/>
            <w:vMerge/>
          </w:tcPr>
          <w:p>
            <w:pPr>
              <w:spacing w:line="276" w:lineRule="auto"/>
              <w:jc w:val="center"/>
              <w:rPr>
                <w:rFonts w:ascii="Arial" w:eastAsia="Arial" w:hAnsi="Arial" w:cs="Arial"/>
                <w:sz w:val="20"/>
                <w:szCs w:val="20"/>
              </w:rPr>
            </w:pP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tcPr>
          <w:p>
            <w:pPr>
              <w:spacing w:line="276" w:lineRule="auto"/>
              <w:jc w:val="center"/>
              <w:rPr>
                <w:rFonts w:ascii="Arial" w:eastAsia="Arial" w:hAnsi="Arial" w:cs="Arial"/>
                <w:b/>
                <w:sz w:val="20"/>
                <w:szCs w:val="20"/>
              </w:rPr>
            </w:pP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REFRESCO DE MANZANA 2LTS.</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2</w:t>
            </w:r>
          </w:p>
        </w:tc>
        <w:tc>
          <w:tcPr>
            <w:tcW w:w="1134" w:type="dxa"/>
            <w:vMerge/>
          </w:tcPr>
          <w:p>
            <w:pPr>
              <w:spacing w:line="276" w:lineRule="auto"/>
              <w:jc w:val="center"/>
              <w:rPr>
                <w:rFonts w:ascii="Arial" w:eastAsia="Arial" w:hAnsi="Arial" w:cs="Arial"/>
                <w:sz w:val="20"/>
                <w:szCs w:val="20"/>
              </w:rPr>
            </w:pPr>
          </w:p>
        </w:tc>
        <w:tc>
          <w:tcPr>
            <w:tcW w:w="1134" w:type="dxa"/>
          </w:tcPr>
          <w:p>
            <w:pPr>
              <w:jc w:val="center"/>
              <w:rPr>
                <w:rFonts w:ascii="Arial" w:eastAsia="Arial" w:hAnsi="Arial" w:cs="Arial"/>
                <w:sz w:val="20"/>
                <w:szCs w:val="20"/>
              </w:rPr>
            </w:pPr>
          </w:p>
        </w:tc>
      </w:tr>
      <w:tr>
        <w:trPr>
          <w:trHeight w:val="719"/>
        </w:trPr>
        <w:tc>
          <w:tcPr>
            <w:tcW w:w="1063" w:type="dxa"/>
            <w:vMerge/>
          </w:tcPr>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HIELO</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p>
          <w:p>
            <w:pPr>
              <w:pStyle w:val="Prrafodelista"/>
              <w:rPr>
                <w:rFonts w:ascii="Arial" w:eastAsia="Arial" w:hAnsi="Arial" w:cs="Arial"/>
                <w:sz w:val="20"/>
                <w:szCs w:val="20"/>
              </w:rPr>
            </w:pPr>
          </w:p>
          <w:p>
            <w:pPr>
              <w:pStyle w:val="Prrafodelista"/>
              <w:rPr>
                <w:rFonts w:ascii="Arial" w:eastAsia="Arial" w:hAnsi="Arial" w:cs="Arial"/>
                <w:sz w:val="20"/>
                <w:szCs w:val="20"/>
              </w:rPr>
            </w:pPr>
            <w:r>
              <w:rPr>
                <w:rFonts w:ascii="Arial" w:eastAsia="Arial" w:hAnsi="Arial" w:cs="Arial"/>
                <w:sz w:val="20"/>
                <w:szCs w:val="20"/>
              </w:rPr>
              <w:t>BOLSA DE HIELO DE 15 KG.</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BOLSAS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val="restart"/>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rPr>
                <w:rFonts w:ascii="Arial" w:eastAsia="Arial" w:hAnsi="Arial" w:cs="Arial"/>
                <w:b/>
                <w:sz w:val="20"/>
                <w:szCs w:val="20"/>
              </w:rPr>
            </w:pPr>
            <w:r>
              <w:rPr>
                <w:rFonts w:ascii="Arial" w:eastAsia="Arial" w:hAnsi="Arial" w:cs="Arial"/>
                <w:b/>
                <w:sz w:val="20"/>
                <w:szCs w:val="20"/>
              </w:rPr>
              <w:t>DESECHABLE</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 xml:space="preserve"> VASOS DE PLASTICO NO. 16</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120</w:t>
            </w:r>
          </w:p>
        </w:tc>
        <w:tc>
          <w:tcPr>
            <w:tcW w:w="1134" w:type="dxa"/>
            <w:vMerge w:val="restart"/>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p>
          <w:p>
            <w:pPr>
              <w:spacing w:line="276" w:lineRule="auto"/>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PIEZAS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tcPr>
          <w:p>
            <w:pPr>
              <w:spacing w:line="276" w:lineRule="auto"/>
              <w:jc w:val="center"/>
              <w:rPr>
                <w:rFonts w:ascii="Arial" w:eastAsia="Arial" w:hAnsi="Arial" w:cs="Arial"/>
                <w:b/>
                <w:sz w:val="20"/>
                <w:szCs w:val="20"/>
              </w:rPr>
            </w:pP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PAQUETE DE SERVILLETAS C/500</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8</w:t>
            </w:r>
          </w:p>
        </w:tc>
        <w:tc>
          <w:tcPr>
            <w:tcW w:w="1134" w:type="dxa"/>
            <w:vMerge/>
          </w:tcPr>
          <w:p>
            <w:pPr>
              <w:spacing w:line="276" w:lineRule="auto"/>
              <w:jc w:val="center"/>
              <w:rPr>
                <w:rFonts w:ascii="Arial" w:eastAsia="Arial" w:hAnsi="Arial" w:cs="Arial"/>
                <w:sz w:val="20"/>
                <w:szCs w:val="20"/>
              </w:rPr>
            </w:pP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tcPr>
          <w:p>
            <w:pPr>
              <w:spacing w:line="276" w:lineRule="auto"/>
              <w:jc w:val="center"/>
              <w:rPr>
                <w:rFonts w:ascii="Arial" w:eastAsia="Arial" w:hAnsi="Arial" w:cs="Arial"/>
                <w:b/>
                <w:sz w:val="20"/>
                <w:szCs w:val="20"/>
              </w:rPr>
            </w:pP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CHAROLAS GRANDES PARA BOTANA</w:t>
            </w:r>
          </w:p>
        </w:tc>
        <w:tc>
          <w:tcPr>
            <w:tcW w:w="1270" w:type="dxa"/>
          </w:tcPr>
          <w:p>
            <w:pPr>
              <w:spacing w:line="276" w:lineRule="auto"/>
              <w:jc w:val="center"/>
              <w:rPr>
                <w:rFonts w:ascii="Arial" w:eastAsia="Arial" w:hAnsi="Arial" w:cs="Arial"/>
                <w:sz w:val="20"/>
                <w:szCs w:val="20"/>
              </w:rPr>
            </w:pPr>
          </w:p>
          <w:p>
            <w:pPr>
              <w:spacing w:line="276" w:lineRule="auto"/>
              <w:jc w:val="center"/>
              <w:rPr>
                <w:rFonts w:ascii="Arial" w:eastAsia="Arial" w:hAnsi="Arial" w:cs="Arial"/>
                <w:sz w:val="20"/>
                <w:szCs w:val="20"/>
              </w:rPr>
            </w:pPr>
            <w:r>
              <w:rPr>
                <w:rFonts w:ascii="Arial" w:eastAsia="Arial" w:hAnsi="Arial" w:cs="Arial"/>
                <w:sz w:val="20"/>
                <w:szCs w:val="20"/>
              </w:rPr>
              <w:t>20</w:t>
            </w:r>
          </w:p>
        </w:tc>
        <w:tc>
          <w:tcPr>
            <w:tcW w:w="1134" w:type="dxa"/>
            <w:vMerge/>
          </w:tcPr>
          <w:p>
            <w:pPr>
              <w:spacing w:line="276" w:lineRule="auto"/>
              <w:jc w:val="center"/>
              <w:rPr>
                <w:rFonts w:ascii="Arial" w:eastAsia="Arial" w:hAnsi="Arial" w:cs="Arial"/>
                <w:sz w:val="20"/>
                <w:szCs w:val="20"/>
              </w:rPr>
            </w:pP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tcPr>
          <w:p>
            <w:pPr>
              <w:spacing w:line="276" w:lineRule="auto"/>
              <w:jc w:val="center"/>
              <w:rPr>
                <w:rFonts w:ascii="Arial" w:eastAsia="Arial" w:hAnsi="Arial" w:cs="Arial"/>
                <w:b/>
                <w:sz w:val="20"/>
                <w:szCs w:val="20"/>
              </w:rPr>
            </w:pP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numPr>
                <w:ilvl w:val="0"/>
                <w:numId w:val="13"/>
              </w:numPr>
              <w:rPr>
                <w:rFonts w:ascii="Arial" w:eastAsia="Arial" w:hAnsi="Arial" w:cs="Arial"/>
                <w:sz w:val="20"/>
                <w:szCs w:val="20"/>
              </w:rPr>
            </w:pPr>
            <w:r>
              <w:rPr>
                <w:rFonts w:ascii="Arial" w:eastAsia="Arial" w:hAnsi="Arial" w:cs="Arial"/>
                <w:sz w:val="20"/>
                <w:szCs w:val="20"/>
              </w:rPr>
              <w:t>CUCHARAS DESECHABLES</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100</w:t>
            </w:r>
          </w:p>
        </w:tc>
        <w:tc>
          <w:tcPr>
            <w:tcW w:w="1134" w:type="dxa"/>
            <w:vMerge/>
          </w:tcPr>
          <w:p>
            <w:pPr>
              <w:spacing w:line="276" w:lineRule="auto"/>
              <w:jc w:val="center"/>
              <w:rPr>
                <w:rFonts w:ascii="Arial" w:eastAsia="Arial" w:hAnsi="Arial" w:cs="Arial"/>
                <w:sz w:val="20"/>
                <w:szCs w:val="20"/>
              </w:rPr>
            </w:pP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DECORACIÓN</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PIÑATAS MODELOS VARIOS TAMAÑO CHICO</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10</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PIEZAS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r>
              <w:rPr>
                <w:rFonts w:ascii="Arial" w:eastAsia="Arial" w:hAnsi="Arial" w:cs="Arial"/>
                <w:b/>
                <w:sz w:val="20"/>
                <w:szCs w:val="20"/>
              </w:rPr>
              <w:t>SERVICIO PERSONAL DE LIMPIEZA</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PERSONAL DE POYO PARA LA LIMPIEZA DEL CENTRO MULTIDISPLINARIO EL VALLE</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4</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PERSONAS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DJ</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MÚSICA MEZCLADA DURANTE PARTE DEL EVENTO</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4</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HORAS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val="restart"/>
          </w:tcPr>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p>
          <w:p>
            <w:pPr>
              <w:spacing w:line="276" w:lineRule="auto"/>
              <w:jc w:val="center"/>
              <w:rPr>
                <w:rFonts w:ascii="Arial" w:eastAsia="Arial" w:hAnsi="Arial" w:cs="Arial"/>
                <w:b/>
                <w:sz w:val="20"/>
                <w:szCs w:val="20"/>
              </w:rPr>
            </w:pPr>
            <w:r>
              <w:rPr>
                <w:rFonts w:ascii="Arial" w:eastAsia="Arial" w:hAnsi="Arial" w:cs="Arial"/>
                <w:b/>
                <w:sz w:val="20"/>
                <w:szCs w:val="20"/>
              </w:rPr>
              <w:t>BOTANA</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PAPAS DORADAS</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20</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KILOS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vMerge/>
          </w:tcPr>
          <w:p>
            <w:pPr>
              <w:spacing w:line="276" w:lineRule="auto"/>
              <w:jc w:val="center"/>
              <w:rPr>
                <w:rFonts w:ascii="Arial" w:eastAsia="Arial" w:hAnsi="Arial" w:cs="Arial"/>
                <w:b/>
                <w:sz w:val="20"/>
                <w:szCs w:val="20"/>
              </w:rPr>
            </w:pP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CACAHUATE MACHO</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20</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KILOS</w:t>
            </w:r>
          </w:p>
        </w:tc>
        <w:tc>
          <w:tcPr>
            <w:tcW w:w="1134" w:type="dxa"/>
          </w:tcPr>
          <w:p>
            <w:pPr>
              <w:jc w:val="center"/>
              <w:rPr>
                <w:rFonts w:ascii="Arial" w:eastAsia="Arial" w:hAnsi="Arial" w:cs="Arial"/>
                <w:sz w:val="20"/>
                <w:szCs w:val="20"/>
              </w:rPr>
            </w:pPr>
          </w:p>
        </w:tc>
      </w:tr>
      <w:tr>
        <w:trPr>
          <w:trHeight w:val="789"/>
        </w:trPr>
        <w:tc>
          <w:tcPr>
            <w:tcW w:w="1063" w:type="dxa"/>
            <w:vMerge/>
          </w:tcPr>
          <w:p>
            <w:pPr>
              <w:spacing w:line="276" w:lineRule="auto"/>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r>
              <w:rPr>
                <w:rFonts w:ascii="Arial" w:eastAsia="Arial" w:hAnsi="Arial" w:cs="Arial"/>
                <w:b/>
                <w:sz w:val="20"/>
                <w:szCs w:val="20"/>
              </w:rPr>
              <w:t>MÚSICA</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 xml:space="preserve">GRUPO MUSICAL </w:t>
            </w:r>
          </w:p>
        </w:tc>
        <w:tc>
          <w:tcPr>
            <w:tcW w:w="1270" w:type="dxa"/>
          </w:tcPr>
          <w:p>
            <w:pPr>
              <w:spacing w:line="276" w:lineRule="auto"/>
              <w:jc w:val="center"/>
              <w:rPr>
                <w:rFonts w:ascii="Arial" w:eastAsia="Arial" w:hAnsi="Arial" w:cs="Arial"/>
                <w:sz w:val="20"/>
                <w:szCs w:val="20"/>
              </w:rPr>
            </w:pPr>
            <w:r>
              <w:rPr>
                <w:rFonts w:ascii="Arial" w:eastAsia="Arial" w:hAnsi="Arial" w:cs="Arial"/>
                <w:sz w:val="20"/>
                <w:szCs w:val="20"/>
              </w:rPr>
              <w:t>2</w:t>
            </w:r>
          </w:p>
        </w:tc>
        <w:tc>
          <w:tcPr>
            <w:tcW w:w="1134" w:type="dxa"/>
          </w:tcPr>
          <w:p>
            <w:pPr>
              <w:spacing w:line="276" w:lineRule="auto"/>
              <w:jc w:val="center"/>
              <w:rPr>
                <w:rFonts w:ascii="Arial" w:eastAsia="Arial" w:hAnsi="Arial" w:cs="Arial"/>
                <w:sz w:val="20"/>
                <w:szCs w:val="20"/>
              </w:rPr>
            </w:pPr>
            <w:r>
              <w:rPr>
                <w:rFonts w:ascii="Arial" w:eastAsia="Arial" w:hAnsi="Arial" w:cs="Arial"/>
                <w:sz w:val="20"/>
                <w:szCs w:val="20"/>
              </w:rPr>
              <w:t>HORAS</w:t>
            </w:r>
          </w:p>
        </w:tc>
        <w:tc>
          <w:tcPr>
            <w:tcW w:w="1134" w:type="dxa"/>
          </w:tcPr>
          <w:p>
            <w:pPr>
              <w:jc w:val="center"/>
              <w:rPr>
                <w:rFonts w:ascii="Arial" w:eastAsia="Arial" w:hAnsi="Arial" w:cs="Arial"/>
                <w:sz w:val="20"/>
                <w:szCs w:val="20"/>
              </w:rPr>
            </w:pPr>
          </w:p>
        </w:tc>
      </w:tr>
      <w:tr>
        <w:trPr>
          <w:trHeight w:val="789"/>
        </w:trPr>
        <w:tc>
          <w:tcPr>
            <w:tcW w:w="1063" w:type="dxa"/>
            <w:vMerge/>
          </w:tcPr>
          <w:p>
            <w:pPr>
              <w:rPr>
                <w:rFonts w:ascii="Arial" w:eastAsia="Arial" w:hAnsi="Arial" w:cs="Arial"/>
                <w:sz w:val="20"/>
                <w:szCs w:val="20"/>
              </w:rPr>
            </w:pPr>
          </w:p>
        </w:tc>
        <w:tc>
          <w:tcPr>
            <w:tcW w:w="1559" w:type="dxa"/>
          </w:tcPr>
          <w:p>
            <w:pPr>
              <w:jc w:val="center"/>
              <w:rPr>
                <w:rFonts w:ascii="Arial" w:eastAsia="Arial" w:hAnsi="Arial" w:cs="Arial"/>
                <w:b/>
                <w:sz w:val="20"/>
                <w:szCs w:val="20"/>
              </w:rPr>
            </w:pPr>
            <w:r>
              <w:rPr>
                <w:rFonts w:ascii="Arial" w:eastAsia="Arial" w:hAnsi="Arial" w:cs="Arial"/>
                <w:b/>
                <w:sz w:val="20"/>
                <w:szCs w:val="20"/>
              </w:rPr>
              <w:t>COMEDIANTE</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COMEDIANTE</w:t>
            </w:r>
          </w:p>
        </w:tc>
        <w:tc>
          <w:tcPr>
            <w:tcW w:w="1270" w:type="dxa"/>
          </w:tcPr>
          <w:p>
            <w:pPr>
              <w:jc w:val="center"/>
              <w:rPr>
                <w:rFonts w:ascii="Arial" w:eastAsia="Arial" w:hAnsi="Arial" w:cs="Arial"/>
                <w:sz w:val="20"/>
                <w:szCs w:val="20"/>
              </w:rPr>
            </w:pPr>
            <w:r>
              <w:rPr>
                <w:rFonts w:ascii="Arial" w:eastAsia="Arial" w:hAnsi="Arial" w:cs="Arial"/>
                <w:sz w:val="20"/>
                <w:szCs w:val="20"/>
              </w:rPr>
              <w:t>1</w:t>
            </w:r>
          </w:p>
        </w:tc>
        <w:tc>
          <w:tcPr>
            <w:tcW w:w="1134" w:type="dxa"/>
          </w:tcPr>
          <w:p>
            <w:pPr>
              <w:jc w:val="center"/>
              <w:rPr>
                <w:rFonts w:ascii="Arial" w:eastAsia="Arial" w:hAnsi="Arial" w:cs="Arial"/>
                <w:sz w:val="20"/>
                <w:szCs w:val="20"/>
              </w:rPr>
            </w:pPr>
            <w:r>
              <w:rPr>
                <w:rFonts w:ascii="Arial" w:eastAsia="Arial" w:hAnsi="Arial" w:cs="Arial"/>
                <w:sz w:val="20"/>
                <w:szCs w:val="20"/>
              </w:rPr>
              <w:t>HORAS</w:t>
            </w:r>
          </w:p>
        </w:tc>
        <w:tc>
          <w:tcPr>
            <w:tcW w:w="1134" w:type="dxa"/>
          </w:tcPr>
          <w:p>
            <w:pPr>
              <w:jc w:val="center"/>
              <w:rPr>
                <w:rFonts w:ascii="Arial" w:eastAsia="Arial" w:hAnsi="Arial" w:cs="Arial"/>
                <w:sz w:val="20"/>
                <w:szCs w:val="20"/>
              </w:rPr>
            </w:pPr>
          </w:p>
        </w:tc>
      </w:tr>
      <w:tr>
        <w:trPr>
          <w:trHeight w:val="789"/>
        </w:trPr>
        <w:tc>
          <w:tcPr>
            <w:tcW w:w="1063" w:type="dxa"/>
          </w:tcPr>
          <w:p>
            <w:pPr>
              <w:rPr>
                <w:rFonts w:ascii="Arial" w:eastAsia="Arial" w:hAnsi="Arial" w:cs="Arial"/>
                <w:sz w:val="20"/>
                <w:szCs w:val="20"/>
              </w:rPr>
            </w:pPr>
          </w:p>
        </w:tc>
        <w:tc>
          <w:tcPr>
            <w:tcW w:w="1559" w:type="dxa"/>
          </w:tcPr>
          <w:p>
            <w:pPr>
              <w:jc w:val="center"/>
              <w:rPr>
                <w:rFonts w:ascii="Arial" w:eastAsia="Arial" w:hAnsi="Arial" w:cs="Arial"/>
                <w:b/>
                <w:sz w:val="20"/>
                <w:szCs w:val="20"/>
              </w:rPr>
            </w:pPr>
            <w:r>
              <w:rPr>
                <w:rFonts w:ascii="Arial" w:eastAsia="Arial" w:hAnsi="Arial" w:cs="Arial"/>
                <w:b/>
                <w:sz w:val="20"/>
                <w:szCs w:val="20"/>
              </w:rPr>
              <w:t>CABINA DE FOTOGRAFÍA INTERACTIVA</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4  HORAS DE CABINA INTERACTIVA DE FOTOGRAFÍAS CON IMRESIONES ILIMITADAS, GALERIA EN FACEBOOK, ÁLBUM PARA FOTOS, FONDO DECORADO Y ACCESORIOS DE ANÍMACIÓN</w:t>
            </w:r>
          </w:p>
        </w:tc>
        <w:tc>
          <w:tcPr>
            <w:tcW w:w="1270" w:type="dxa"/>
          </w:tcPr>
          <w:p>
            <w:pPr>
              <w:jc w:val="center"/>
              <w:rPr>
                <w:rFonts w:ascii="Arial" w:eastAsia="Arial" w:hAnsi="Arial" w:cs="Arial"/>
                <w:sz w:val="20"/>
                <w:szCs w:val="20"/>
              </w:rPr>
            </w:pPr>
            <w:r>
              <w:rPr>
                <w:rFonts w:ascii="Arial" w:eastAsia="Arial" w:hAnsi="Arial" w:cs="Arial"/>
                <w:sz w:val="20"/>
                <w:szCs w:val="20"/>
              </w:rPr>
              <w:t>4</w:t>
            </w:r>
          </w:p>
        </w:tc>
        <w:tc>
          <w:tcPr>
            <w:tcW w:w="1134" w:type="dxa"/>
          </w:tcPr>
          <w:p>
            <w:pPr>
              <w:jc w:val="center"/>
              <w:rPr>
                <w:rFonts w:ascii="Arial" w:eastAsia="Arial" w:hAnsi="Arial" w:cs="Arial"/>
                <w:sz w:val="20"/>
                <w:szCs w:val="20"/>
              </w:rPr>
            </w:pPr>
            <w:r>
              <w:rPr>
                <w:rFonts w:ascii="Arial" w:eastAsia="Arial" w:hAnsi="Arial" w:cs="Arial"/>
                <w:sz w:val="20"/>
                <w:szCs w:val="20"/>
              </w:rPr>
              <w:t>HORAS</w:t>
            </w:r>
          </w:p>
        </w:tc>
        <w:tc>
          <w:tcPr>
            <w:tcW w:w="1134" w:type="dxa"/>
          </w:tcPr>
          <w:p>
            <w:pPr>
              <w:jc w:val="center"/>
              <w:rPr>
                <w:rFonts w:ascii="Arial" w:eastAsia="Arial" w:hAnsi="Arial" w:cs="Arial"/>
                <w:sz w:val="20"/>
                <w:szCs w:val="20"/>
              </w:rPr>
            </w:pPr>
          </w:p>
        </w:tc>
      </w:tr>
      <w:tr>
        <w:trPr>
          <w:trHeight w:val="789"/>
        </w:trPr>
        <w:tc>
          <w:tcPr>
            <w:tcW w:w="1063" w:type="dxa"/>
          </w:tcPr>
          <w:p>
            <w:pPr>
              <w:rPr>
                <w:rFonts w:ascii="Arial" w:eastAsia="Arial" w:hAnsi="Arial" w:cs="Arial"/>
                <w:sz w:val="20"/>
                <w:szCs w:val="20"/>
              </w:rPr>
            </w:pPr>
          </w:p>
        </w:tc>
        <w:tc>
          <w:tcPr>
            <w:tcW w:w="1559" w:type="dxa"/>
          </w:tcPr>
          <w:p>
            <w:pPr>
              <w:jc w:val="center"/>
              <w:rPr>
                <w:rFonts w:ascii="Arial" w:eastAsia="Arial" w:hAnsi="Arial" w:cs="Arial"/>
                <w:b/>
                <w:sz w:val="20"/>
                <w:szCs w:val="20"/>
              </w:rPr>
            </w:pPr>
            <w:r>
              <w:rPr>
                <w:rFonts w:ascii="Arial" w:eastAsia="Arial" w:hAnsi="Arial" w:cs="Arial"/>
                <w:b/>
                <w:sz w:val="20"/>
                <w:szCs w:val="20"/>
              </w:rPr>
              <w:t>TARIMADO</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TARIMADO COLOR NEGRO PARA PRESENTACIONES MUSICALES DE 6x3 METROS DE LARGO x ANCHO x 1 METRO DE ALTURA, CON ESCALERA INCLUIDA, ASÍ COMO LA  INSTALACIÓN Y DESINSTALACIÓN</w:t>
            </w:r>
          </w:p>
        </w:tc>
        <w:tc>
          <w:tcPr>
            <w:tcW w:w="1270" w:type="dxa"/>
          </w:tcPr>
          <w:p>
            <w:pPr>
              <w:jc w:val="center"/>
              <w:rPr>
                <w:rFonts w:ascii="Arial" w:eastAsia="Arial" w:hAnsi="Arial" w:cs="Arial"/>
                <w:sz w:val="20"/>
                <w:szCs w:val="20"/>
              </w:rPr>
            </w:pPr>
            <w:r>
              <w:rPr>
                <w:rFonts w:ascii="Arial" w:eastAsia="Arial" w:hAnsi="Arial" w:cs="Arial"/>
                <w:sz w:val="20"/>
                <w:szCs w:val="20"/>
              </w:rPr>
              <w:t>1</w:t>
            </w:r>
          </w:p>
        </w:tc>
        <w:tc>
          <w:tcPr>
            <w:tcW w:w="1134" w:type="dxa"/>
          </w:tcPr>
          <w:p>
            <w:pPr>
              <w:jc w:val="center"/>
              <w:rPr>
                <w:rFonts w:ascii="Arial" w:eastAsia="Arial" w:hAnsi="Arial" w:cs="Arial"/>
                <w:sz w:val="20"/>
                <w:szCs w:val="20"/>
              </w:rPr>
            </w:pPr>
            <w:r>
              <w:rPr>
                <w:rFonts w:ascii="Arial" w:eastAsia="Arial" w:hAnsi="Arial" w:cs="Arial"/>
                <w:sz w:val="20"/>
                <w:szCs w:val="20"/>
              </w:rPr>
              <w:t>SERVICIO</w:t>
            </w:r>
          </w:p>
        </w:tc>
        <w:tc>
          <w:tcPr>
            <w:tcW w:w="1134" w:type="dxa"/>
          </w:tcPr>
          <w:p>
            <w:pPr>
              <w:jc w:val="center"/>
              <w:rPr>
                <w:rFonts w:ascii="Arial" w:eastAsia="Arial" w:hAnsi="Arial" w:cs="Arial"/>
                <w:sz w:val="20"/>
                <w:szCs w:val="20"/>
              </w:rPr>
            </w:pPr>
          </w:p>
        </w:tc>
      </w:tr>
      <w:tr>
        <w:trPr>
          <w:trHeight w:val="789"/>
        </w:trPr>
        <w:tc>
          <w:tcPr>
            <w:tcW w:w="1063" w:type="dxa"/>
          </w:tcPr>
          <w:p>
            <w:pPr>
              <w:rPr>
                <w:rFonts w:ascii="Arial" w:eastAsia="Arial" w:hAnsi="Arial" w:cs="Arial"/>
                <w:sz w:val="20"/>
                <w:szCs w:val="20"/>
              </w:rPr>
            </w:pPr>
          </w:p>
        </w:tc>
        <w:tc>
          <w:tcPr>
            <w:tcW w:w="1559" w:type="dxa"/>
          </w:tcPr>
          <w:p>
            <w:pPr>
              <w:spacing w:line="276" w:lineRule="auto"/>
              <w:jc w:val="center"/>
              <w:rPr>
                <w:rFonts w:ascii="Arial" w:eastAsia="Arial" w:hAnsi="Arial" w:cs="Arial"/>
                <w:b/>
                <w:sz w:val="20"/>
                <w:szCs w:val="20"/>
              </w:rPr>
            </w:pPr>
          </w:p>
          <w:p>
            <w:pPr>
              <w:jc w:val="center"/>
              <w:rPr>
                <w:rFonts w:ascii="Arial" w:eastAsia="Arial" w:hAnsi="Arial" w:cs="Arial"/>
                <w:b/>
                <w:sz w:val="20"/>
                <w:szCs w:val="20"/>
              </w:rPr>
            </w:pPr>
            <w:r>
              <w:rPr>
                <w:rFonts w:ascii="Arial" w:eastAsia="Arial" w:hAnsi="Arial" w:cs="Arial"/>
                <w:b/>
                <w:sz w:val="20"/>
                <w:szCs w:val="20"/>
              </w:rPr>
              <w:t>CENTROS DE MESA</w:t>
            </w:r>
          </w:p>
        </w:tc>
        <w:tc>
          <w:tcPr>
            <w:tcW w:w="3975" w:type="dxa"/>
            <w:tcBorders>
              <w:top w:val="single" w:sz="8" w:space="0" w:color="000000"/>
              <w:left w:val="single" w:sz="8" w:space="0" w:color="000000"/>
              <w:bottom w:val="single" w:sz="8" w:space="0" w:color="000000"/>
              <w:right w:val="single" w:sz="8" w:space="0" w:color="000000"/>
            </w:tcBorders>
            <w:shd w:val="clear" w:color="auto" w:fill="FFFFFF"/>
            <w:vAlign w:val="bottom"/>
          </w:tcPr>
          <w:p>
            <w:pPr>
              <w:pStyle w:val="Prrafodelista"/>
              <w:rPr>
                <w:rFonts w:ascii="Arial" w:eastAsia="Arial" w:hAnsi="Arial" w:cs="Arial"/>
                <w:sz w:val="20"/>
                <w:szCs w:val="20"/>
              </w:rPr>
            </w:pPr>
            <w:r>
              <w:rPr>
                <w:rFonts w:ascii="Arial" w:eastAsia="Arial" w:hAnsi="Arial" w:cs="Arial"/>
                <w:sz w:val="20"/>
                <w:szCs w:val="20"/>
              </w:rPr>
              <w:t xml:space="preserve">PIEZAS DE BARRO </w:t>
            </w:r>
            <w:r>
              <w:rPr>
                <w:rFonts w:cs="Times New Roman"/>
                <w:lang w:val="es-ES" w:eastAsia="en-US"/>
              </w:rPr>
              <w:t xml:space="preserve"> BRUÑIDO</w:t>
            </w:r>
            <w:r>
              <w:rPr>
                <w:rFonts w:ascii="Arial" w:eastAsia="Arial" w:hAnsi="Arial" w:cs="Arial"/>
                <w:sz w:val="20"/>
                <w:szCs w:val="20"/>
              </w:rPr>
              <w:t xml:space="preserve">  DE 21 CM DE ALLTURA</w:t>
            </w:r>
          </w:p>
        </w:tc>
        <w:tc>
          <w:tcPr>
            <w:tcW w:w="1270" w:type="dxa"/>
          </w:tcPr>
          <w:p>
            <w:pPr>
              <w:jc w:val="center"/>
              <w:rPr>
                <w:rFonts w:ascii="Arial" w:eastAsia="Arial" w:hAnsi="Arial" w:cs="Arial"/>
                <w:sz w:val="20"/>
                <w:szCs w:val="20"/>
              </w:rPr>
            </w:pPr>
            <w:r>
              <w:rPr>
                <w:rFonts w:ascii="Arial" w:eastAsia="Arial" w:hAnsi="Arial" w:cs="Arial"/>
                <w:sz w:val="20"/>
                <w:szCs w:val="20"/>
              </w:rPr>
              <w:t>20</w:t>
            </w:r>
          </w:p>
        </w:tc>
        <w:tc>
          <w:tcPr>
            <w:tcW w:w="1134" w:type="dxa"/>
          </w:tcPr>
          <w:p>
            <w:pPr>
              <w:jc w:val="center"/>
              <w:rPr>
                <w:rFonts w:ascii="Arial" w:eastAsia="Arial" w:hAnsi="Arial" w:cs="Arial"/>
                <w:sz w:val="20"/>
                <w:szCs w:val="20"/>
              </w:rPr>
            </w:pPr>
            <w:r>
              <w:rPr>
                <w:rFonts w:ascii="Arial" w:eastAsia="Arial" w:hAnsi="Arial" w:cs="Arial"/>
                <w:sz w:val="20"/>
                <w:szCs w:val="20"/>
              </w:rPr>
              <w:t>PIEZAS</w:t>
            </w:r>
          </w:p>
        </w:tc>
        <w:tc>
          <w:tcPr>
            <w:tcW w:w="1134" w:type="dxa"/>
          </w:tcPr>
          <w:p>
            <w:pPr>
              <w:jc w:val="center"/>
              <w:rPr>
                <w:rFonts w:ascii="Arial" w:eastAsia="Arial" w:hAnsi="Arial" w:cs="Arial"/>
                <w:sz w:val="20"/>
                <w:szCs w:val="20"/>
              </w:rPr>
            </w:pPr>
          </w:p>
        </w:tc>
      </w:tr>
      <w:tr>
        <w:trPr>
          <w:trHeight w:val="789"/>
        </w:trPr>
        <w:tc>
          <w:tcPr>
            <w:tcW w:w="2622" w:type="dxa"/>
            <w:gridSpan w:val="2"/>
            <w:vMerge w:val="restart"/>
          </w:tcPr>
          <w:p>
            <w:pPr>
              <w:jc w:val="center"/>
              <w:rPr>
                <w:rFonts w:ascii="Arial" w:eastAsia="Arial" w:hAnsi="Arial" w:cs="Arial"/>
                <w:b/>
                <w:sz w:val="20"/>
                <w:szCs w:val="20"/>
              </w:rPr>
            </w:pPr>
          </w:p>
        </w:tc>
        <w:tc>
          <w:tcPr>
            <w:tcW w:w="6379" w:type="dxa"/>
            <w:gridSpan w:val="3"/>
            <w:tcBorders>
              <w:top w:val="single" w:sz="8" w:space="0" w:color="000000"/>
              <w:left w:val="single" w:sz="8" w:space="0" w:color="000000"/>
              <w:bottom w:val="single" w:sz="8" w:space="0" w:color="000000"/>
            </w:tcBorders>
            <w:shd w:val="clear" w:color="auto" w:fill="FFFFFF"/>
            <w:vAlign w:val="bottom"/>
          </w:tcPr>
          <w:p>
            <w:pPr>
              <w:jc w:val="right"/>
              <w:rPr>
                <w:rFonts w:ascii="Arial" w:eastAsia="Arial" w:hAnsi="Arial" w:cs="Arial"/>
                <w:sz w:val="20"/>
                <w:szCs w:val="20"/>
              </w:rPr>
            </w:pPr>
            <w:r>
              <w:rPr>
                <w:rFonts w:ascii="Arial" w:eastAsia="Arial" w:hAnsi="Arial" w:cs="Arial"/>
                <w:sz w:val="20"/>
                <w:szCs w:val="20"/>
              </w:rPr>
              <w:t>SUBTOTAL</w:t>
            </w:r>
          </w:p>
        </w:tc>
        <w:tc>
          <w:tcPr>
            <w:tcW w:w="1134" w:type="dxa"/>
          </w:tcPr>
          <w:p>
            <w:pPr>
              <w:jc w:val="center"/>
              <w:rPr>
                <w:rFonts w:ascii="Arial" w:eastAsia="Arial" w:hAnsi="Arial" w:cs="Arial"/>
                <w:sz w:val="20"/>
                <w:szCs w:val="20"/>
              </w:rPr>
            </w:pPr>
          </w:p>
        </w:tc>
      </w:tr>
      <w:tr>
        <w:trPr>
          <w:trHeight w:val="789"/>
        </w:trPr>
        <w:tc>
          <w:tcPr>
            <w:tcW w:w="2622" w:type="dxa"/>
            <w:gridSpan w:val="2"/>
            <w:vMerge/>
          </w:tcPr>
          <w:p>
            <w:pPr>
              <w:jc w:val="center"/>
              <w:rPr>
                <w:rFonts w:ascii="Arial" w:eastAsia="Arial" w:hAnsi="Arial" w:cs="Arial"/>
                <w:b/>
                <w:sz w:val="20"/>
                <w:szCs w:val="20"/>
              </w:rPr>
            </w:pPr>
          </w:p>
        </w:tc>
        <w:tc>
          <w:tcPr>
            <w:tcW w:w="6379" w:type="dxa"/>
            <w:gridSpan w:val="3"/>
            <w:tcBorders>
              <w:top w:val="single" w:sz="8" w:space="0" w:color="000000"/>
              <w:left w:val="single" w:sz="8" w:space="0" w:color="000000"/>
              <w:bottom w:val="single" w:sz="8" w:space="0" w:color="000000"/>
            </w:tcBorders>
            <w:shd w:val="clear" w:color="auto" w:fill="FFFFFF"/>
            <w:vAlign w:val="bottom"/>
          </w:tcPr>
          <w:p>
            <w:pPr>
              <w:jc w:val="right"/>
              <w:rPr>
                <w:rFonts w:ascii="Arial" w:eastAsia="Arial" w:hAnsi="Arial" w:cs="Arial"/>
                <w:sz w:val="20"/>
                <w:szCs w:val="20"/>
              </w:rPr>
            </w:pPr>
            <w:r>
              <w:rPr>
                <w:rFonts w:ascii="Arial" w:eastAsia="Arial" w:hAnsi="Arial" w:cs="Arial"/>
                <w:sz w:val="20"/>
                <w:szCs w:val="20"/>
              </w:rPr>
              <w:t>IVA</w:t>
            </w:r>
          </w:p>
        </w:tc>
        <w:tc>
          <w:tcPr>
            <w:tcW w:w="1134" w:type="dxa"/>
          </w:tcPr>
          <w:p>
            <w:pPr>
              <w:jc w:val="center"/>
              <w:rPr>
                <w:rFonts w:ascii="Arial" w:eastAsia="Arial" w:hAnsi="Arial" w:cs="Arial"/>
                <w:sz w:val="20"/>
                <w:szCs w:val="20"/>
              </w:rPr>
            </w:pPr>
          </w:p>
        </w:tc>
      </w:tr>
      <w:tr>
        <w:trPr>
          <w:trHeight w:val="789"/>
        </w:trPr>
        <w:tc>
          <w:tcPr>
            <w:tcW w:w="2622" w:type="dxa"/>
            <w:gridSpan w:val="2"/>
            <w:vMerge/>
          </w:tcPr>
          <w:p>
            <w:pPr>
              <w:jc w:val="center"/>
              <w:rPr>
                <w:rFonts w:ascii="Arial" w:eastAsia="Arial" w:hAnsi="Arial" w:cs="Arial"/>
                <w:b/>
                <w:sz w:val="20"/>
                <w:szCs w:val="20"/>
              </w:rPr>
            </w:pPr>
          </w:p>
        </w:tc>
        <w:tc>
          <w:tcPr>
            <w:tcW w:w="6379" w:type="dxa"/>
            <w:gridSpan w:val="3"/>
            <w:tcBorders>
              <w:top w:val="single" w:sz="8" w:space="0" w:color="000000"/>
              <w:left w:val="single" w:sz="8" w:space="0" w:color="000000"/>
              <w:bottom w:val="single" w:sz="8" w:space="0" w:color="000000"/>
            </w:tcBorders>
            <w:shd w:val="clear" w:color="auto" w:fill="FFFFFF"/>
            <w:vAlign w:val="bottom"/>
          </w:tcPr>
          <w:p>
            <w:pPr>
              <w:jc w:val="right"/>
              <w:rPr>
                <w:rFonts w:ascii="Arial" w:eastAsia="Arial" w:hAnsi="Arial" w:cs="Arial"/>
                <w:sz w:val="20"/>
                <w:szCs w:val="20"/>
              </w:rPr>
            </w:pPr>
            <w:r>
              <w:rPr>
                <w:rFonts w:ascii="Arial" w:eastAsia="Arial" w:hAnsi="Arial" w:cs="Arial"/>
                <w:sz w:val="20"/>
                <w:szCs w:val="20"/>
              </w:rPr>
              <w:t>TOTAL</w:t>
            </w:r>
          </w:p>
        </w:tc>
        <w:tc>
          <w:tcPr>
            <w:tcW w:w="1134" w:type="dxa"/>
          </w:tcPr>
          <w:p>
            <w:pPr>
              <w:jc w:val="center"/>
              <w:rPr>
                <w:rFonts w:ascii="Arial" w:eastAsia="Arial" w:hAnsi="Arial" w:cs="Arial"/>
                <w:sz w:val="20"/>
                <w:szCs w:val="20"/>
              </w:rPr>
            </w:pPr>
          </w:p>
        </w:tc>
      </w:tr>
    </w:tbl>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 con los precios antes descritos por cada concepto.</w:t>
      </w:r>
    </w:p>
    <w:p>
      <w:pPr>
        <w:spacing w:after="0"/>
        <w:jc w:val="both"/>
        <w:rPr>
          <w:rFonts w:ascii="Arial" w:eastAsia="Arial" w:hAnsi="Arial" w:cs="Arial"/>
          <w:sz w:val="20"/>
          <w:szCs w:val="20"/>
        </w:rPr>
      </w:pPr>
    </w:p>
    <w:p>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Pr>
          <w:rFonts w:ascii="Arial" w:eastAsia="Arial" w:hAnsi="Arial" w:cs="Arial"/>
          <w:b/>
          <w:sz w:val="20"/>
          <w:szCs w:val="20"/>
        </w:rPr>
        <w:t>INDAJO-019/2023 “ADQUISICIÓN DEL SERVICIO DE MONTAJE, ORGANIZACIÓN Y LOGÍSTICA PARA EL EVENTO NAVIDEÑO DEL INSTITUTO DE ALTERNATIVAS PARA LOS JÓVENES DEL MUNICIPIO DE TLAJOMULCO DE ZÚÑIGA, JALISCO.”</w:t>
      </w:r>
    </w:p>
    <w:p>
      <w:pPr>
        <w:spacing w:after="0"/>
        <w:jc w:val="both"/>
        <w:rPr>
          <w:rFonts w:ascii="Arial" w:eastAsia="Arial" w:hAnsi="Arial" w:cs="Arial"/>
          <w:sz w:val="20"/>
          <w:szCs w:val="20"/>
        </w:rPr>
      </w:pPr>
      <w:r>
        <w:rPr>
          <w:rFonts w:ascii="Arial" w:eastAsia="Arial" w:hAnsi="Arial" w:cs="Arial"/>
          <w:sz w:val="20"/>
          <w:szCs w:val="20"/>
        </w:rPr>
        <w:t>La garantía otorgada es de ________ (especificar la garantía de cada uno de los bienes y servicios que ofrece.</w:t>
      </w:r>
    </w:p>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lastRenderedPageBreak/>
        <w:t>Para el caso de que exista alguna discrepancia en las operaciones aritméticas de este anexo 2, deberán de prevalecer los precios unitarios propuestos.</w:t>
      </w:r>
    </w:p>
    <w:p>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pPr>
        <w:spacing w:after="0" w:line="240" w:lineRule="auto"/>
        <w:rPr>
          <w:rFonts w:ascii="Arial" w:eastAsia="Arial" w:hAnsi="Arial" w:cs="Arial"/>
          <w:sz w:val="18"/>
          <w:szCs w:val="18"/>
        </w:rPr>
      </w:pPr>
    </w:p>
    <w:p>
      <w:pPr>
        <w:spacing w:after="0" w:line="240" w:lineRule="auto"/>
        <w:rPr>
          <w:rFonts w:ascii="Arial" w:eastAsia="Arial" w:hAnsi="Arial" w:cs="Arial"/>
          <w:sz w:val="18"/>
          <w:szCs w:val="18"/>
        </w:rPr>
      </w:pPr>
      <w:r>
        <w:rPr>
          <w:rFonts w:ascii="Arial" w:eastAsia="Arial" w:hAnsi="Arial" w:cs="Arial"/>
          <w:sz w:val="18"/>
          <w:szCs w:val="18"/>
        </w:rPr>
        <w:t>__________________________________</w:t>
      </w:r>
    </w:p>
    <w:p>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pPr>
        <w:spacing w:after="0"/>
        <w:rPr>
          <w:rFonts w:ascii="Arial" w:eastAsia="Arial" w:hAnsi="Arial" w:cs="Arial"/>
          <w:sz w:val="18"/>
          <w:szCs w:val="18"/>
        </w:rPr>
      </w:pPr>
      <w:r>
        <w:rPr>
          <w:rFonts w:ascii="Arial" w:eastAsia="Arial" w:hAnsi="Arial" w:cs="Arial"/>
          <w:sz w:val="18"/>
          <w:szCs w:val="18"/>
        </w:rPr>
        <w:t>y/o su Representante Legal.</w:t>
      </w:r>
    </w:p>
    <w:p>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ANEXO 3</w:t>
      </w:r>
    </w:p>
    <w:p>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INDAJO-019/2023</w:t>
      </w:r>
    </w:p>
    <w:p>
      <w:pPr>
        <w:spacing w:after="0" w:line="240" w:lineRule="auto"/>
        <w:jc w:val="center"/>
        <w:rPr>
          <w:rFonts w:ascii="Arial" w:eastAsia="Arial" w:hAnsi="Arial" w:cs="Arial"/>
          <w:b/>
          <w:sz w:val="24"/>
          <w:szCs w:val="24"/>
        </w:rPr>
      </w:pPr>
      <w:r>
        <w:rPr>
          <w:rFonts w:ascii="Arial" w:eastAsia="Arial" w:hAnsi="Arial" w:cs="Arial"/>
          <w:b/>
          <w:sz w:val="24"/>
          <w:szCs w:val="24"/>
        </w:rPr>
        <w:t>“ADQUISICIÓN DEL SERVICIO DE MONTAJE, ORGANIZACIÓN Y LOGÍSTICA PARA EL EVENTO NAVIDEÑO DEL INSTITUTO DE ALTERNATIVAS PARA LOS JÓVENES DEL MUNICIPIO DE TLAJOMULCO DE ZÚÑIGA, JALISCO.”</w:t>
      </w:r>
    </w:p>
    <w:p>
      <w:pPr>
        <w:spacing w:after="0" w:line="240" w:lineRule="auto"/>
        <w:jc w:val="center"/>
        <w:rPr>
          <w:rFonts w:ascii="Arial" w:eastAsia="Arial" w:hAnsi="Arial" w:cs="Arial"/>
          <w:b/>
          <w:sz w:val="24"/>
          <w:szCs w:val="24"/>
        </w:rPr>
      </w:pPr>
    </w:p>
    <w:p>
      <w:pPr>
        <w:pBdr>
          <w:top w:val="nil"/>
          <w:left w:val="nil"/>
          <w:bottom w:val="nil"/>
          <w:right w:val="nil"/>
          <w:between w:val="nil"/>
        </w:pBdr>
        <w:spacing w:after="0" w:line="240" w:lineRule="auto"/>
        <w:rPr>
          <w:rFonts w:ascii="Arial" w:eastAsia="Arial" w:hAnsi="Arial" w:cs="Arial"/>
          <w:b/>
          <w:color w:val="000000"/>
        </w:rPr>
      </w:pPr>
    </w:p>
    <w:p>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pPr>
        <w:spacing w:after="0"/>
        <w:jc w:val="both"/>
        <w:rPr>
          <w:rFonts w:ascii="Arial" w:eastAsia="Arial" w:hAnsi="Arial" w:cs="Arial"/>
          <w:b/>
        </w:rPr>
      </w:pPr>
      <w:r>
        <w:rPr>
          <w:rFonts w:ascii="Arial" w:eastAsia="Arial" w:hAnsi="Arial" w:cs="Arial"/>
          <w:b/>
        </w:rPr>
        <w:t>PRESENTE</w:t>
      </w:r>
    </w:p>
    <w:p>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w:t>
      </w:r>
      <w:r>
        <w:rPr>
          <w:rFonts w:ascii="Arial" w:eastAsia="Arial" w:hAnsi="Arial" w:cs="Arial"/>
        </w:rPr>
        <w:t>aceptó</w:t>
      </w:r>
      <w:r>
        <w:rPr>
          <w:rFonts w:ascii="Arial" w:eastAsia="Arial" w:hAnsi="Arial" w:cs="Arial"/>
          <w:color w:val="000000"/>
        </w:rPr>
        <w:t xml:space="preserve"> que se apliquen las medidas disciplinarias tanto a mí como a mí representada, en los términos de la ley de la materia y las presentes bases de licitación, incluyendo la descalificación de la presente Licitación. </w:t>
      </w: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trPr>
          <w:cantSplit/>
        </w:trPr>
        <w:tc>
          <w:tcPr>
            <w:tcW w:w="10270" w:type="dxa"/>
            <w:gridSpan w:val="3"/>
          </w:tcPr>
          <w:p>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trPr>
          <w:cantSplit/>
          <w:trHeight w:val="92"/>
        </w:trPr>
        <w:tc>
          <w:tcPr>
            <w:tcW w:w="10270" w:type="dxa"/>
            <w:gridSpan w:val="3"/>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trPr>
          <w:cantSplit/>
        </w:trPr>
        <w:tc>
          <w:tcPr>
            <w:tcW w:w="10270" w:type="dxa"/>
            <w:gridSpan w:val="3"/>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trPr>
          <w:cantSplit/>
        </w:trPr>
        <w:tc>
          <w:tcPr>
            <w:tcW w:w="10270" w:type="dxa"/>
            <w:gridSpan w:val="3"/>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trPr>
          <w:trHeight w:val="55"/>
        </w:trPr>
        <w:tc>
          <w:tcPr>
            <w:tcW w:w="4111" w:type="dxa"/>
            <w:gridSpan w:val="2"/>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tc>
          <w:tcPr>
            <w:tcW w:w="4111" w:type="dxa"/>
            <w:gridSpan w:val="2"/>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pPr>
              <w:widowControl/>
              <w:pBdr>
                <w:top w:val="nil"/>
                <w:left w:val="nil"/>
                <w:bottom w:val="nil"/>
                <w:right w:val="nil"/>
                <w:between w:val="nil"/>
              </w:pBdr>
              <w:jc w:val="both"/>
              <w:rPr>
                <w:rFonts w:ascii="Arial" w:eastAsia="Arial" w:hAnsi="Arial" w:cs="Arial"/>
                <w:color w:val="000000"/>
                <w:sz w:val="22"/>
                <w:szCs w:val="22"/>
              </w:rPr>
            </w:pPr>
          </w:p>
        </w:tc>
      </w:tr>
      <w:tr>
        <w:tc>
          <w:tcPr>
            <w:tcW w:w="4111" w:type="dxa"/>
            <w:gridSpan w:val="2"/>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Nombre de contacto</w:t>
            </w:r>
          </w:p>
        </w:tc>
        <w:tc>
          <w:tcPr>
            <w:tcW w:w="6159" w:type="dxa"/>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trPr>
          <w:cantSplit/>
          <w:trHeight w:val="235"/>
        </w:trPr>
        <w:tc>
          <w:tcPr>
            <w:tcW w:w="10270" w:type="dxa"/>
            <w:gridSpan w:val="3"/>
            <w:tcBorders>
              <w:left w:val="single" w:sz="4" w:space="0" w:color="000000"/>
              <w:right w:val="single" w:sz="4" w:space="0" w:color="000000"/>
            </w:tcBorders>
            <w:shd w:val="clear" w:color="auto" w:fill="000000"/>
            <w:vAlign w:val="center"/>
          </w:tcPr>
          <w:p>
            <w:pPr>
              <w:widowControl/>
              <w:pBdr>
                <w:top w:val="nil"/>
                <w:left w:val="nil"/>
                <w:bottom w:val="nil"/>
                <w:right w:val="nil"/>
                <w:between w:val="nil"/>
              </w:pBdr>
              <w:jc w:val="both"/>
              <w:rPr>
                <w:rFonts w:ascii="Arial" w:eastAsia="Arial" w:hAnsi="Arial" w:cs="Arial"/>
                <w:color w:val="000000"/>
                <w:sz w:val="22"/>
                <w:szCs w:val="22"/>
              </w:rPr>
            </w:pPr>
          </w:p>
        </w:tc>
      </w:tr>
      <w:tr>
        <w:trPr>
          <w:cantSplit/>
          <w:trHeight w:val="2436"/>
        </w:trPr>
        <w:tc>
          <w:tcPr>
            <w:tcW w:w="10270" w:type="dxa"/>
            <w:gridSpan w:val="3"/>
            <w:vAlign w:val="center"/>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pPr>
              <w:widowControl/>
              <w:pBdr>
                <w:top w:val="nil"/>
                <w:left w:val="nil"/>
                <w:bottom w:val="nil"/>
                <w:right w:val="nil"/>
                <w:between w:val="nil"/>
              </w:pBdr>
              <w:jc w:val="both"/>
              <w:rPr>
                <w:rFonts w:ascii="Arial" w:eastAsia="Arial" w:hAnsi="Arial" w:cs="Arial"/>
                <w:color w:val="000000"/>
                <w:sz w:val="22"/>
                <w:szCs w:val="22"/>
              </w:rPr>
            </w:pP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pPr>
              <w:widowControl/>
              <w:pBdr>
                <w:top w:val="nil"/>
                <w:left w:val="nil"/>
                <w:bottom w:val="nil"/>
                <w:right w:val="nil"/>
                <w:between w:val="nil"/>
              </w:pBdr>
              <w:jc w:val="both"/>
              <w:rPr>
                <w:rFonts w:ascii="Arial" w:eastAsia="Arial" w:hAnsi="Arial" w:cs="Arial"/>
                <w:color w:val="000000"/>
                <w:sz w:val="22"/>
                <w:szCs w:val="22"/>
              </w:rPr>
            </w:pP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trPr>
          <w:cantSplit/>
          <w:trHeight w:val="219"/>
        </w:trPr>
        <w:tc>
          <w:tcPr>
            <w:tcW w:w="10270" w:type="dxa"/>
            <w:gridSpan w:val="3"/>
            <w:tcBorders>
              <w:left w:val="single" w:sz="4" w:space="0" w:color="000000"/>
              <w:right w:val="single" w:sz="4" w:space="0" w:color="000000"/>
            </w:tcBorders>
            <w:shd w:val="clear" w:color="auto" w:fill="000000"/>
            <w:vAlign w:val="center"/>
          </w:tcPr>
          <w:p>
            <w:pPr>
              <w:widowControl/>
              <w:pBdr>
                <w:top w:val="nil"/>
                <w:left w:val="nil"/>
                <w:bottom w:val="nil"/>
                <w:right w:val="nil"/>
                <w:between w:val="nil"/>
              </w:pBdr>
              <w:jc w:val="both"/>
              <w:rPr>
                <w:rFonts w:ascii="Arial" w:eastAsia="Arial" w:hAnsi="Arial" w:cs="Arial"/>
                <w:color w:val="000000"/>
                <w:sz w:val="22"/>
                <w:szCs w:val="22"/>
              </w:rPr>
            </w:pPr>
          </w:p>
        </w:tc>
      </w:tr>
      <w:tr>
        <w:trPr>
          <w:cantSplit/>
          <w:trHeight w:val="1134"/>
        </w:trPr>
        <w:tc>
          <w:tcPr>
            <w:tcW w:w="426" w:type="dxa"/>
            <w:shd w:val="clear" w:color="auto" w:fill="000000"/>
            <w:vAlign w:val="center"/>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 O D E R</w:t>
            </w:r>
          </w:p>
        </w:tc>
        <w:tc>
          <w:tcPr>
            <w:tcW w:w="9844" w:type="dxa"/>
            <w:gridSpan w:val="2"/>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pPr>
              <w:widowControl/>
              <w:pBdr>
                <w:top w:val="nil"/>
                <w:left w:val="nil"/>
                <w:bottom w:val="nil"/>
                <w:right w:val="nil"/>
                <w:between w:val="nil"/>
              </w:pBdr>
              <w:jc w:val="both"/>
              <w:rPr>
                <w:rFonts w:ascii="Arial" w:eastAsia="Arial" w:hAnsi="Arial" w:cs="Arial"/>
                <w:color w:val="000000"/>
                <w:sz w:val="22"/>
                <w:szCs w:val="22"/>
              </w:rPr>
            </w:pP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trPr>
          <w:cantSplit/>
          <w:trHeight w:val="1175"/>
        </w:trPr>
        <w:tc>
          <w:tcPr>
            <w:tcW w:w="426" w:type="dxa"/>
            <w:shd w:val="clear" w:color="auto" w:fill="000000"/>
            <w:vAlign w:val="center"/>
          </w:tcPr>
          <w:p>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column">
                        <wp:posOffset>504190</wp:posOffset>
                      </wp:positionH>
                      <wp:positionV relativeFrom="paragraph">
                        <wp:posOffset>152400</wp:posOffset>
                      </wp:positionV>
                      <wp:extent cx="331470" cy="240030"/>
                      <wp:effectExtent l="0" t="0" r="0" b="0"/>
                      <wp:wrapNone/>
                      <wp:docPr id="43" name="Rectángulo 43"/>
                      <wp:cNvGraphicFramePr/>
                      <a:graphic xmlns:a="http://schemas.openxmlformats.org/drawingml/2006/main">
                        <a:graphicData uri="http://schemas.microsoft.com/office/word/2010/wordprocessingShape">
                          <wps:wsp>
                            <wps:cNvSpPr/>
                            <wps:spPr>
                              <a:xfrm>
                                <a:off x="0" y="0"/>
                                <a:ext cx="331470" cy="240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3" o:spid="_x0000_s1030" style="position:absolute;left:0;text-align:left;margin-left:39.7pt;margin-top:12pt;width:26.1pt;height:18.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3175000</wp:posOffset>
                      </wp:positionH>
                      <wp:positionV relativeFrom="paragraph">
                        <wp:posOffset>76200</wp:posOffset>
                      </wp:positionV>
                      <wp:extent cx="331470" cy="240030"/>
                      <wp:effectExtent l="0" t="0" r="0" b="0"/>
                      <wp:wrapNone/>
                      <wp:docPr id="45" name="Rectángulo 4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5" o:spid="_x0000_s1031" style="position:absolute;left:0;text-align:left;margin-left:250pt;margin-top:6pt;width:26.1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Tu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1778000</wp:posOffset>
                      </wp:positionH>
                      <wp:positionV relativeFrom="paragraph">
                        <wp:posOffset>76200</wp:posOffset>
                      </wp:positionV>
                      <wp:extent cx="331470" cy="240030"/>
                      <wp:effectExtent l="0" t="0" r="0" b="0"/>
                      <wp:wrapNone/>
                      <wp:docPr id="36" name="Rectángulo 3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6" o:spid="_x0000_s1032" style="position:absolute;left:0;text-align:left;margin-left:140pt;margin-top:6pt;width:26.1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SlOw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4241800</wp:posOffset>
                      </wp:positionH>
                      <wp:positionV relativeFrom="paragraph">
                        <wp:posOffset>76200</wp:posOffset>
                      </wp:positionV>
                      <wp:extent cx="331470" cy="240030"/>
                      <wp:effectExtent l="0" t="0" r="0" b="0"/>
                      <wp:wrapNone/>
                      <wp:docPr id="46" name="Rectángulo 4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6" o:spid="_x0000_s1033" style="position:absolute;left:0;text-align:left;margin-left:334pt;margin-top:6pt;width:26.1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vCPQ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2032000</wp:posOffset>
                      </wp:positionH>
                      <wp:positionV relativeFrom="paragraph">
                        <wp:posOffset>-12699</wp:posOffset>
                      </wp:positionV>
                      <wp:extent cx="331470" cy="240030"/>
                      <wp:effectExtent l="0" t="0" r="0" b="0"/>
                      <wp:wrapNone/>
                      <wp:docPr id="42" name="Rectángulo 4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2" o:spid="_x0000_s1034" style="position:absolute;left:0;text-align:left;margin-left:160pt;margin-top:-1pt;width:26.1pt;height:18.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txPAIAAH0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3289300</wp:posOffset>
                      </wp:positionH>
                      <wp:positionV relativeFrom="paragraph">
                        <wp:posOffset>-12699</wp:posOffset>
                      </wp:positionV>
                      <wp:extent cx="331470" cy="240030"/>
                      <wp:effectExtent l="0" t="0" r="0" b="0"/>
                      <wp:wrapNone/>
                      <wp:docPr id="35" name="Rectángulo 3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5" o:spid="_x0000_s1035" style="position:absolute;left:0;text-align:left;margin-left:259pt;margin-top:-1pt;width:26.1pt;height:1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yPA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4343400</wp:posOffset>
                      </wp:positionH>
                      <wp:positionV relativeFrom="paragraph">
                        <wp:posOffset>-12699</wp:posOffset>
                      </wp:positionV>
                      <wp:extent cx="331470" cy="240030"/>
                      <wp:effectExtent l="0" t="0" r="0" b="0"/>
                      <wp:wrapNone/>
                      <wp:docPr id="37" name="Rectángulo 3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7" o:spid="_x0000_s1036" style="position:absolute;left:0;text-align:left;margin-left:342pt;margin-top:-1pt;width:26.1pt;height:18.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AFPQIAAH4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596900</wp:posOffset>
                      </wp:positionH>
                      <wp:positionV relativeFrom="paragraph">
                        <wp:posOffset>76200</wp:posOffset>
                      </wp:positionV>
                      <wp:extent cx="331470" cy="240030"/>
                      <wp:effectExtent l="0" t="0" r="0" b="0"/>
                      <wp:wrapNone/>
                      <wp:docPr id="39" name="Rectángulo 3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9" o:spid="_x0000_s1037" style="position:absolute;left:0;text-align:left;margin-left:47pt;margin-top:6pt;width:26.1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3657600</wp:posOffset>
                      </wp:positionH>
                      <wp:positionV relativeFrom="paragraph">
                        <wp:posOffset>76200</wp:posOffset>
                      </wp:positionV>
                      <wp:extent cx="331470" cy="240030"/>
                      <wp:effectExtent l="0" t="0" r="0" b="0"/>
                      <wp:wrapNone/>
                      <wp:docPr id="47" name="Rectángulo 4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47" o:spid="_x0000_s1038" style="position:absolute;left:0;text-align:left;margin-left:4in;margin-top:6pt;width:26.1pt;height:1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">
                      <v:stroke startarrowwidth="narrow" startarrowlength="short" endarrowwidth="narrow" endarrowlength="short"/>
                      <v:textbox inset="2.53958mm,1.2694mm,2.53958mm,1.2694mm">
                        <w:txbxContent>
                          <w:p>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4940300</wp:posOffset>
                      </wp:positionH>
                      <wp:positionV relativeFrom="paragraph">
                        <wp:posOffset>76200</wp:posOffset>
                      </wp:positionV>
                      <wp:extent cx="331470" cy="240030"/>
                      <wp:effectExtent l="0" t="0" r="0" b="0"/>
                      <wp:wrapNone/>
                      <wp:docPr id="38" name="Rectángulo 3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8" o:spid="_x0000_s1039" style="position:absolute;left:0;text-align:left;margin-left:389pt;margin-top:6pt;width:26.1pt;height:18.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2628900</wp:posOffset>
                      </wp:positionH>
                      <wp:positionV relativeFrom="paragraph">
                        <wp:posOffset>76200</wp:posOffset>
                      </wp:positionV>
                      <wp:extent cx="331470" cy="240030"/>
                      <wp:effectExtent l="0" t="0" r="0" b="0"/>
                      <wp:wrapNone/>
                      <wp:docPr id="44" name="Rectángulo 4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4" o:spid="_x0000_s1040" style="position:absolute;left:0;text-align:left;margin-left:207pt;margin-top:6pt;width:26.1pt;height:18.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">
                      <v:stroke startarrowwidth="narrow" startarrowlength="short" endarrowwidth="narrow" endarrowlength="short"/>
                      <v:textbox inset="2.53958mm,2.53958mm,2.53958mm,2.53958mm">
                        <w:txbxContent>
                          <w:p>
                            <w:pPr>
                              <w:spacing w:after="0" w:line="240" w:lineRule="auto"/>
                              <w:textDirection w:val="btLr"/>
                            </w:pPr>
                          </w:p>
                        </w:txbxContent>
                      </v:textbox>
                    </v:rect>
                  </w:pict>
                </mc:Fallback>
              </mc:AlternateConten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pPr>
              <w:jc w:val="both"/>
              <w:rPr>
                <w:rFonts w:ascii="Arial" w:eastAsia="Arial" w:hAnsi="Arial" w:cs="Arial"/>
                <w:i/>
              </w:rPr>
            </w:pPr>
          </w:p>
          <w:p>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pPr>
        <w:pBdr>
          <w:top w:val="nil"/>
          <w:left w:val="nil"/>
          <w:bottom w:val="nil"/>
          <w:right w:val="nil"/>
          <w:between w:val="nil"/>
        </w:pBdr>
        <w:spacing w:after="0" w:line="240" w:lineRule="auto"/>
        <w:jc w:val="center"/>
        <w:rPr>
          <w:rFonts w:ascii="Arial" w:eastAsia="Arial" w:hAnsi="Arial" w:cs="Arial"/>
          <w:b/>
        </w:rPr>
      </w:pPr>
    </w:p>
    <w:p>
      <w:pPr>
        <w:pBdr>
          <w:top w:val="nil"/>
          <w:left w:val="nil"/>
          <w:bottom w:val="nil"/>
          <w:right w:val="nil"/>
          <w:between w:val="nil"/>
        </w:pBdr>
        <w:spacing w:after="0" w:line="240" w:lineRule="auto"/>
        <w:jc w:val="center"/>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jc w:val="center"/>
        <w:rPr>
          <w:rFonts w:ascii="Arial" w:eastAsia="Arial" w:hAnsi="Arial" w:cs="Arial"/>
          <w:b/>
        </w:rPr>
      </w:pPr>
    </w:p>
    <w:p>
      <w:pPr>
        <w:pBdr>
          <w:top w:val="nil"/>
          <w:left w:val="nil"/>
          <w:bottom w:val="nil"/>
          <w:right w:val="nil"/>
          <w:between w:val="nil"/>
        </w:pBdr>
        <w:spacing w:after="0" w:line="240" w:lineRule="auto"/>
        <w:jc w:val="center"/>
        <w:rPr>
          <w:rFonts w:ascii="Arial" w:eastAsia="Arial" w:hAnsi="Arial" w:cs="Arial"/>
          <w:b/>
        </w:rPr>
      </w:pPr>
    </w:p>
    <w:p>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pPr>
        <w:spacing w:after="0"/>
        <w:jc w:val="center"/>
        <w:rPr>
          <w:rFonts w:ascii="Arial" w:eastAsia="Arial" w:hAnsi="Arial" w:cs="Arial"/>
          <w:b/>
        </w:rPr>
      </w:pPr>
      <w:r>
        <w:rPr>
          <w:rFonts w:ascii="Arial" w:eastAsia="Arial" w:hAnsi="Arial" w:cs="Arial"/>
          <w:b/>
        </w:rPr>
        <w:t xml:space="preserve"> “BASES DE LICITACIÓN”</w:t>
      </w:r>
    </w:p>
    <w:p>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INDAJO-019/2023</w:t>
      </w:r>
    </w:p>
    <w:p>
      <w:pPr>
        <w:spacing w:after="0" w:line="240" w:lineRule="auto"/>
        <w:jc w:val="center"/>
        <w:rPr>
          <w:rFonts w:ascii="Arial" w:eastAsia="Arial" w:hAnsi="Arial" w:cs="Arial"/>
          <w:b/>
          <w:sz w:val="24"/>
          <w:szCs w:val="24"/>
        </w:rPr>
      </w:pPr>
      <w:r>
        <w:rPr>
          <w:rFonts w:ascii="Arial" w:eastAsia="Arial" w:hAnsi="Arial" w:cs="Arial"/>
          <w:b/>
          <w:sz w:val="24"/>
          <w:szCs w:val="24"/>
        </w:rPr>
        <w:t>“ADQUISICIÓN DEL SERVICIO DE MONTAJE, ORGANIZACIÓN Y LOGÍSTICA PARA EL EVENTO NAVIDEÑO DEL INSTITUTO DE ALTERNATIVAS PARA LOS JÓVENES DEL MUNICIPIO DE TLAJOMULCO DE ZÚÑIGA, JALISCO.”</w:t>
      </w:r>
    </w:p>
    <w:p>
      <w:pPr>
        <w:pBdr>
          <w:top w:val="nil"/>
          <w:left w:val="nil"/>
          <w:bottom w:val="nil"/>
          <w:right w:val="nil"/>
          <w:between w:val="nil"/>
        </w:pBdr>
        <w:spacing w:after="0" w:line="240" w:lineRule="auto"/>
        <w:rPr>
          <w:rFonts w:ascii="Arial" w:eastAsia="Arial" w:hAnsi="Arial" w:cs="Arial"/>
          <w:b/>
          <w:smallCaps/>
          <w:color w:val="000000"/>
        </w:rPr>
      </w:pPr>
    </w:p>
    <w:p>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Me refiero a mi participación en </w:t>
      </w:r>
      <w:r>
        <w:rPr>
          <w:rFonts w:ascii="Arial" w:eastAsia="Arial" w:hAnsi="Arial" w:cs="Arial"/>
          <w:sz w:val="20"/>
          <w:szCs w:val="20"/>
        </w:rPr>
        <w:t>la ___________________</w:t>
      </w:r>
      <w:r>
        <w:rPr>
          <w:rFonts w:ascii="Arial" w:eastAsia="Arial" w:hAnsi="Arial" w:cs="Arial"/>
          <w:color w:val="000000"/>
          <w:sz w:val="20"/>
          <w:szCs w:val="20"/>
        </w:rPr>
        <w:t>, relativo a la adquisición de ______________________.</w:t>
      </w:r>
    </w:p>
    <w:p>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pPr>
        <w:pBdr>
          <w:top w:val="nil"/>
          <w:left w:val="nil"/>
          <w:bottom w:val="nil"/>
          <w:right w:val="nil"/>
          <w:between w:val="nil"/>
        </w:pBdr>
        <w:spacing w:after="0" w:line="240" w:lineRule="auto"/>
        <w:jc w:val="both"/>
        <w:rPr>
          <w:rFonts w:ascii="Arial" w:eastAsia="Arial" w:hAnsi="Arial" w:cs="Arial"/>
          <w:color w:val="00000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pPr>
        <w:pBdr>
          <w:top w:val="nil"/>
          <w:left w:val="nil"/>
          <w:bottom w:val="nil"/>
          <w:right w:val="nil"/>
          <w:between w:val="nil"/>
        </w:pBdr>
        <w:spacing w:after="0" w:line="240" w:lineRule="auto"/>
        <w:ind w:left="708"/>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pPr>
        <w:pBdr>
          <w:top w:val="nil"/>
          <w:left w:val="nil"/>
          <w:bottom w:val="nil"/>
          <w:right w:val="nil"/>
          <w:between w:val="nil"/>
        </w:pBdr>
        <w:spacing w:after="0" w:line="240" w:lineRule="auto"/>
        <w:ind w:left="708"/>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pPr>
        <w:pBdr>
          <w:top w:val="nil"/>
          <w:left w:val="nil"/>
          <w:bottom w:val="nil"/>
          <w:right w:val="nil"/>
          <w:between w:val="nil"/>
        </w:pBdr>
        <w:spacing w:after="0" w:line="240" w:lineRule="auto"/>
        <w:ind w:left="708"/>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pPr>
        <w:pBdr>
          <w:top w:val="nil"/>
          <w:left w:val="nil"/>
          <w:bottom w:val="nil"/>
          <w:right w:val="nil"/>
          <w:between w:val="nil"/>
        </w:pBdr>
        <w:spacing w:after="0"/>
        <w:ind w:left="360"/>
        <w:jc w:val="both"/>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pPr>
        <w:pBdr>
          <w:top w:val="nil"/>
          <w:left w:val="nil"/>
          <w:bottom w:val="nil"/>
          <w:right w:val="nil"/>
          <w:between w:val="nil"/>
        </w:pBdr>
        <w:spacing w:after="0" w:line="240" w:lineRule="auto"/>
        <w:ind w:left="708"/>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Me abstendré y no </w:t>
      </w:r>
      <w:r>
        <w:rPr>
          <w:rFonts w:ascii="Arial" w:eastAsia="Arial" w:hAnsi="Arial" w:cs="Arial"/>
          <w:sz w:val="20"/>
          <w:szCs w:val="20"/>
        </w:rPr>
        <w:t>inducirá</w:t>
      </w:r>
      <w:r>
        <w:rPr>
          <w:rFonts w:ascii="Arial" w:eastAsia="Arial" w:hAnsi="Arial" w:cs="Arial"/>
          <w:color w:val="000000"/>
          <w:sz w:val="20"/>
          <w:szCs w:val="20"/>
        </w:rPr>
        <w:t xml:space="preserve">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pPr>
        <w:spacing w:after="0"/>
        <w:rPr>
          <w:rFonts w:ascii="Arial" w:eastAsia="Arial" w:hAnsi="Arial" w:cs="Arial"/>
          <w:sz w:val="20"/>
          <w:szCs w:val="20"/>
        </w:rPr>
      </w:pPr>
      <w:r>
        <w:rPr>
          <w:rFonts w:ascii="Arial" w:eastAsia="Arial" w:hAnsi="Arial" w:cs="Arial"/>
          <w:sz w:val="20"/>
          <w:szCs w:val="20"/>
        </w:rPr>
        <w:t>y/o su Representante Legal</w:t>
      </w: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ANEXO 5</w:t>
      </w:r>
    </w:p>
    <w:p>
      <w:pPr>
        <w:spacing w:after="0"/>
        <w:jc w:val="center"/>
        <w:rPr>
          <w:rFonts w:ascii="Arial" w:eastAsia="Arial" w:hAnsi="Arial" w:cs="Arial"/>
          <w:b/>
        </w:rPr>
      </w:pPr>
      <w:r>
        <w:rPr>
          <w:rFonts w:ascii="Arial" w:eastAsia="Arial" w:hAnsi="Arial" w:cs="Arial"/>
          <w:b/>
        </w:rPr>
        <w:t xml:space="preserve"> “BASES DE LICITACIÓN”</w:t>
      </w:r>
    </w:p>
    <w:p>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INDAJO-019/2023</w:t>
      </w:r>
    </w:p>
    <w:p>
      <w:pPr>
        <w:spacing w:after="0" w:line="240" w:lineRule="auto"/>
        <w:jc w:val="center"/>
        <w:rPr>
          <w:rFonts w:ascii="Arial" w:eastAsia="Arial" w:hAnsi="Arial" w:cs="Arial"/>
          <w:b/>
          <w:sz w:val="24"/>
          <w:szCs w:val="24"/>
        </w:rPr>
      </w:pPr>
      <w:r>
        <w:rPr>
          <w:rFonts w:ascii="Arial" w:eastAsia="Arial" w:hAnsi="Arial" w:cs="Arial"/>
          <w:b/>
          <w:sz w:val="24"/>
          <w:szCs w:val="24"/>
        </w:rPr>
        <w:t>“ADQUISICIÓN DEL SERVICIO DE MONTAJE, ORGANIZACIÓN Y LOGÍSTICA PARA EL EVENTO NAVIDEÑO DEL INSTITUTO DE ALTERNATIVAS PARA LOS JÓVENES DEL MUNICIPIO DE TLAJOMULCO DE ZÚÑIGA, JALISCO.”</w:t>
      </w:r>
    </w:p>
    <w:p>
      <w:pPr>
        <w:spacing w:after="0"/>
        <w:rPr>
          <w:rFonts w:ascii="Arial" w:eastAsia="Arial" w:hAnsi="Arial" w:cs="Arial"/>
          <w:b/>
          <w:sz w:val="20"/>
          <w:szCs w:val="20"/>
        </w:rPr>
      </w:pPr>
    </w:p>
    <w:p>
      <w:pPr>
        <w:spacing w:after="0"/>
        <w:rPr>
          <w:rFonts w:ascii="Arial" w:eastAsia="Arial" w:hAnsi="Arial" w:cs="Arial"/>
          <w:sz w:val="20"/>
          <w:szCs w:val="20"/>
        </w:rPr>
      </w:pPr>
    </w:p>
    <w:p>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pPr>
        <w:spacing w:after="0"/>
        <w:rPr>
          <w:rFonts w:ascii="Arial" w:eastAsia="Arial" w:hAnsi="Arial" w:cs="Arial"/>
          <w:b/>
          <w:sz w:val="20"/>
          <w:szCs w:val="20"/>
        </w:rPr>
      </w:pPr>
      <w:r>
        <w:rPr>
          <w:rFonts w:ascii="Arial" w:eastAsia="Arial" w:hAnsi="Arial" w:cs="Arial"/>
          <w:b/>
          <w:sz w:val="20"/>
          <w:szCs w:val="20"/>
        </w:rPr>
        <w:t>MUNICIPIO DE TLAJOMULCO DE ZÚÑIGA, JALISCO.</w:t>
      </w:r>
    </w:p>
    <w:p>
      <w:pPr>
        <w:spacing w:after="0"/>
        <w:rPr>
          <w:rFonts w:ascii="Arial" w:eastAsia="Arial" w:hAnsi="Arial" w:cs="Arial"/>
          <w:b/>
          <w:sz w:val="20"/>
          <w:szCs w:val="20"/>
        </w:rPr>
      </w:pPr>
      <w:r>
        <w:rPr>
          <w:rFonts w:ascii="Arial" w:eastAsia="Arial" w:hAnsi="Arial" w:cs="Arial"/>
          <w:b/>
          <w:sz w:val="20"/>
          <w:szCs w:val="20"/>
        </w:rPr>
        <w:t>P R E S E N T E</w:t>
      </w:r>
    </w:p>
    <w:p>
      <w:pPr>
        <w:spacing w:after="0"/>
        <w:rPr>
          <w:rFonts w:ascii="Arial" w:eastAsia="Arial" w:hAnsi="Arial" w:cs="Arial"/>
        </w:rPr>
      </w:pPr>
    </w:p>
    <w:p>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pPr>
        <w:spacing w:after="0"/>
        <w:jc w:val="both"/>
        <w:rPr>
          <w:rFonts w:ascii="Arial" w:eastAsia="Arial" w:hAnsi="Arial" w:cs="Arial"/>
        </w:rPr>
      </w:pP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pPr>
        <w:spacing w:after="0"/>
        <w:jc w:val="both"/>
        <w:rPr>
          <w:rFonts w:ascii="Arial" w:eastAsia="Arial" w:hAnsi="Arial" w:cs="Arial"/>
        </w:rPr>
      </w:pP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ATENTAMENTE</w:t>
      </w:r>
    </w:p>
    <w:p>
      <w:pPr>
        <w:spacing w:after="0"/>
        <w:jc w:val="both"/>
        <w:rPr>
          <w:rFonts w:ascii="Arial" w:eastAsia="Arial" w:hAnsi="Arial" w:cs="Arial"/>
        </w:rPr>
      </w:pPr>
    </w:p>
    <w:p>
      <w:pPr>
        <w:spacing w:after="0"/>
        <w:rPr>
          <w:rFonts w:ascii="Arial" w:eastAsia="Arial" w:hAnsi="Arial" w:cs="Arial"/>
        </w:rPr>
      </w:pPr>
    </w:p>
    <w:p>
      <w:pPr>
        <w:spacing w:after="0"/>
        <w:rPr>
          <w:rFonts w:ascii="Arial" w:eastAsia="Arial" w:hAnsi="Arial" w:cs="Arial"/>
        </w:rPr>
      </w:pPr>
      <w:r>
        <w:rPr>
          <w:rFonts w:ascii="Arial" w:eastAsia="Arial" w:hAnsi="Arial" w:cs="Arial"/>
        </w:rPr>
        <w:t>_________________________</w:t>
      </w:r>
    </w:p>
    <w:p>
      <w:pPr>
        <w:spacing w:after="0"/>
        <w:rPr>
          <w:rFonts w:ascii="Arial" w:eastAsia="Arial" w:hAnsi="Arial" w:cs="Arial"/>
        </w:rPr>
      </w:pPr>
      <w:r>
        <w:rPr>
          <w:rFonts w:ascii="Arial" w:eastAsia="Arial" w:hAnsi="Arial" w:cs="Arial"/>
        </w:rPr>
        <w:t>Nombre y firma del Licitante</w:t>
      </w:r>
    </w:p>
    <w:p>
      <w:pPr>
        <w:spacing w:after="0"/>
        <w:rPr>
          <w:rFonts w:ascii="Arial" w:eastAsia="Arial" w:hAnsi="Arial" w:cs="Arial"/>
        </w:rPr>
      </w:pPr>
      <w:r>
        <w:rPr>
          <w:rFonts w:ascii="Arial" w:eastAsia="Arial" w:hAnsi="Arial" w:cs="Arial"/>
        </w:rPr>
        <w:t xml:space="preserve">o Representante Legal </w:t>
      </w:r>
    </w:p>
    <w:p>
      <w:pPr>
        <w:spacing w:after="0"/>
        <w:rPr>
          <w:rFonts w:ascii="Arial" w:eastAsia="Arial" w:hAnsi="Arial" w:cs="Arial"/>
        </w:rPr>
      </w:pPr>
    </w:p>
    <w:p>
      <w:pPr>
        <w:spacing w:after="0"/>
        <w:rPr>
          <w:rFonts w:ascii="Arial" w:eastAsia="Arial" w:hAnsi="Arial" w:cs="Arial"/>
        </w:rPr>
      </w:pPr>
    </w:p>
    <w:sectPr>
      <w:headerReference w:type="default" r:id="rId10"/>
      <w:footerReference w:type="default" r:id="rId11"/>
      <w:pgSz w:w="12240" w:h="15840" w:code="1"/>
      <w:pgMar w:top="1985" w:right="618" w:bottom="1871" w:left="1361" w:header="964"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posOffset>-780415</wp:posOffset>
          </wp:positionH>
          <wp:positionV relativeFrom="margin">
            <wp:posOffset>-1186180</wp:posOffset>
          </wp:positionV>
          <wp:extent cx="7577336" cy="10116766"/>
          <wp:effectExtent l="0" t="0" r="0" b="0"/>
          <wp:wrapNone/>
          <wp:docPr id="49"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99A"/>
    <w:multiLevelType w:val="multilevel"/>
    <w:tmpl w:val="8D0C706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 w15:restartNumberingAfterBreak="0">
    <w:nsid w:val="04097129"/>
    <w:multiLevelType w:val="hybridMultilevel"/>
    <w:tmpl w:val="ED8E0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2112C"/>
    <w:multiLevelType w:val="multilevel"/>
    <w:tmpl w:val="DF58F5D4"/>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D95DD6"/>
    <w:multiLevelType w:val="multilevel"/>
    <w:tmpl w:val="4CF0E460"/>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4" w15:restartNumberingAfterBreak="0">
    <w:nsid w:val="1561551A"/>
    <w:multiLevelType w:val="multilevel"/>
    <w:tmpl w:val="0D82AC1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72470E4"/>
    <w:multiLevelType w:val="multilevel"/>
    <w:tmpl w:val="578C126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FA2041F"/>
    <w:multiLevelType w:val="hybridMultilevel"/>
    <w:tmpl w:val="6AE41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D0157A"/>
    <w:multiLevelType w:val="multilevel"/>
    <w:tmpl w:val="50DC5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E14C53"/>
    <w:multiLevelType w:val="multilevel"/>
    <w:tmpl w:val="B1D6F2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4BD3FE3"/>
    <w:multiLevelType w:val="multilevel"/>
    <w:tmpl w:val="6044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9E22E3"/>
    <w:multiLevelType w:val="multilevel"/>
    <w:tmpl w:val="4404B8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867065"/>
    <w:multiLevelType w:val="multilevel"/>
    <w:tmpl w:val="22209D7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 w15:restartNumberingAfterBreak="0">
    <w:nsid w:val="79A572DD"/>
    <w:multiLevelType w:val="multilevel"/>
    <w:tmpl w:val="C0806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3"/>
  </w:num>
  <w:num w:numId="6">
    <w:abstractNumId w:val="12"/>
  </w:num>
  <w:num w:numId="7">
    <w:abstractNumId w:val="9"/>
  </w:num>
  <w:num w:numId="8">
    <w:abstractNumId w:val="11"/>
  </w:num>
  <w:num w:numId="9">
    <w:abstractNumId w:val="2"/>
  </w:num>
  <w:num w:numId="10">
    <w:abstractNumId w:val="7"/>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34246-D15F-4F5B-8D2B-598FFA4C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color w:val="70AD47"/>
    </w:rPr>
  </w:style>
  <w:style w:type="paragraph" w:styleId="Ttulo5">
    <w:name w:val="heading 5"/>
    <w:basedOn w:val="Normal"/>
    <w:next w:val="Normal"/>
    <w:pPr>
      <w:keepNext/>
      <w:keepLines/>
      <w:spacing w:before="200" w:after="0"/>
      <w:outlineLvl w:val="4"/>
    </w:pPr>
    <w:rPr>
      <w:i/>
      <w:color w:val="70AD47"/>
    </w:rPr>
  </w:style>
  <w:style w:type="paragraph" w:styleId="Ttulo6">
    <w:name w:val="heading 6"/>
    <w:basedOn w:val="Normal"/>
    <w:next w:val="Normal"/>
    <w:pPr>
      <w:keepNext/>
      <w:keepLines/>
      <w:spacing w:before="200" w:after="0"/>
      <w:outlineLvl w:val="5"/>
    </w:pPr>
    <w:rPr>
      <w:color w:val="70AD4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spacing w:after="0"/>
      <w:jc w:val="center"/>
    </w:pPr>
    <w:rPr>
      <w:rFonts w:ascii="Arimo" w:eastAsia="Arimo" w:hAnsi="Arimo" w:cs="Arimo"/>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rPr>
      <w:sz w:val="30"/>
      <w:szCs w:val="30"/>
    </w:rPr>
  </w:style>
  <w:style w:type="table" w:customStyle="1" w:styleId="a">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0">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1">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2">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4">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5">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6">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table" w:customStyle="1" w:styleId="4">
    <w:name w:val="4"/>
    <w:basedOn w:val="TableNormal1"/>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ajo.tlajomul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HBIcJ9L7dYjEbS8J8tDGdGyDg==">CgMxLjAyCmlkLjMwajB6bGwyCWlkLmdqZGd4czIKaWQuMWZvYjl0ZTIKaWQuM3pueXNoNzIKaWQuMmV0OTJwMDIJaWQudHlqY3d0MgppZC4zZHk2dmttMgppZC4xdDNoNXNmMgloLjRkMzRvZzgyCmlkLjJzOGV5bzEyCmlkLjE3ZHA4dnUyCmlkLjI2aW4xcmcyCmlkLjNyZGNyam4yCmlkLjFrc3Y0dXYyCmlkLjM1bmt1bjIyCWlkLmxueGJ6OTIIaC5namRneHMyCmlkLjJqeHN4cWgyCmlkLjQ0c2luaW8yCWlkLnozMzd5YTIKaWQuM2oycXFtMzgAciExek8wQ2NYa1pnWEsta1dIU1VUVEE0UGpzRkpVOEFYR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9204</Words>
  <Characters>50624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5</cp:revision>
  <cp:lastPrinted>2023-11-21T21:59:00Z</cp:lastPrinted>
  <dcterms:created xsi:type="dcterms:W3CDTF">2023-11-27T02:29:00Z</dcterms:created>
  <dcterms:modified xsi:type="dcterms:W3CDTF">2023-11-28T20:56:00Z</dcterms:modified>
</cp:coreProperties>
</file>