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405" w:rsidRDefault="00747405" w:rsidP="00736FC2">
      <w:pPr>
        <w:spacing w:after="0" w:line="240" w:lineRule="auto"/>
        <w:jc w:val="both"/>
        <w:rPr>
          <w:rFonts w:ascii="Arial" w:hAnsi="Arial" w:cs="Arial"/>
          <w:sz w:val="20"/>
          <w:szCs w:val="20"/>
        </w:rPr>
      </w:pPr>
      <w:r w:rsidRPr="00CC2427">
        <w:rPr>
          <w:rFonts w:ascii="Arial" w:hAnsi="Arial" w:cs="Arial"/>
          <w:sz w:val="20"/>
          <w:szCs w:val="20"/>
        </w:rPr>
        <w:t>El Municipio de Tlajomulco de Zúñiga, Jalisco a través del Organismo Público Descentralizado, Instituto de Alternativas para los Jóvenes del Municipio de Tlajomulco de Zúñiga ubicado en la Unidad Deportiva Mariano Otero de la calle Constitución Oriente no. 157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rsidR="00493CC6" w:rsidRDefault="00493CC6" w:rsidP="00736FC2">
      <w:pPr>
        <w:spacing w:after="0" w:line="240" w:lineRule="auto"/>
        <w:jc w:val="both"/>
        <w:rPr>
          <w:rFonts w:ascii="Arial" w:hAnsi="Arial" w:cs="Arial"/>
          <w:sz w:val="20"/>
          <w:szCs w:val="20"/>
        </w:rPr>
      </w:pPr>
    </w:p>
    <w:p w:rsidR="00736FC2" w:rsidRPr="00490EB8" w:rsidRDefault="00F42D40" w:rsidP="00B40ECC">
      <w:pPr>
        <w:spacing w:after="0" w:line="240" w:lineRule="auto"/>
        <w:jc w:val="center"/>
        <w:rPr>
          <w:rFonts w:ascii="Arial" w:hAnsi="Arial" w:cs="Arial"/>
          <w:sz w:val="24"/>
          <w:szCs w:val="32"/>
        </w:rPr>
      </w:pPr>
      <w:r w:rsidRPr="00490EB8">
        <w:rPr>
          <w:rFonts w:ascii="Arial" w:hAnsi="Arial" w:cs="Arial"/>
          <w:sz w:val="24"/>
          <w:szCs w:val="32"/>
        </w:rPr>
        <w:t>Convocatoria OPD/</w:t>
      </w:r>
      <w:r w:rsidR="008D692D">
        <w:rPr>
          <w:rFonts w:ascii="Arial" w:hAnsi="Arial" w:cs="Arial"/>
          <w:sz w:val="24"/>
          <w:szCs w:val="32"/>
        </w:rPr>
        <w:t>IAJ/028</w:t>
      </w:r>
    </w:p>
    <w:p w:rsidR="00A061CE" w:rsidRPr="00490EB8" w:rsidRDefault="00BD3FCA">
      <w:pPr>
        <w:spacing w:after="0" w:line="240" w:lineRule="auto"/>
        <w:jc w:val="center"/>
        <w:rPr>
          <w:rFonts w:ascii="Arial" w:hAnsi="Arial" w:cs="Arial"/>
          <w:b/>
          <w:sz w:val="24"/>
          <w:szCs w:val="32"/>
        </w:rPr>
      </w:pPr>
      <w:r>
        <w:rPr>
          <w:rFonts w:ascii="Arial" w:hAnsi="Arial" w:cs="Arial"/>
          <w:b/>
          <w:sz w:val="24"/>
          <w:szCs w:val="32"/>
        </w:rPr>
        <w:t>ADQUISICIÓN DE UNIFORME</w:t>
      </w:r>
      <w:r w:rsidR="008B38B2">
        <w:rPr>
          <w:rFonts w:ascii="Arial" w:hAnsi="Arial" w:cs="Arial"/>
          <w:b/>
          <w:sz w:val="24"/>
          <w:szCs w:val="32"/>
        </w:rPr>
        <w:t>S</w:t>
      </w:r>
      <w:r>
        <w:rPr>
          <w:rFonts w:ascii="Arial" w:hAnsi="Arial" w:cs="Arial"/>
          <w:b/>
          <w:sz w:val="24"/>
          <w:szCs w:val="32"/>
        </w:rPr>
        <w:t xml:space="preserve"> PARA EL PERSONAL DEL</w:t>
      </w:r>
      <w:r w:rsidRPr="00F52B40">
        <w:rPr>
          <w:rFonts w:ascii="Arial" w:hAnsi="Arial" w:cs="Arial"/>
          <w:b/>
          <w:sz w:val="24"/>
          <w:szCs w:val="32"/>
        </w:rPr>
        <w:t xml:space="preserve"> </w:t>
      </w:r>
      <w:r w:rsidRPr="00490EB8">
        <w:rPr>
          <w:rFonts w:ascii="Arial" w:hAnsi="Arial" w:cs="Arial"/>
          <w:b/>
          <w:sz w:val="24"/>
          <w:szCs w:val="32"/>
        </w:rPr>
        <w:t>INSTITUTO DE ALTERNATIVAS PARA LOS JÓVENES DEL MUNICIPIO DE TLAJOMULCO DE ZÚÑIGA, JALISCO.</w:t>
      </w:r>
      <w:r>
        <w:rPr>
          <w:rFonts w:ascii="Arial" w:hAnsi="Arial" w:cs="Arial"/>
          <w:b/>
          <w:sz w:val="24"/>
          <w:szCs w:val="32"/>
        </w:rPr>
        <w:t xml:space="preserve"> (INDAJO)</w:t>
      </w:r>
    </w:p>
    <w:p w:rsidR="00A061CE" w:rsidRDefault="00A061CE">
      <w:pPr>
        <w:spacing w:after="0" w:line="240" w:lineRule="auto"/>
        <w:rPr>
          <w:rFonts w:ascii="Arial" w:hAnsi="Arial" w:cs="Arial"/>
          <w:sz w:val="20"/>
          <w:szCs w:val="20"/>
        </w:rPr>
      </w:pP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8"/>
        <w:gridCol w:w="4514"/>
      </w:tblGrid>
      <w:tr w:rsidR="00A061CE">
        <w:trPr>
          <w:trHeight w:val="427"/>
          <w:jc w:val="center"/>
        </w:trPr>
        <w:tc>
          <w:tcPr>
            <w:tcW w:w="4488" w:type="dxa"/>
          </w:tcPr>
          <w:p w:rsidR="00A061CE" w:rsidRDefault="00F42D40">
            <w:pPr>
              <w:spacing w:after="0" w:line="240" w:lineRule="auto"/>
              <w:jc w:val="both"/>
              <w:rPr>
                <w:rFonts w:ascii="Arial" w:hAnsi="Arial" w:cs="Arial"/>
                <w:color w:val="000000"/>
                <w:sz w:val="20"/>
                <w:szCs w:val="20"/>
              </w:rPr>
            </w:pPr>
            <w:r>
              <w:rPr>
                <w:rFonts w:ascii="Arial" w:hAnsi="Arial" w:cs="Arial"/>
                <w:color w:val="000000"/>
                <w:sz w:val="20"/>
                <w:szCs w:val="20"/>
              </w:rPr>
              <w:t>Fecha Publicación</w:t>
            </w:r>
          </w:p>
        </w:tc>
        <w:tc>
          <w:tcPr>
            <w:tcW w:w="4514" w:type="dxa"/>
          </w:tcPr>
          <w:p w:rsidR="00A061CE" w:rsidRDefault="00211C00">
            <w:pPr>
              <w:spacing w:after="0" w:line="240" w:lineRule="auto"/>
              <w:jc w:val="both"/>
              <w:rPr>
                <w:rFonts w:ascii="Arial" w:hAnsi="Arial" w:cs="Arial"/>
                <w:color w:val="000000"/>
                <w:sz w:val="20"/>
                <w:szCs w:val="20"/>
              </w:rPr>
            </w:pPr>
            <w:r>
              <w:rPr>
                <w:rFonts w:ascii="Arial" w:hAnsi="Arial" w:cs="Arial"/>
                <w:color w:val="000000"/>
                <w:sz w:val="20"/>
                <w:szCs w:val="20"/>
              </w:rPr>
              <w:t>26</w:t>
            </w:r>
            <w:bookmarkStart w:id="0" w:name="_GoBack"/>
            <w:bookmarkEnd w:id="0"/>
            <w:r w:rsidR="00D36D39">
              <w:rPr>
                <w:rFonts w:ascii="Arial" w:hAnsi="Arial" w:cs="Arial"/>
                <w:color w:val="000000"/>
                <w:sz w:val="20"/>
                <w:szCs w:val="20"/>
              </w:rPr>
              <w:t xml:space="preserve"> de noviembre </w:t>
            </w:r>
            <w:r w:rsidR="00747405">
              <w:rPr>
                <w:rFonts w:ascii="Arial" w:hAnsi="Arial" w:cs="Arial"/>
                <w:color w:val="000000"/>
                <w:sz w:val="20"/>
                <w:szCs w:val="20"/>
              </w:rPr>
              <w:t>del 2021</w:t>
            </w:r>
          </w:p>
        </w:tc>
      </w:tr>
      <w:tr w:rsidR="00A061CE">
        <w:trPr>
          <w:trHeight w:val="427"/>
          <w:jc w:val="center"/>
        </w:trPr>
        <w:tc>
          <w:tcPr>
            <w:tcW w:w="4488" w:type="dxa"/>
          </w:tcPr>
          <w:p w:rsidR="00A061CE" w:rsidRDefault="00F42D40">
            <w:pPr>
              <w:spacing w:after="0" w:line="240" w:lineRule="auto"/>
              <w:jc w:val="both"/>
              <w:rPr>
                <w:rFonts w:ascii="Arial" w:hAnsi="Arial" w:cs="Arial"/>
                <w:color w:val="000000"/>
                <w:sz w:val="20"/>
                <w:szCs w:val="20"/>
              </w:rPr>
            </w:pPr>
            <w:r>
              <w:rPr>
                <w:rFonts w:ascii="Arial" w:hAnsi="Arial" w:cs="Arial"/>
                <w:color w:val="000000"/>
                <w:sz w:val="20"/>
                <w:szCs w:val="20"/>
              </w:rPr>
              <w:t>Aclaraciones</w:t>
            </w:r>
          </w:p>
        </w:tc>
        <w:tc>
          <w:tcPr>
            <w:tcW w:w="4514" w:type="dxa"/>
          </w:tcPr>
          <w:p w:rsidR="00A061CE" w:rsidRDefault="00493CC6">
            <w:pPr>
              <w:snapToGrid w:val="0"/>
              <w:spacing w:after="0" w:line="240" w:lineRule="auto"/>
              <w:jc w:val="both"/>
              <w:rPr>
                <w:rFonts w:ascii="Arial" w:hAnsi="Arial" w:cs="Arial"/>
                <w:color w:val="000000"/>
                <w:sz w:val="20"/>
                <w:szCs w:val="20"/>
              </w:rPr>
            </w:pPr>
            <w:r w:rsidRPr="00493CC6">
              <w:rPr>
                <w:rFonts w:ascii="Arial" w:hAnsi="Arial" w:cs="Arial"/>
                <w:color w:val="000000"/>
                <w:sz w:val="20"/>
                <w:szCs w:val="20"/>
              </w:rPr>
              <w:t xml:space="preserve">Al teléfono 01 (33) 32 83 44 00 Ext. 3250, Oficinas del INDAJO ubicado en la calle Constitución Oriente no. 157 </w:t>
            </w:r>
            <w:proofErr w:type="spellStart"/>
            <w:r w:rsidRPr="00493CC6">
              <w:rPr>
                <w:rFonts w:ascii="Arial" w:hAnsi="Arial" w:cs="Arial"/>
                <w:color w:val="000000"/>
                <w:sz w:val="20"/>
                <w:szCs w:val="20"/>
              </w:rPr>
              <w:t>Int</w:t>
            </w:r>
            <w:proofErr w:type="spellEnd"/>
            <w:r w:rsidRPr="00493CC6">
              <w:rPr>
                <w:rFonts w:ascii="Arial" w:hAnsi="Arial" w:cs="Arial"/>
                <w:color w:val="000000"/>
                <w:sz w:val="20"/>
                <w:szCs w:val="20"/>
              </w:rPr>
              <w:t>. C, en la Unidad Deportiva Mariano Otero de Tlajomulco de Zúñiga, Jalisco.</w:t>
            </w:r>
          </w:p>
        </w:tc>
      </w:tr>
      <w:tr w:rsidR="00A061CE">
        <w:trPr>
          <w:trHeight w:val="427"/>
          <w:jc w:val="center"/>
        </w:trPr>
        <w:tc>
          <w:tcPr>
            <w:tcW w:w="4488" w:type="dxa"/>
          </w:tcPr>
          <w:p w:rsidR="00A061CE" w:rsidRDefault="00F42D40" w:rsidP="00747405">
            <w:pPr>
              <w:spacing w:after="0" w:line="240" w:lineRule="auto"/>
              <w:jc w:val="both"/>
              <w:rPr>
                <w:rFonts w:ascii="Arial" w:hAnsi="Arial" w:cs="Arial"/>
                <w:color w:val="000000"/>
                <w:sz w:val="20"/>
                <w:szCs w:val="20"/>
              </w:rPr>
            </w:pPr>
            <w:r>
              <w:rPr>
                <w:rFonts w:ascii="Arial" w:hAnsi="Arial" w:cs="Arial"/>
                <w:color w:val="000000"/>
                <w:sz w:val="20"/>
                <w:szCs w:val="20"/>
              </w:rPr>
              <w:t xml:space="preserve">Fecha y hora límite para entrega de propuestas </w:t>
            </w:r>
          </w:p>
        </w:tc>
        <w:tc>
          <w:tcPr>
            <w:tcW w:w="4514" w:type="dxa"/>
          </w:tcPr>
          <w:p w:rsidR="00A061CE" w:rsidRDefault="007B5391" w:rsidP="007B5391">
            <w:pPr>
              <w:snapToGrid w:val="0"/>
              <w:spacing w:after="0" w:line="240" w:lineRule="auto"/>
              <w:jc w:val="both"/>
              <w:rPr>
                <w:rFonts w:ascii="Arial" w:hAnsi="Arial" w:cs="Arial"/>
                <w:color w:val="000000"/>
                <w:sz w:val="20"/>
                <w:szCs w:val="20"/>
              </w:rPr>
            </w:pPr>
            <w:r>
              <w:rPr>
                <w:rFonts w:ascii="Arial" w:hAnsi="Arial" w:cs="Arial"/>
                <w:color w:val="000000"/>
                <w:sz w:val="20"/>
                <w:szCs w:val="20"/>
              </w:rPr>
              <w:t>06 de diciembre</w:t>
            </w:r>
            <w:r w:rsidR="00493CC6" w:rsidRPr="00493CC6">
              <w:rPr>
                <w:rFonts w:ascii="Arial" w:hAnsi="Arial" w:cs="Arial"/>
                <w:color w:val="000000"/>
                <w:sz w:val="20"/>
                <w:szCs w:val="20"/>
              </w:rPr>
              <w:t xml:space="preserve"> del 2021  a las 13:00 horas Oficinas del Órgano de Control Interno de  Tlajomulco de Zúñiga, ubicado en calle Independencia # 105 en Tlajomulco de Zúñiga, Jalisco.</w:t>
            </w:r>
          </w:p>
        </w:tc>
      </w:tr>
      <w:tr w:rsidR="00A061CE">
        <w:trPr>
          <w:trHeight w:val="427"/>
          <w:jc w:val="center"/>
        </w:trPr>
        <w:tc>
          <w:tcPr>
            <w:tcW w:w="4488" w:type="dxa"/>
          </w:tcPr>
          <w:p w:rsidR="00A061CE" w:rsidRDefault="00F42D40">
            <w:pPr>
              <w:spacing w:after="0" w:line="240" w:lineRule="auto"/>
              <w:jc w:val="both"/>
              <w:rPr>
                <w:rFonts w:ascii="Arial" w:hAnsi="Arial" w:cs="Arial"/>
                <w:color w:val="000000"/>
                <w:sz w:val="20"/>
                <w:szCs w:val="20"/>
              </w:rPr>
            </w:pPr>
            <w:r>
              <w:rPr>
                <w:rFonts w:ascii="Arial" w:hAnsi="Arial" w:cs="Arial"/>
                <w:color w:val="000000"/>
                <w:sz w:val="20"/>
                <w:szCs w:val="20"/>
              </w:rPr>
              <w:t>Apertura de propuestas</w:t>
            </w:r>
          </w:p>
          <w:p w:rsidR="00A061CE" w:rsidRDefault="00F42D40">
            <w:pPr>
              <w:spacing w:after="0" w:line="240" w:lineRule="auto"/>
              <w:jc w:val="both"/>
              <w:rPr>
                <w:rFonts w:ascii="Arial" w:hAnsi="Arial" w:cs="Arial"/>
                <w:color w:val="000000"/>
                <w:sz w:val="20"/>
                <w:szCs w:val="20"/>
              </w:rPr>
            </w:pPr>
            <w:r>
              <w:rPr>
                <w:rFonts w:ascii="Arial" w:hAnsi="Arial" w:cs="Arial"/>
                <w:color w:val="000000"/>
                <w:sz w:val="20"/>
                <w:szCs w:val="20"/>
              </w:rPr>
              <w:t>Se invita a los licitantes a participar en el evento</w:t>
            </w:r>
          </w:p>
        </w:tc>
        <w:tc>
          <w:tcPr>
            <w:tcW w:w="4514" w:type="dxa"/>
          </w:tcPr>
          <w:p w:rsidR="00A061CE" w:rsidRPr="00AE1F32" w:rsidRDefault="007B5391" w:rsidP="007B5391">
            <w:pPr>
              <w:spacing w:after="0" w:line="240" w:lineRule="auto"/>
              <w:jc w:val="both"/>
              <w:rPr>
                <w:rFonts w:ascii="Arial" w:hAnsi="Arial" w:cs="Arial"/>
                <w:color w:val="000000"/>
                <w:sz w:val="20"/>
                <w:szCs w:val="20"/>
              </w:rPr>
            </w:pPr>
            <w:r>
              <w:rPr>
                <w:rFonts w:ascii="Arial" w:hAnsi="Arial" w:cs="Arial"/>
                <w:color w:val="000000"/>
                <w:sz w:val="20"/>
                <w:szCs w:val="20"/>
              </w:rPr>
              <w:t>06</w:t>
            </w:r>
            <w:r w:rsidR="00493CC6" w:rsidRPr="00493CC6">
              <w:rPr>
                <w:rFonts w:ascii="Arial" w:hAnsi="Arial" w:cs="Arial"/>
                <w:color w:val="000000"/>
                <w:sz w:val="20"/>
                <w:szCs w:val="20"/>
              </w:rPr>
              <w:t xml:space="preserve"> de </w:t>
            </w:r>
            <w:r>
              <w:rPr>
                <w:rFonts w:ascii="Arial" w:hAnsi="Arial" w:cs="Arial"/>
                <w:color w:val="000000"/>
                <w:sz w:val="20"/>
                <w:szCs w:val="20"/>
              </w:rPr>
              <w:t xml:space="preserve">diciembre </w:t>
            </w:r>
            <w:r w:rsidR="00493CC6" w:rsidRPr="00493CC6">
              <w:rPr>
                <w:rFonts w:ascii="Arial" w:hAnsi="Arial" w:cs="Arial"/>
                <w:color w:val="000000"/>
                <w:sz w:val="20"/>
                <w:szCs w:val="20"/>
              </w:rPr>
              <w:t>del 2021  a las 13:00 horas Oficinas del Órgano de Control Interno de  Tlajomulco de Zúñiga, ubicado en calle Independencia # 105 en Tlajomulco de Zúñiga, Jalisco.</w:t>
            </w:r>
          </w:p>
        </w:tc>
      </w:tr>
      <w:tr w:rsidR="00A061CE">
        <w:trPr>
          <w:trHeight w:val="73"/>
          <w:jc w:val="center"/>
        </w:trPr>
        <w:tc>
          <w:tcPr>
            <w:tcW w:w="4488" w:type="dxa"/>
          </w:tcPr>
          <w:p w:rsidR="00A061CE" w:rsidRDefault="00F42D40">
            <w:pPr>
              <w:spacing w:after="0" w:line="240" w:lineRule="auto"/>
              <w:jc w:val="both"/>
              <w:rPr>
                <w:rFonts w:ascii="Arial" w:hAnsi="Arial" w:cs="Arial"/>
                <w:color w:val="000000"/>
                <w:sz w:val="20"/>
                <w:szCs w:val="20"/>
              </w:rPr>
            </w:pPr>
            <w:r>
              <w:rPr>
                <w:rFonts w:ascii="Arial" w:hAnsi="Arial" w:cs="Arial"/>
                <w:color w:val="000000"/>
                <w:sz w:val="20"/>
                <w:szCs w:val="20"/>
              </w:rPr>
              <w:t>Resolución del ganador</w:t>
            </w:r>
          </w:p>
        </w:tc>
        <w:tc>
          <w:tcPr>
            <w:tcW w:w="4514" w:type="dxa"/>
          </w:tcPr>
          <w:p w:rsidR="00A061CE" w:rsidRDefault="00F42D40">
            <w:pPr>
              <w:spacing w:after="0" w:line="240" w:lineRule="auto"/>
              <w:rPr>
                <w:rFonts w:ascii="Arial" w:hAnsi="Arial" w:cs="Arial"/>
                <w:sz w:val="20"/>
                <w:szCs w:val="20"/>
              </w:rPr>
            </w:pPr>
            <w:r>
              <w:rPr>
                <w:rFonts w:ascii="Arial" w:hAnsi="Arial" w:cs="Arial"/>
                <w:sz w:val="20"/>
                <w:szCs w:val="20"/>
              </w:rPr>
              <w:t>Desde la fecha de ap</w:t>
            </w:r>
            <w:r w:rsidR="00CC20B4">
              <w:rPr>
                <w:rFonts w:ascii="Arial" w:hAnsi="Arial" w:cs="Arial"/>
                <w:sz w:val="20"/>
                <w:szCs w:val="20"/>
              </w:rPr>
              <w:t xml:space="preserve">ertura de propuestas o hasta 20 </w:t>
            </w:r>
            <w:r>
              <w:rPr>
                <w:rFonts w:ascii="Arial" w:hAnsi="Arial" w:cs="Arial"/>
                <w:sz w:val="20"/>
                <w:szCs w:val="20"/>
              </w:rPr>
              <w:t>días posteriores</w:t>
            </w:r>
          </w:p>
        </w:tc>
      </w:tr>
    </w:tbl>
    <w:p w:rsidR="00493CC6" w:rsidRDefault="00493CC6" w:rsidP="004977AD">
      <w:pPr>
        <w:spacing w:after="0"/>
        <w:jc w:val="center"/>
        <w:rPr>
          <w:b/>
          <w:sz w:val="36"/>
          <w:szCs w:val="36"/>
        </w:rPr>
      </w:pPr>
    </w:p>
    <w:p w:rsidR="00DA017F" w:rsidRDefault="00F42D40" w:rsidP="004977AD">
      <w:pPr>
        <w:spacing w:after="0"/>
        <w:jc w:val="center"/>
        <w:rPr>
          <w:b/>
          <w:sz w:val="36"/>
          <w:szCs w:val="36"/>
        </w:rPr>
      </w:pPr>
      <w:r>
        <w:rPr>
          <w:b/>
          <w:sz w:val="36"/>
          <w:szCs w:val="36"/>
        </w:rPr>
        <w:t>Contenido</w:t>
      </w:r>
    </w:p>
    <w:tbl>
      <w:tblPr>
        <w:tblW w:w="9210" w:type="dxa"/>
        <w:tblInd w:w="54" w:type="dxa"/>
        <w:tblCellMar>
          <w:left w:w="70" w:type="dxa"/>
          <w:right w:w="70" w:type="dxa"/>
        </w:tblCellMar>
        <w:tblLook w:val="04A0" w:firstRow="1" w:lastRow="0" w:firstColumn="1" w:lastColumn="0" w:noHBand="0" w:noVBand="1"/>
      </w:tblPr>
      <w:tblGrid>
        <w:gridCol w:w="986"/>
        <w:gridCol w:w="5789"/>
        <w:gridCol w:w="1462"/>
        <w:gridCol w:w="973"/>
      </w:tblGrid>
      <w:tr w:rsidR="00A061CE" w:rsidTr="00BD3FCA">
        <w:trPr>
          <w:trHeight w:val="104"/>
        </w:trPr>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1CE" w:rsidRDefault="00F42D40">
            <w:pPr>
              <w:spacing w:after="0" w:line="240" w:lineRule="auto"/>
              <w:rPr>
                <w:rFonts w:ascii="Calibri" w:eastAsia="Times New Roman" w:hAnsi="Calibri" w:cs="Calibri"/>
                <w:b/>
                <w:color w:val="000000"/>
              </w:rPr>
            </w:pPr>
            <w:r>
              <w:rPr>
                <w:rFonts w:ascii="Calibri" w:eastAsia="Times New Roman" w:hAnsi="Calibri" w:cs="Calibri"/>
                <w:b/>
                <w:color w:val="000000"/>
              </w:rPr>
              <w:t xml:space="preserve">PARTIDA </w:t>
            </w:r>
          </w:p>
        </w:tc>
        <w:tc>
          <w:tcPr>
            <w:tcW w:w="5789" w:type="dxa"/>
            <w:tcBorders>
              <w:top w:val="single" w:sz="4" w:space="0" w:color="auto"/>
              <w:left w:val="nil"/>
              <w:bottom w:val="single" w:sz="4" w:space="0" w:color="auto"/>
              <w:right w:val="single" w:sz="4" w:space="0" w:color="auto"/>
            </w:tcBorders>
            <w:shd w:val="clear" w:color="auto" w:fill="auto"/>
            <w:noWrap/>
            <w:vAlign w:val="bottom"/>
            <w:hideMark/>
          </w:tcPr>
          <w:p w:rsidR="00A061CE" w:rsidRDefault="00F42D40">
            <w:pPr>
              <w:spacing w:after="0" w:line="240" w:lineRule="auto"/>
              <w:jc w:val="center"/>
              <w:rPr>
                <w:rFonts w:ascii="Calibri" w:eastAsia="Times New Roman" w:hAnsi="Calibri" w:cs="Calibri"/>
                <w:b/>
                <w:color w:val="000000"/>
              </w:rPr>
            </w:pPr>
            <w:r>
              <w:rPr>
                <w:rFonts w:ascii="Calibri" w:eastAsia="Times New Roman" w:hAnsi="Calibri" w:cs="Calibri"/>
                <w:b/>
                <w:color w:val="000000"/>
              </w:rPr>
              <w:t xml:space="preserve">DESCRIPCIÓN </w:t>
            </w:r>
          </w:p>
        </w:tc>
        <w:tc>
          <w:tcPr>
            <w:tcW w:w="1462" w:type="dxa"/>
            <w:tcBorders>
              <w:top w:val="single" w:sz="4" w:space="0" w:color="auto"/>
              <w:left w:val="nil"/>
              <w:bottom w:val="single" w:sz="4" w:space="0" w:color="auto"/>
              <w:right w:val="single" w:sz="4" w:space="0" w:color="auto"/>
            </w:tcBorders>
            <w:shd w:val="clear" w:color="auto" w:fill="auto"/>
            <w:noWrap/>
            <w:vAlign w:val="bottom"/>
            <w:hideMark/>
          </w:tcPr>
          <w:p w:rsidR="00A061CE" w:rsidRDefault="00F42D40">
            <w:pPr>
              <w:spacing w:after="0" w:line="240" w:lineRule="auto"/>
              <w:rPr>
                <w:rFonts w:ascii="Calibri" w:eastAsia="Times New Roman" w:hAnsi="Calibri" w:cs="Calibri"/>
                <w:b/>
                <w:color w:val="000000"/>
              </w:rPr>
            </w:pPr>
            <w:r>
              <w:rPr>
                <w:rFonts w:ascii="Calibri" w:eastAsia="Times New Roman" w:hAnsi="Calibri" w:cs="Calibri"/>
                <w:b/>
                <w:color w:val="000000"/>
              </w:rPr>
              <w:t>CANTIDAD</w:t>
            </w:r>
          </w:p>
        </w:tc>
        <w:tc>
          <w:tcPr>
            <w:tcW w:w="973" w:type="dxa"/>
            <w:tcBorders>
              <w:top w:val="single" w:sz="4" w:space="0" w:color="auto"/>
              <w:left w:val="nil"/>
              <w:bottom w:val="single" w:sz="4" w:space="0" w:color="auto"/>
              <w:right w:val="single" w:sz="4" w:space="0" w:color="auto"/>
            </w:tcBorders>
            <w:vAlign w:val="bottom"/>
          </w:tcPr>
          <w:p w:rsidR="00A061CE" w:rsidRDefault="00F42D40">
            <w:pPr>
              <w:spacing w:after="0" w:line="240" w:lineRule="auto"/>
              <w:jc w:val="center"/>
              <w:rPr>
                <w:rFonts w:ascii="Calibri" w:eastAsia="Times New Roman" w:hAnsi="Calibri" w:cs="Calibri"/>
                <w:b/>
                <w:color w:val="000000"/>
              </w:rPr>
            </w:pPr>
            <w:r>
              <w:rPr>
                <w:rFonts w:ascii="Calibri" w:eastAsia="Times New Roman" w:hAnsi="Calibri" w:cs="Calibri"/>
                <w:b/>
                <w:color w:val="000000"/>
              </w:rPr>
              <w:t>U/M</w:t>
            </w:r>
          </w:p>
        </w:tc>
      </w:tr>
      <w:tr w:rsidR="00BD3FCA" w:rsidRPr="00CA5AD0" w:rsidTr="00BD3FCA">
        <w:trPr>
          <w:trHeight w:val="212"/>
        </w:trPr>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3FCA" w:rsidRPr="00312256" w:rsidRDefault="00BD3FCA" w:rsidP="00BD3FCA">
            <w:pPr>
              <w:spacing w:after="0" w:line="480" w:lineRule="auto"/>
              <w:jc w:val="center"/>
              <w:rPr>
                <w:rFonts w:ascii="Calibri" w:eastAsia="Times New Roman" w:hAnsi="Calibri" w:cs="Calibri"/>
                <w:b/>
                <w:color w:val="000000"/>
                <w:szCs w:val="20"/>
              </w:rPr>
            </w:pPr>
            <w:r>
              <w:rPr>
                <w:rFonts w:ascii="Calibri" w:eastAsia="Times New Roman" w:hAnsi="Calibri" w:cs="Calibri"/>
                <w:b/>
                <w:color w:val="000000"/>
                <w:szCs w:val="20"/>
              </w:rPr>
              <w:t>1</w:t>
            </w:r>
          </w:p>
        </w:tc>
        <w:tc>
          <w:tcPr>
            <w:tcW w:w="5789" w:type="dxa"/>
            <w:tcBorders>
              <w:top w:val="single" w:sz="4" w:space="0" w:color="auto"/>
              <w:left w:val="nil"/>
              <w:bottom w:val="single" w:sz="4" w:space="0" w:color="auto"/>
              <w:right w:val="single" w:sz="4" w:space="0" w:color="auto"/>
            </w:tcBorders>
            <w:shd w:val="clear" w:color="auto" w:fill="auto"/>
            <w:noWrap/>
          </w:tcPr>
          <w:p w:rsidR="00BD3FCA" w:rsidRDefault="00922D87" w:rsidP="00BD3FCA">
            <w:r w:rsidRPr="00922D87">
              <w:t>CHALECOS DE GABARDINA 60% algodón 40% poliéster, USO RUDO, DIFERENTES TALLAS, (CH,</w:t>
            </w:r>
            <w:r w:rsidR="00883FF0">
              <w:t xml:space="preserve"> </w:t>
            </w:r>
            <w:r w:rsidRPr="00922D87">
              <w:t>M,</w:t>
            </w:r>
            <w:r w:rsidR="00883FF0">
              <w:t xml:space="preserve"> </w:t>
            </w:r>
            <w:r w:rsidRPr="00922D87">
              <w:t>GDE) BORDADO A 2 COLORES, EN ESPALDA Y PECHO</w:t>
            </w:r>
            <w:r w:rsidR="007B5391">
              <w:t>.</w:t>
            </w:r>
          </w:p>
          <w:p w:rsidR="00922D87" w:rsidRPr="005D211C" w:rsidRDefault="00922D87" w:rsidP="00922D87">
            <w:pPr>
              <w:jc w:val="center"/>
            </w:pPr>
            <w:r w:rsidRPr="00922D87">
              <w:rPr>
                <w:noProof/>
              </w:rPr>
              <w:drawing>
                <wp:inline distT="0" distB="0" distL="0" distR="0">
                  <wp:extent cx="438150" cy="531622"/>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1080" cy="535177"/>
                          </a:xfrm>
                          <a:prstGeom prst="rect">
                            <a:avLst/>
                          </a:prstGeom>
                          <a:noFill/>
                          <a:ln>
                            <a:noFill/>
                          </a:ln>
                        </pic:spPr>
                      </pic:pic>
                    </a:graphicData>
                  </a:graphic>
                </wp:inline>
              </w:drawing>
            </w:r>
            <w:r>
              <w:t xml:space="preserve">           </w:t>
            </w:r>
            <w:r w:rsidRPr="00922D87">
              <w:rPr>
                <w:noProof/>
              </w:rPr>
              <w:drawing>
                <wp:inline distT="0" distB="0" distL="0" distR="0">
                  <wp:extent cx="638175" cy="282141"/>
                  <wp:effectExtent l="0" t="0" r="0" b="38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5955" cy="285580"/>
                          </a:xfrm>
                          <a:prstGeom prst="rect">
                            <a:avLst/>
                          </a:prstGeom>
                          <a:noFill/>
                          <a:ln>
                            <a:noFill/>
                          </a:ln>
                        </pic:spPr>
                      </pic:pic>
                    </a:graphicData>
                  </a:graphic>
                </wp:inline>
              </w:drawing>
            </w:r>
          </w:p>
        </w:tc>
        <w:tc>
          <w:tcPr>
            <w:tcW w:w="1462" w:type="dxa"/>
            <w:tcBorders>
              <w:top w:val="single" w:sz="4" w:space="0" w:color="auto"/>
              <w:left w:val="nil"/>
              <w:bottom w:val="single" w:sz="4" w:space="0" w:color="auto"/>
              <w:right w:val="single" w:sz="4" w:space="0" w:color="auto"/>
            </w:tcBorders>
            <w:shd w:val="clear" w:color="auto" w:fill="auto"/>
            <w:noWrap/>
          </w:tcPr>
          <w:p w:rsidR="00BD3FCA" w:rsidRPr="00BD3FCA" w:rsidRDefault="00BD3FCA" w:rsidP="00BD3FCA">
            <w:pPr>
              <w:spacing w:line="240" w:lineRule="auto"/>
              <w:jc w:val="center"/>
            </w:pPr>
            <w:r w:rsidRPr="00BD3FCA">
              <w:t>15</w:t>
            </w:r>
          </w:p>
        </w:tc>
        <w:tc>
          <w:tcPr>
            <w:tcW w:w="973" w:type="dxa"/>
            <w:tcBorders>
              <w:top w:val="single" w:sz="4" w:space="0" w:color="auto"/>
              <w:left w:val="nil"/>
              <w:bottom w:val="single" w:sz="4" w:space="0" w:color="auto"/>
              <w:right w:val="single" w:sz="4" w:space="0" w:color="auto"/>
            </w:tcBorders>
          </w:tcPr>
          <w:p w:rsidR="00BD3FCA" w:rsidRPr="00BD3FCA" w:rsidRDefault="00BD3FCA" w:rsidP="00BD3FCA">
            <w:pPr>
              <w:jc w:val="center"/>
            </w:pPr>
            <w:r w:rsidRPr="00BD3FCA">
              <w:t>PIEZAS</w:t>
            </w:r>
          </w:p>
        </w:tc>
      </w:tr>
      <w:tr w:rsidR="00BD3FCA" w:rsidRPr="00CA5AD0" w:rsidTr="00BD3FCA">
        <w:trPr>
          <w:trHeight w:val="212"/>
        </w:trPr>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3FCA" w:rsidRDefault="00BD3FCA" w:rsidP="00BD3FCA">
            <w:pPr>
              <w:spacing w:after="0" w:line="480" w:lineRule="auto"/>
              <w:jc w:val="center"/>
              <w:rPr>
                <w:rFonts w:ascii="Calibri" w:eastAsia="Times New Roman" w:hAnsi="Calibri" w:cs="Calibri"/>
                <w:b/>
                <w:color w:val="000000"/>
                <w:szCs w:val="20"/>
              </w:rPr>
            </w:pPr>
            <w:r>
              <w:rPr>
                <w:rFonts w:ascii="Calibri" w:eastAsia="Times New Roman" w:hAnsi="Calibri" w:cs="Calibri"/>
                <w:b/>
                <w:color w:val="000000"/>
                <w:szCs w:val="20"/>
              </w:rPr>
              <w:t>2</w:t>
            </w:r>
          </w:p>
        </w:tc>
        <w:tc>
          <w:tcPr>
            <w:tcW w:w="5789" w:type="dxa"/>
            <w:tcBorders>
              <w:top w:val="single" w:sz="4" w:space="0" w:color="auto"/>
              <w:left w:val="nil"/>
              <w:bottom w:val="single" w:sz="4" w:space="0" w:color="auto"/>
              <w:right w:val="single" w:sz="4" w:space="0" w:color="auto"/>
            </w:tcBorders>
            <w:shd w:val="clear" w:color="auto" w:fill="auto"/>
            <w:noWrap/>
          </w:tcPr>
          <w:p w:rsidR="00BD3FCA" w:rsidRDefault="00922D87" w:rsidP="00BD3FCA">
            <w:r w:rsidRPr="00922D87">
              <w:t>PLAYERA MANGA CORTA, 50% ALGODÓN 50% POLIESTER, CUELLO REDONDO, DISTINTOS COLORES, ECONOMICA CON IMPRESIÓN A 2 TINTAS TALLAS (CH</w:t>
            </w:r>
            <w:r w:rsidR="007B5391" w:rsidRPr="00922D87">
              <w:t>, M, G</w:t>
            </w:r>
            <w:r w:rsidRPr="00922D87">
              <w:t>)</w:t>
            </w:r>
            <w:r>
              <w:t>.</w:t>
            </w:r>
            <w:r>
              <w:rPr>
                <w:noProof/>
              </w:rPr>
              <w:t xml:space="preserve">     </w:t>
            </w:r>
            <w:r>
              <w:rPr>
                <w:noProof/>
              </w:rPr>
              <w:drawing>
                <wp:anchor distT="0" distB="0" distL="114300" distR="114300" simplePos="0" relativeHeight="251658240" behindDoc="1" locked="0" layoutInCell="1" allowOverlap="1">
                  <wp:simplePos x="0" y="0"/>
                  <wp:positionH relativeFrom="column">
                    <wp:posOffset>2494915</wp:posOffset>
                  </wp:positionH>
                  <wp:positionV relativeFrom="paragraph">
                    <wp:posOffset>391795</wp:posOffset>
                  </wp:positionV>
                  <wp:extent cx="640080" cy="280670"/>
                  <wp:effectExtent l="0" t="0" r="7620" b="508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 cy="280670"/>
                          </a:xfrm>
                          <a:prstGeom prst="rect">
                            <a:avLst/>
                          </a:prstGeom>
                          <a:noFill/>
                        </pic:spPr>
                      </pic:pic>
                    </a:graphicData>
                  </a:graphic>
                  <wp14:sizeRelH relativeFrom="page">
                    <wp14:pctWidth>0</wp14:pctWidth>
                  </wp14:sizeRelH>
                  <wp14:sizeRelV relativeFrom="page">
                    <wp14:pctHeight>0</wp14:pctHeight>
                  </wp14:sizeRelV>
                </wp:anchor>
              </w:drawing>
            </w:r>
          </w:p>
          <w:p w:rsidR="00922D87" w:rsidRPr="005D211C" w:rsidRDefault="00922D87" w:rsidP="00BD3FCA"/>
        </w:tc>
        <w:tc>
          <w:tcPr>
            <w:tcW w:w="1462" w:type="dxa"/>
            <w:tcBorders>
              <w:top w:val="single" w:sz="4" w:space="0" w:color="auto"/>
              <w:left w:val="nil"/>
              <w:bottom w:val="single" w:sz="4" w:space="0" w:color="auto"/>
              <w:right w:val="single" w:sz="4" w:space="0" w:color="auto"/>
            </w:tcBorders>
            <w:shd w:val="clear" w:color="auto" w:fill="auto"/>
            <w:noWrap/>
          </w:tcPr>
          <w:p w:rsidR="00BD3FCA" w:rsidRPr="00BD3FCA" w:rsidRDefault="00922D87" w:rsidP="00BD3FCA">
            <w:pPr>
              <w:spacing w:line="240" w:lineRule="auto"/>
              <w:jc w:val="center"/>
            </w:pPr>
            <w:r>
              <w:t>80</w:t>
            </w:r>
          </w:p>
        </w:tc>
        <w:tc>
          <w:tcPr>
            <w:tcW w:w="973" w:type="dxa"/>
            <w:tcBorders>
              <w:top w:val="single" w:sz="4" w:space="0" w:color="auto"/>
              <w:left w:val="nil"/>
              <w:bottom w:val="single" w:sz="4" w:space="0" w:color="auto"/>
              <w:right w:val="single" w:sz="4" w:space="0" w:color="auto"/>
            </w:tcBorders>
          </w:tcPr>
          <w:p w:rsidR="00BD3FCA" w:rsidRPr="00BD3FCA" w:rsidRDefault="00BD3FCA" w:rsidP="00BD3FCA">
            <w:r w:rsidRPr="00BD3FCA">
              <w:t>PIEZAS</w:t>
            </w:r>
          </w:p>
        </w:tc>
      </w:tr>
      <w:tr w:rsidR="00BD3FCA" w:rsidRPr="00CA5AD0" w:rsidTr="007E0142">
        <w:trPr>
          <w:trHeight w:val="992"/>
        </w:trPr>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3FCA" w:rsidRDefault="00BD3FCA" w:rsidP="00BD3FCA">
            <w:pPr>
              <w:spacing w:after="0" w:line="480" w:lineRule="auto"/>
              <w:jc w:val="center"/>
              <w:rPr>
                <w:rFonts w:ascii="Calibri" w:eastAsia="Times New Roman" w:hAnsi="Calibri" w:cs="Calibri"/>
                <w:b/>
                <w:color w:val="000000"/>
                <w:szCs w:val="20"/>
              </w:rPr>
            </w:pPr>
            <w:r>
              <w:rPr>
                <w:rFonts w:ascii="Calibri" w:eastAsia="Times New Roman" w:hAnsi="Calibri" w:cs="Calibri"/>
                <w:b/>
                <w:color w:val="000000"/>
                <w:szCs w:val="20"/>
              </w:rPr>
              <w:lastRenderedPageBreak/>
              <w:t>3</w:t>
            </w:r>
          </w:p>
        </w:tc>
        <w:tc>
          <w:tcPr>
            <w:tcW w:w="5789" w:type="dxa"/>
            <w:tcBorders>
              <w:top w:val="single" w:sz="4" w:space="0" w:color="auto"/>
              <w:left w:val="nil"/>
              <w:bottom w:val="single" w:sz="4" w:space="0" w:color="auto"/>
              <w:right w:val="single" w:sz="4" w:space="0" w:color="auto"/>
            </w:tcBorders>
            <w:shd w:val="clear" w:color="auto" w:fill="auto"/>
            <w:noWrap/>
          </w:tcPr>
          <w:tbl>
            <w:tblPr>
              <w:tblW w:w="0" w:type="auto"/>
              <w:tblBorders>
                <w:top w:val="nil"/>
                <w:left w:val="nil"/>
                <w:bottom w:val="nil"/>
                <w:right w:val="nil"/>
              </w:tblBorders>
              <w:tblLook w:val="0000" w:firstRow="0" w:lastRow="0" w:firstColumn="0" w:lastColumn="0" w:noHBand="0" w:noVBand="0"/>
            </w:tblPr>
            <w:tblGrid>
              <w:gridCol w:w="5649"/>
            </w:tblGrid>
            <w:tr w:rsidR="00922D87" w:rsidRPr="00922D87">
              <w:trPr>
                <w:trHeight w:val="265"/>
              </w:trPr>
              <w:tc>
                <w:tcPr>
                  <w:tcW w:w="0" w:type="auto"/>
                </w:tcPr>
                <w:p w:rsidR="00922D87" w:rsidRPr="00922D87" w:rsidRDefault="00922D87" w:rsidP="00922D87">
                  <w:r w:rsidRPr="00922D87">
                    <w:t xml:space="preserve">GORRA TIPO BEISBOLERA, 65% POLIESTER 5% </w:t>
                  </w:r>
                  <w:r>
                    <w:t xml:space="preserve">ALGODÓN, CON BORDADO A 2 COLORES.          </w:t>
                  </w:r>
                  <w:r>
                    <w:rPr>
                      <w:noProof/>
                    </w:rPr>
                    <w:drawing>
                      <wp:anchor distT="0" distB="0" distL="114300" distR="114300" simplePos="0" relativeHeight="251659264" behindDoc="1" locked="0" layoutInCell="1" allowOverlap="1">
                        <wp:simplePos x="0" y="0"/>
                        <wp:positionH relativeFrom="column">
                          <wp:posOffset>2054860</wp:posOffset>
                        </wp:positionH>
                        <wp:positionV relativeFrom="paragraph">
                          <wp:posOffset>193040</wp:posOffset>
                        </wp:positionV>
                        <wp:extent cx="640080" cy="280670"/>
                        <wp:effectExtent l="0" t="0" r="7620" b="508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 cy="280670"/>
                                </a:xfrm>
                                <a:prstGeom prst="rect">
                                  <a:avLst/>
                                </a:prstGeom>
                                <a:noFill/>
                              </pic:spPr>
                            </pic:pic>
                          </a:graphicData>
                        </a:graphic>
                        <wp14:sizeRelH relativeFrom="page">
                          <wp14:pctWidth>0</wp14:pctWidth>
                        </wp14:sizeRelH>
                        <wp14:sizeRelV relativeFrom="page">
                          <wp14:pctHeight>0</wp14:pctHeight>
                        </wp14:sizeRelV>
                      </wp:anchor>
                    </w:drawing>
                  </w:r>
                </w:p>
              </w:tc>
            </w:tr>
          </w:tbl>
          <w:p w:rsidR="00BD3FCA" w:rsidRPr="005D211C" w:rsidRDefault="00BD3FCA" w:rsidP="00BD3FCA"/>
        </w:tc>
        <w:tc>
          <w:tcPr>
            <w:tcW w:w="1462" w:type="dxa"/>
            <w:tcBorders>
              <w:top w:val="single" w:sz="4" w:space="0" w:color="auto"/>
              <w:left w:val="nil"/>
              <w:bottom w:val="single" w:sz="4" w:space="0" w:color="auto"/>
              <w:right w:val="single" w:sz="4" w:space="0" w:color="auto"/>
            </w:tcBorders>
            <w:shd w:val="clear" w:color="auto" w:fill="auto"/>
            <w:noWrap/>
          </w:tcPr>
          <w:p w:rsidR="00BD3FCA" w:rsidRPr="00BD3FCA" w:rsidRDefault="00BD3FCA" w:rsidP="00BD3FCA">
            <w:pPr>
              <w:spacing w:line="240" w:lineRule="auto"/>
              <w:jc w:val="center"/>
            </w:pPr>
            <w:r w:rsidRPr="00BD3FCA">
              <w:t>40</w:t>
            </w:r>
          </w:p>
        </w:tc>
        <w:tc>
          <w:tcPr>
            <w:tcW w:w="973" w:type="dxa"/>
            <w:tcBorders>
              <w:top w:val="single" w:sz="4" w:space="0" w:color="auto"/>
              <w:left w:val="nil"/>
              <w:bottom w:val="single" w:sz="4" w:space="0" w:color="auto"/>
              <w:right w:val="single" w:sz="4" w:space="0" w:color="auto"/>
            </w:tcBorders>
          </w:tcPr>
          <w:p w:rsidR="00BD3FCA" w:rsidRPr="00BD3FCA" w:rsidRDefault="00BD3FCA" w:rsidP="00BD3FCA">
            <w:r w:rsidRPr="00BD3FCA">
              <w:t>PIEZAS</w:t>
            </w:r>
          </w:p>
        </w:tc>
      </w:tr>
      <w:tr w:rsidR="00BD3FCA" w:rsidRPr="00CA5AD0" w:rsidTr="00BD3FCA">
        <w:trPr>
          <w:trHeight w:val="212"/>
        </w:trPr>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3FCA" w:rsidRDefault="00BD3FCA" w:rsidP="00BD3FCA">
            <w:pPr>
              <w:spacing w:after="0" w:line="480" w:lineRule="auto"/>
              <w:jc w:val="center"/>
              <w:rPr>
                <w:rFonts w:ascii="Calibri" w:eastAsia="Times New Roman" w:hAnsi="Calibri" w:cs="Calibri"/>
                <w:b/>
                <w:color w:val="000000"/>
                <w:szCs w:val="20"/>
              </w:rPr>
            </w:pPr>
            <w:r>
              <w:rPr>
                <w:rFonts w:ascii="Calibri" w:eastAsia="Times New Roman" w:hAnsi="Calibri" w:cs="Calibri"/>
                <w:b/>
                <w:color w:val="000000"/>
                <w:szCs w:val="20"/>
              </w:rPr>
              <w:t>4</w:t>
            </w:r>
          </w:p>
        </w:tc>
        <w:tc>
          <w:tcPr>
            <w:tcW w:w="5789" w:type="dxa"/>
            <w:tcBorders>
              <w:top w:val="single" w:sz="4" w:space="0" w:color="auto"/>
              <w:left w:val="nil"/>
              <w:bottom w:val="single" w:sz="4" w:space="0" w:color="auto"/>
              <w:right w:val="single" w:sz="4" w:space="0" w:color="auto"/>
            </w:tcBorders>
            <w:shd w:val="clear" w:color="auto" w:fill="auto"/>
            <w:noWrap/>
          </w:tcPr>
          <w:p w:rsidR="00BD3FCA" w:rsidRPr="005D211C" w:rsidRDefault="007B5391" w:rsidP="00922D87">
            <w:r w:rsidRPr="007B5391">
              <w:rPr>
                <w:noProof/>
              </w:rPr>
              <w:drawing>
                <wp:anchor distT="0" distB="0" distL="114300" distR="114300" simplePos="0" relativeHeight="251666432" behindDoc="1" locked="0" layoutInCell="1" allowOverlap="1">
                  <wp:simplePos x="0" y="0"/>
                  <wp:positionH relativeFrom="column">
                    <wp:posOffset>2806065</wp:posOffset>
                  </wp:positionH>
                  <wp:positionV relativeFrom="paragraph">
                    <wp:posOffset>162560</wp:posOffset>
                  </wp:positionV>
                  <wp:extent cx="438150" cy="409575"/>
                  <wp:effectExtent l="0" t="0" r="0" b="9525"/>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1">
                            <a:extLst>
                              <a:ext uri="{28A0092B-C50C-407E-A947-70E740481C1C}">
                                <a14:useLocalDpi xmlns:a14="http://schemas.microsoft.com/office/drawing/2010/main" val="0"/>
                              </a:ext>
                            </a:extLst>
                          </a:blip>
                          <a:srcRect l="8000" t="-2381"/>
                          <a:stretch/>
                        </pic:blipFill>
                        <pic:spPr bwMode="auto">
                          <a:xfrm>
                            <a:off x="0" y="0"/>
                            <a:ext cx="438150" cy="409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simplePos x="0" y="0"/>
                  <wp:positionH relativeFrom="column">
                    <wp:posOffset>2018665</wp:posOffset>
                  </wp:positionH>
                  <wp:positionV relativeFrom="paragraph">
                    <wp:posOffset>219710</wp:posOffset>
                  </wp:positionV>
                  <wp:extent cx="586499" cy="257175"/>
                  <wp:effectExtent l="0" t="0" r="4445"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9625" cy="258546"/>
                          </a:xfrm>
                          <a:prstGeom prst="rect">
                            <a:avLst/>
                          </a:prstGeom>
                          <a:noFill/>
                        </pic:spPr>
                      </pic:pic>
                    </a:graphicData>
                  </a:graphic>
                  <wp14:sizeRelH relativeFrom="page">
                    <wp14:pctWidth>0</wp14:pctWidth>
                  </wp14:sizeRelH>
                  <wp14:sizeRelV relativeFrom="page">
                    <wp14:pctHeight>0</wp14:pctHeight>
                  </wp14:sizeRelV>
                </wp:anchor>
              </w:drawing>
            </w:r>
            <w:r w:rsidR="00922D87" w:rsidRPr="00922D87">
              <w:t xml:space="preserve">GORROS TIPO </w:t>
            </w:r>
            <w:proofErr w:type="gramStart"/>
            <w:r w:rsidR="00922D87" w:rsidRPr="00922D87">
              <w:t>BUCKET ,</w:t>
            </w:r>
            <w:proofErr w:type="gramEnd"/>
            <w:r w:rsidR="00922D87" w:rsidRPr="00922D87">
              <w:t xml:space="preserve"> 100% ALGODÓN,VARIOS COLORES, CON BORDADO A 2 COLORES</w:t>
            </w:r>
            <w:r w:rsidR="00922D87">
              <w:t xml:space="preserve">.          </w:t>
            </w:r>
          </w:p>
        </w:tc>
        <w:tc>
          <w:tcPr>
            <w:tcW w:w="1462" w:type="dxa"/>
            <w:tcBorders>
              <w:top w:val="single" w:sz="4" w:space="0" w:color="auto"/>
              <w:left w:val="nil"/>
              <w:bottom w:val="single" w:sz="4" w:space="0" w:color="auto"/>
              <w:right w:val="single" w:sz="4" w:space="0" w:color="auto"/>
            </w:tcBorders>
            <w:shd w:val="clear" w:color="auto" w:fill="auto"/>
            <w:noWrap/>
          </w:tcPr>
          <w:p w:rsidR="00BD3FCA" w:rsidRPr="00BD3FCA" w:rsidRDefault="00BD3FCA" w:rsidP="00BD3FCA">
            <w:pPr>
              <w:spacing w:line="240" w:lineRule="auto"/>
              <w:jc w:val="center"/>
            </w:pPr>
            <w:r w:rsidRPr="00BD3FCA">
              <w:t>40</w:t>
            </w:r>
          </w:p>
        </w:tc>
        <w:tc>
          <w:tcPr>
            <w:tcW w:w="973" w:type="dxa"/>
            <w:tcBorders>
              <w:top w:val="single" w:sz="4" w:space="0" w:color="auto"/>
              <w:left w:val="nil"/>
              <w:bottom w:val="single" w:sz="4" w:space="0" w:color="auto"/>
              <w:right w:val="single" w:sz="4" w:space="0" w:color="auto"/>
            </w:tcBorders>
          </w:tcPr>
          <w:p w:rsidR="00BD3FCA" w:rsidRPr="00BD3FCA" w:rsidRDefault="00BD3FCA" w:rsidP="00BD3FCA">
            <w:r w:rsidRPr="00BD3FCA">
              <w:t>PIEZAS</w:t>
            </w:r>
          </w:p>
        </w:tc>
      </w:tr>
      <w:tr w:rsidR="00BD3FCA" w:rsidRPr="00CA5AD0" w:rsidTr="00922D87">
        <w:trPr>
          <w:trHeight w:val="1787"/>
        </w:trPr>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3FCA" w:rsidRDefault="00BD3FCA" w:rsidP="00BD3FCA">
            <w:pPr>
              <w:spacing w:after="0" w:line="480" w:lineRule="auto"/>
              <w:jc w:val="center"/>
              <w:rPr>
                <w:rFonts w:ascii="Calibri" w:eastAsia="Times New Roman" w:hAnsi="Calibri" w:cs="Calibri"/>
                <w:b/>
                <w:color w:val="000000"/>
                <w:szCs w:val="20"/>
              </w:rPr>
            </w:pPr>
            <w:r>
              <w:rPr>
                <w:rFonts w:ascii="Calibri" w:eastAsia="Times New Roman" w:hAnsi="Calibri" w:cs="Calibri"/>
                <w:b/>
                <w:color w:val="000000"/>
                <w:szCs w:val="20"/>
              </w:rPr>
              <w:t>5</w:t>
            </w:r>
          </w:p>
        </w:tc>
        <w:tc>
          <w:tcPr>
            <w:tcW w:w="5789" w:type="dxa"/>
            <w:tcBorders>
              <w:top w:val="single" w:sz="4" w:space="0" w:color="auto"/>
              <w:left w:val="nil"/>
              <w:bottom w:val="single" w:sz="4" w:space="0" w:color="auto"/>
              <w:right w:val="single" w:sz="4" w:space="0" w:color="auto"/>
            </w:tcBorders>
            <w:shd w:val="clear" w:color="auto" w:fill="auto"/>
            <w:noWrap/>
          </w:tcPr>
          <w:p w:rsidR="00BD3FCA" w:rsidRPr="005D211C" w:rsidRDefault="00922D87" w:rsidP="00BD3FCA">
            <w:r w:rsidRPr="00922D87">
              <w:rPr>
                <w:noProof/>
              </w:rPr>
              <w:drawing>
                <wp:anchor distT="0" distB="0" distL="114300" distR="114300" simplePos="0" relativeHeight="251662336" behindDoc="1" locked="0" layoutInCell="1" allowOverlap="1">
                  <wp:simplePos x="0" y="0"/>
                  <wp:positionH relativeFrom="column">
                    <wp:posOffset>2926715</wp:posOffset>
                  </wp:positionH>
                  <wp:positionV relativeFrom="paragraph">
                    <wp:posOffset>314960</wp:posOffset>
                  </wp:positionV>
                  <wp:extent cx="419100" cy="832379"/>
                  <wp:effectExtent l="0" t="0" r="0" b="635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9100" cy="83237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simplePos x="0" y="0"/>
                  <wp:positionH relativeFrom="column">
                    <wp:posOffset>1177290</wp:posOffset>
                  </wp:positionH>
                  <wp:positionV relativeFrom="paragraph">
                    <wp:posOffset>741680</wp:posOffset>
                  </wp:positionV>
                  <wp:extent cx="640080" cy="280670"/>
                  <wp:effectExtent l="0" t="0" r="7620" b="508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 cy="280670"/>
                          </a:xfrm>
                          <a:prstGeom prst="rect">
                            <a:avLst/>
                          </a:prstGeom>
                          <a:noFill/>
                        </pic:spPr>
                      </pic:pic>
                    </a:graphicData>
                  </a:graphic>
                  <wp14:sizeRelH relativeFrom="page">
                    <wp14:pctWidth>0</wp14:pctWidth>
                  </wp14:sizeRelH>
                  <wp14:sizeRelV relativeFrom="page">
                    <wp14:pctHeight>0</wp14:pctHeight>
                  </wp14:sizeRelV>
                </wp:anchor>
              </w:drawing>
            </w:r>
            <w:r w:rsidRPr="00922D87">
              <w:t>OVEROL INDUSTRIAL, GABARDINA DE ALTO GRAMAJE (7 A 8 ONZAS) 655 POLIESTER 35% ALGODÓN, PARA ADULTO, USO RUDO, CON IMPRESIÓN EN ESPALDA A 2 TINTAS</w:t>
            </w:r>
            <w:r>
              <w:t xml:space="preserve">.                                </w:t>
            </w:r>
          </w:p>
        </w:tc>
        <w:tc>
          <w:tcPr>
            <w:tcW w:w="1462" w:type="dxa"/>
            <w:tcBorders>
              <w:top w:val="single" w:sz="4" w:space="0" w:color="auto"/>
              <w:left w:val="nil"/>
              <w:bottom w:val="single" w:sz="4" w:space="0" w:color="auto"/>
              <w:right w:val="single" w:sz="4" w:space="0" w:color="auto"/>
            </w:tcBorders>
            <w:shd w:val="clear" w:color="auto" w:fill="auto"/>
            <w:noWrap/>
          </w:tcPr>
          <w:p w:rsidR="00BD3FCA" w:rsidRPr="00BD3FCA" w:rsidRDefault="00BD3FCA" w:rsidP="00BD3FCA">
            <w:pPr>
              <w:spacing w:line="240" w:lineRule="auto"/>
              <w:jc w:val="center"/>
            </w:pPr>
            <w:r w:rsidRPr="00BD3FCA">
              <w:t>4</w:t>
            </w:r>
          </w:p>
        </w:tc>
        <w:tc>
          <w:tcPr>
            <w:tcW w:w="973" w:type="dxa"/>
            <w:tcBorders>
              <w:top w:val="single" w:sz="4" w:space="0" w:color="auto"/>
              <w:left w:val="nil"/>
              <w:bottom w:val="single" w:sz="4" w:space="0" w:color="auto"/>
              <w:right w:val="single" w:sz="4" w:space="0" w:color="auto"/>
            </w:tcBorders>
          </w:tcPr>
          <w:p w:rsidR="00BD3FCA" w:rsidRPr="00BD3FCA" w:rsidRDefault="00BD3FCA" w:rsidP="00BD3FCA">
            <w:r w:rsidRPr="00BD3FCA">
              <w:t>PIEZAS</w:t>
            </w:r>
          </w:p>
        </w:tc>
      </w:tr>
      <w:tr w:rsidR="00BD3FCA" w:rsidRPr="00CA5AD0" w:rsidTr="00BD3FCA">
        <w:trPr>
          <w:trHeight w:val="287"/>
        </w:trPr>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3FCA" w:rsidRDefault="00BD3FCA" w:rsidP="00BD3FCA">
            <w:pPr>
              <w:spacing w:after="0" w:line="480" w:lineRule="auto"/>
              <w:jc w:val="center"/>
              <w:rPr>
                <w:rFonts w:ascii="Calibri" w:eastAsia="Times New Roman" w:hAnsi="Calibri" w:cs="Calibri"/>
                <w:b/>
                <w:color w:val="000000"/>
                <w:szCs w:val="20"/>
              </w:rPr>
            </w:pPr>
            <w:r>
              <w:rPr>
                <w:rFonts w:ascii="Calibri" w:eastAsia="Times New Roman" w:hAnsi="Calibri" w:cs="Calibri"/>
                <w:b/>
                <w:color w:val="000000"/>
                <w:szCs w:val="20"/>
              </w:rPr>
              <w:t>6</w:t>
            </w:r>
          </w:p>
        </w:tc>
        <w:tc>
          <w:tcPr>
            <w:tcW w:w="5789" w:type="dxa"/>
            <w:tcBorders>
              <w:top w:val="single" w:sz="4" w:space="0" w:color="auto"/>
              <w:left w:val="nil"/>
              <w:bottom w:val="single" w:sz="4" w:space="0" w:color="auto"/>
              <w:right w:val="single" w:sz="4" w:space="0" w:color="auto"/>
            </w:tcBorders>
            <w:shd w:val="clear" w:color="auto" w:fill="auto"/>
            <w:noWrap/>
          </w:tcPr>
          <w:p w:rsidR="00BD3FCA" w:rsidRPr="005D211C" w:rsidRDefault="007B5391" w:rsidP="007B5391">
            <w:r w:rsidRPr="007B5391">
              <w:t>BOLSA DE TELA, 10% POLIESTER 90% POLIPROPILENO, CON IMPRESIÓN A 2 TINTAS 15 x 32x40 CM</w:t>
            </w:r>
            <w:r>
              <w:t xml:space="preserve">.    </w:t>
            </w:r>
            <w:r>
              <w:rPr>
                <w:noProof/>
              </w:rPr>
              <w:drawing>
                <wp:anchor distT="0" distB="0" distL="114300" distR="114300" simplePos="0" relativeHeight="251665408" behindDoc="1" locked="0" layoutInCell="1" allowOverlap="1">
                  <wp:simplePos x="0" y="0"/>
                  <wp:positionH relativeFrom="column">
                    <wp:posOffset>2304415</wp:posOffset>
                  </wp:positionH>
                  <wp:positionV relativeFrom="paragraph">
                    <wp:posOffset>191770</wp:posOffset>
                  </wp:positionV>
                  <wp:extent cx="640080" cy="280670"/>
                  <wp:effectExtent l="0" t="0" r="7620" b="508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 cy="280670"/>
                          </a:xfrm>
                          <a:prstGeom prst="rect">
                            <a:avLst/>
                          </a:prstGeom>
                          <a:noFill/>
                        </pic:spPr>
                      </pic:pic>
                    </a:graphicData>
                  </a:graphic>
                  <wp14:sizeRelH relativeFrom="page">
                    <wp14:pctWidth>0</wp14:pctWidth>
                  </wp14:sizeRelH>
                  <wp14:sizeRelV relativeFrom="page">
                    <wp14:pctHeight>0</wp14:pctHeight>
                  </wp14:sizeRelV>
                </wp:anchor>
              </w:drawing>
            </w:r>
          </w:p>
        </w:tc>
        <w:tc>
          <w:tcPr>
            <w:tcW w:w="1462" w:type="dxa"/>
            <w:tcBorders>
              <w:top w:val="single" w:sz="4" w:space="0" w:color="auto"/>
              <w:left w:val="nil"/>
              <w:bottom w:val="single" w:sz="4" w:space="0" w:color="auto"/>
              <w:right w:val="single" w:sz="4" w:space="0" w:color="auto"/>
            </w:tcBorders>
            <w:shd w:val="clear" w:color="auto" w:fill="auto"/>
            <w:noWrap/>
          </w:tcPr>
          <w:p w:rsidR="00BD3FCA" w:rsidRPr="00BD3FCA" w:rsidRDefault="00BD3FCA" w:rsidP="00BD3FCA">
            <w:pPr>
              <w:spacing w:line="240" w:lineRule="auto"/>
              <w:jc w:val="center"/>
            </w:pPr>
            <w:r w:rsidRPr="00BD3FCA">
              <w:t>50</w:t>
            </w:r>
          </w:p>
        </w:tc>
        <w:tc>
          <w:tcPr>
            <w:tcW w:w="973" w:type="dxa"/>
            <w:tcBorders>
              <w:top w:val="single" w:sz="4" w:space="0" w:color="auto"/>
              <w:left w:val="nil"/>
              <w:bottom w:val="single" w:sz="4" w:space="0" w:color="auto"/>
              <w:right w:val="single" w:sz="4" w:space="0" w:color="auto"/>
            </w:tcBorders>
          </w:tcPr>
          <w:p w:rsidR="00BD3FCA" w:rsidRPr="00BD3FCA" w:rsidRDefault="00BD3FCA" w:rsidP="00BD3FCA">
            <w:r w:rsidRPr="00BD3FCA">
              <w:t>PIEZAS</w:t>
            </w:r>
          </w:p>
        </w:tc>
      </w:tr>
      <w:tr w:rsidR="00BD3FCA" w:rsidRPr="00CA5AD0" w:rsidTr="00BD3FCA">
        <w:trPr>
          <w:trHeight w:val="212"/>
        </w:trPr>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3FCA" w:rsidRDefault="00BD3FCA" w:rsidP="00BD3FCA">
            <w:pPr>
              <w:spacing w:after="0" w:line="480" w:lineRule="auto"/>
              <w:jc w:val="center"/>
              <w:rPr>
                <w:rFonts w:ascii="Calibri" w:eastAsia="Times New Roman" w:hAnsi="Calibri" w:cs="Calibri"/>
                <w:b/>
                <w:color w:val="000000"/>
                <w:szCs w:val="20"/>
              </w:rPr>
            </w:pPr>
            <w:r>
              <w:rPr>
                <w:rFonts w:ascii="Calibri" w:eastAsia="Times New Roman" w:hAnsi="Calibri" w:cs="Calibri"/>
                <w:b/>
                <w:color w:val="000000"/>
                <w:szCs w:val="20"/>
              </w:rPr>
              <w:t>7</w:t>
            </w:r>
          </w:p>
        </w:tc>
        <w:tc>
          <w:tcPr>
            <w:tcW w:w="5789" w:type="dxa"/>
            <w:tcBorders>
              <w:top w:val="single" w:sz="4" w:space="0" w:color="auto"/>
              <w:left w:val="nil"/>
              <w:bottom w:val="single" w:sz="4" w:space="0" w:color="auto"/>
              <w:right w:val="single" w:sz="4" w:space="0" w:color="auto"/>
            </w:tcBorders>
            <w:shd w:val="clear" w:color="auto" w:fill="auto"/>
            <w:noWrap/>
          </w:tcPr>
          <w:p w:rsidR="00BD3FCA" w:rsidRDefault="007B5391" w:rsidP="00BD3FCA">
            <w:r w:rsidRPr="007B5391">
              <w:t>MOCHILA LIGERA DE POLIESTER CON IMPRESIÓN A 2 TINTAS, 40x27x11.5 CAPACIDAD DE 10 LITROS</w:t>
            </w:r>
            <w:r>
              <w:t>.</w:t>
            </w:r>
          </w:p>
          <w:p w:rsidR="007B5391" w:rsidRDefault="007B5391" w:rsidP="007B5391">
            <w:pPr>
              <w:jc w:val="center"/>
            </w:pPr>
            <w:r>
              <w:rPr>
                <w:noProof/>
              </w:rPr>
              <w:drawing>
                <wp:anchor distT="0" distB="0" distL="114300" distR="114300" simplePos="0" relativeHeight="251664384" behindDoc="1" locked="0" layoutInCell="1" allowOverlap="1">
                  <wp:simplePos x="0" y="0"/>
                  <wp:positionH relativeFrom="column">
                    <wp:posOffset>2120265</wp:posOffset>
                  </wp:positionH>
                  <wp:positionV relativeFrom="paragraph">
                    <wp:posOffset>99060</wp:posOffset>
                  </wp:positionV>
                  <wp:extent cx="640080" cy="280670"/>
                  <wp:effectExtent l="0" t="0" r="7620" b="508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 cy="280670"/>
                          </a:xfrm>
                          <a:prstGeom prst="rect">
                            <a:avLst/>
                          </a:prstGeom>
                          <a:noFill/>
                        </pic:spPr>
                      </pic:pic>
                    </a:graphicData>
                  </a:graphic>
                  <wp14:sizeRelH relativeFrom="page">
                    <wp14:pctWidth>0</wp14:pctWidth>
                  </wp14:sizeRelH>
                  <wp14:sizeRelV relativeFrom="page">
                    <wp14:pctHeight>0</wp14:pctHeight>
                  </wp14:sizeRelV>
                </wp:anchor>
              </w:drawing>
            </w:r>
            <w:r w:rsidRPr="007B5391">
              <w:rPr>
                <w:noProof/>
              </w:rPr>
              <w:drawing>
                <wp:anchor distT="0" distB="0" distL="114300" distR="114300" simplePos="0" relativeHeight="251663360" behindDoc="1" locked="0" layoutInCell="1" allowOverlap="1">
                  <wp:simplePos x="0" y="0"/>
                  <wp:positionH relativeFrom="column">
                    <wp:posOffset>872490</wp:posOffset>
                  </wp:positionH>
                  <wp:positionV relativeFrom="paragraph">
                    <wp:posOffset>13335</wp:posOffset>
                  </wp:positionV>
                  <wp:extent cx="666750" cy="478431"/>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6750" cy="47843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5391" w:rsidRPr="005D211C" w:rsidRDefault="007B5391" w:rsidP="00BD3FCA"/>
        </w:tc>
        <w:tc>
          <w:tcPr>
            <w:tcW w:w="1462" w:type="dxa"/>
            <w:tcBorders>
              <w:top w:val="single" w:sz="4" w:space="0" w:color="auto"/>
              <w:left w:val="nil"/>
              <w:bottom w:val="single" w:sz="4" w:space="0" w:color="auto"/>
              <w:right w:val="single" w:sz="4" w:space="0" w:color="auto"/>
            </w:tcBorders>
            <w:shd w:val="clear" w:color="auto" w:fill="auto"/>
            <w:noWrap/>
          </w:tcPr>
          <w:p w:rsidR="00BD3FCA" w:rsidRPr="00BD3FCA" w:rsidRDefault="00BD3FCA" w:rsidP="00BD3FCA">
            <w:pPr>
              <w:spacing w:line="240" w:lineRule="auto"/>
              <w:jc w:val="center"/>
            </w:pPr>
            <w:r w:rsidRPr="00BD3FCA">
              <w:t>50</w:t>
            </w:r>
          </w:p>
        </w:tc>
        <w:tc>
          <w:tcPr>
            <w:tcW w:w="973" w:type="dxa"/>
            <w:tcBorders>
              <w:top w:val="single" w:sz="4" w:space="0" w:color="auto"/>
              <w:left w:val="nil"/>
              <w:bottom w:val="single" w:sz="4" w:space="0" w:color="auto"/>
              <w:right w:val="single" w:sz="4" w:space="0" w:color="auto"/>
            </w:tcBorders>
          </w:tcPr>
          <w:p w:rsidR="00BD3FCA" w:rsidRPr="00BD3FCA" w:rsidRDefault="00BD3FCA" w:rsidP="00BD3FCA">
            <w:r w:rsidRPr="00BD3FCA">
              <w:t>PIEZAS</w:t>
            </w:r>
          </w:p>
        </w:tc>
      </w:tr>
    </w:tbl>
    <w:p w:rsidR="004F6BA5" w:rsidRDefault="004F6BA5">
      <w:pPr>
        <w:spacing w:after="0" w:line="240" w:lineRule="auto"/>
        <w:rPr>
          <w:b/>
        </w:rPr>
      </w:pPr>
    </w:p>
    <w:p w:rsidR="00493CC6" w:rsidRDefault="00493CC6">
      <w:pPr>
        <w:spacing w:after="0" w:line="240" w:lineRule="auto"/>
        <w:rPr>
          <w:b/>
        </w:rPr>
      </w:pPr>
      <w:r w:rsidRPr="00493CC6">
        <w:rPr>
          <w:b/>
        </w:rPr>
        <w:t>Nota: Todas las partidas adjudicadas deberán ser entregadas, posteriores a la entrega de la orden de compra, en un plazo no mayor a 10 días Después de la convocatoria concluida en el domicilio Constitución Oriente, #157 Interior C. al interior de la Unidad Deportiva Mariano Otero en el Municipio de Tlajomulco de Zúñiga, Jalisco.</w:t>
      </w:r>
    </w:p>
    <w:p w:rsidR="00DA017F" w:rsidRDefault="00F42D40">
      <w:pPr>
        <w:spacing w:after="0" w:line="240" w:lineRule="auto"/>
        <w:rPr>
          <w:b/>
        </w:rPr>
      </w:pPr>
      <w:r>
        <w:rPr>
          <w:b/>
        </w:rPr>
        <w:br/>
        <w:t>La compra de lo adjudicado no será mayor de acuerdo con el tope presupuestal del ejercicio en curso.</w:t>
      </w:r>
    </w:p>
    <w:p w:rsidR="00493CC6" w:rsidRDefault="00493CC6">
      <w:pPr>
        <w:spacing w:after="0" w:line="240" w:lineRule="auto"/>
        <w:rPr>
          <w:b/>
        </w:rPr>
      </w:pPr>
    </w:p>
    <w:p w:rsidR="00493CC6" w:rsidRDefault="00493CC6">
      <w:pPr>
        <w:spacing w:after="0" w:line="240" w:lineRule="auto"/>
        <w:rPr>
          <w:b/>
        </w:rPr>
      </w:pPr>
    </w:p>
    <w:p w:rsidR="00493CC6" w:rsidRDefault="00493CC6">
      <w:pPr>
        <w:spacing w:after="0" w:line="240" w:lineRule="auto"/>
        <w:rPr>
          <w:b/>
        </w:rPr>
      </w:pPr>
    </w:p>
    <w:p w:rsidR="00493CC6" w:rsidRDefault="00493CC6">
      <w:pPr>
        <w:spacing w:after="0" w:line="240" w:lineRule="auto"/>
        <w:rPr>
          <w:b/>
        </w:rPr>
      </w:pPr>
    </w:p>
    <w:p w:rsidR="00493CC6" w:rsidRDefault="00493CC6">
      <w:pPr>
        <w:spacing w:after="0" w:line="240" w:lineRule="auto"/>
        <w:rPr>
          <w:b/>
        </w:rPr>
      </w:pPr>
    </w:p>
    <w:p w:rsidR="00493CC6" w:rsidRDefault="00493CC6">
      <w:pPr>
        <w:spacing w:after="0" w:line="240" w:lineRule="auto"/>
        <w:rPr>
          <w:b/>
        </w:rPr>
      </w:pPr>
    </w:p>
    <w:p w:rsidR="00493CC6" w:rsidRDefault="00493CC6">
      <w:pPr>
        <w:spacing w:after="0" w:line="240" w:lineRule="auto"/>
        <w:rPr>
          <w:b/>
        </w:rPr>
      </w:pPr>
    </w:p>
    <w:p w:rsidR="00493CC6" w:rsidRDefault="00493CC6">
      <w:pPr>
        <w:spacing w:after="0" w:line="240" w:lineRule="auto"/>
        <w:rPr>
          <w:b/>
        </w:rPr>
      </w:pPr>
    </w:p>
    <w:p w:rsidR="00493CC6" w:rsidRDefault="00493CC6">
      <w:pPr>
        <w:spacing w:after="0" w:line="240" w:lineRule="auto"/>
        <w:rPr>
          <w:b/>
        </w:rPr>
      </w:pPr>
    </w:p>
    <w:p w:rsidR="00493CC6" w:rsidRDefault="00493CC6">
      <w:pPr>
        <w:spacing w:after="0" w:line="240" w:lineRule="auto"/>
        <w:rPr>
          <w:b/>
        </w:rPr>
      </w:pPr>
    </w:p>
    <w:p w:rsidR="00493CC6" w:rsidRDefault="00493CC6">
      <w:pPr>
        <w:spacing w:after="0" w:line="240" w:lineRule="auto"/>
        <w:rPr>
          <w:b/>
        </w:rPr>
      </w:pPr>
    </w:p>
    <w:p w:rsidR="00493CC6" w:rsidRDefault="00493CC6">
      <w:pPr>
        <w:spacing w:after="0" w:line="240" w:lineRule="auto"/>
        <w:rPr>
          <w:b/>
        </w:rPr>
      </w:pPr>
    </w:p>
    <w:p w:rsidR="00493CC6" w:rsidRDefault="00493CC6">
      <w:pPr>
        <w:spacing w:after="0" w:line="240" w:lineRule="auto"/>
        <w:rPr>
          <w:b/>
        </w:rPr>
      </w:pPr>
    </w:p>
    <w:p w:rsidR="00493CC6" w:rsidRDefault="00493CC6">
      <w:pPr>
        <w:spacing w:after="0" w:line="240" w:lineRule="auto"/>
        <w:rPr>
          <w:b/>
        </w:rPr>
      </w:pPr>
    </w:p>
    <w:p w:rsidR="00493CC6" w:rsidRDefault="00493CC6">
      <w:pPr>
        <w:spacing w:after="0" w:line="240" w:lineRule="auto"/>
        <w:rPr>
          <w:b/>
        </w:rPr>
      </w:pPr>
    </w:p>
    <w:p w:rsidR="00DA017F" w:rsidRDefault="00DA017F">
      <w:pPr>
        <w:spacing w:after="0" w:line="240" w:lineRule="auto"/>
        <w:rPr>
          <w:rFonts w:ascii="Arial" w:hAnsi="Arial" w:cs="Arial"/>
          <w:sz w:val="20"/>
          <w:szCs w:val="20"/>
        </w:rPr>
      </w:pPr>
    </w:p>
    <w:p w:rsidR="00A061CE" w:rsidRDefault="00F42D40" w:rsidP="00883FF0">
      <w:pPr>
        <w:spacing w:after="0" w:line="240" w:lineRule="auto"/>
        <w:jc w:val="both"/>
        <w:rPr>
          <w:rFonts w:ascii="Arial" w:hAnsi="Arial" w:cs="Arial"/>
          <w:sz w:val="20"/>
          <w:szCs w:val="20"/>
        </w:rPr>
      </w:pPr>
      <w:r>
        <w:rPr>
          <w:rFonts w:ascii="Arial" w:hAnsi="Arial" w:cs="Arial"/>
          <w:sz w:val="20"/>
          <w:szCs w:val="20"/>
        </w:rPr>
        <w:lastRenderedPageBreak/>
        <w:t>1.- Los invitamos a registrarse en nuestro Padrón de Proveedores, información al teléfono 32834400 ext. 3250</w:t>
      </w:r>
    </w:p>
    <w:p w:rsidR="00A061CE" w:rsidRDefault="00A061CE" w:rsidP="00883FF0">
      <w:pPr>
        <w:spacing w:after="0" w:line="240" w:lineRule="auto"/>
        <w:jc w:val="both"/>
        <w:rPr>
          <w:rFonts w:ascii="Arial" w:hAnsi="Arial" w:cs="Arial"/>
          <w:sz w:val="20"/>
          <w:szCs w:val="20"/>
        </w:rPr>
      </w:pPr>
    </w:p>
    <w:p w:rsidR="00CC20B4" w:rsidRPr="00CC20B4" w:rsidRDefault="00F42D40" w:rsidP="00883FF0">
      <w:pPr>
        <w:spacing w:after="0" w:line="240" w:lineRule="auto"/>
        <w:jc w:val="both"/>
        <w:rPr>
          <w:rFonts w:ascii="Arial" w:hAnsi="Arial" w:cs="Arial"/>
          <w:sz w:val="20"/>
          <w:szCs w:val="20"/>
        </w:rPr>
      </w:pPr>
      <w:r>
        <w:rPr>
          <w:rFonts w:ascii="Arial" w:hAnsi="Arial" w:cs="Arial"/>
          <w:sz w:val="20"/>
          <w:szCs w:val="20"/>
        </w:rPr>
        <w:t xml:space="preserve">2.- Si esta dado de alta en el </w:t>
      </w:r>
      <w:r w:rsidR="00CC20B4">
        <w:rPr>
          <w:rFonts w:ascii="Arial" w:hAnsi="Arial" w:cs="Arial"/>
          <w:sz w:val="20"/>
          <w:szCs w:val="20"/>
        </w:rPr>
        <w:t>Padrón de</w:t>
      </w:r>
      <w:r>
        <w:rPr>
          <w:rFonts w:ascii="Arial" w:hAnsi="Arial" w:cs="Arial"/>
          <w:sz w:val="20"/>
          <w:szCs w:val="20"/>
        </w:rPr>
        <w:t xml:space="preserve"> Proveedores DEBERÁ presentar la cotización de maner</w:t>
      </w:r>
      <w:r w:rsidR="00CC20B4">
        <w:rPr>
          <w:rFonts w:ascii="Arial" w:hAnsi="Arial" w:cs="Arial"/>
          <w:sz w:val="20"/>
          <w:szCs w:val="20"/>
        </w:rPr>
        <w:t>a</w:t>
      </w:r>
    </w:p>
    <w:p w:rsidR="00A061CE" w:rsidRDefault="00CC20B4" w:rsidP="00883FF0">
      <w:pPr>
        <w:spacing w:after="0" w:line="240" w:lineRule="auto"/>
        <w:jc w:val="both"/>
        <w:rPr>
          <w:rFonts w:ascii="Arial" w:hAnsi="Arial" w:cs="Arial"/>
          <w:sz w:val="20"/>
          <w:szCs w:val="20"/>
        </w:rPr>
      </w:pPr>
      <w:r w:rsidRPr="00CC20B4">
        <w:rPr>
          <w:rFonts w:ascii="Arial" w:hAnsi="Arial" w:cs="Arial"/>
          <w:sz w:val="20"/>
          <w:szCs w:val="20"/>
        </w:rPr>
        <w:t>electrónica en el Portal de Compras de Tlajomulco, o en su caso</w:t>
      </w:r>
      <w:r>
        <w:rPr>
          <w:rFonts w:ascii="Arial" w:hAnsi="Arial" w:cs="Arial"/>
          <w:sz w:val="20"/>
          <w:szCs w:val="20"/>
        </w:rPr>
        <w:t xml:space="preserve"> presentarla  </w:t>
      </w:r>
      <w:r w:rsidR="00F42D40">
        <w:rPr>
          <w:rFonts w:ascii="Arial" w:hAnsi="Arial" w:cs="Arial"/>
          <w:sz w:val="20"/>
          <w:szCs w:val="20"/>
        </w:rPr>
        <w:t xml:space="preserve">presencial dentro de un  sobre cerrado y sellado, mismo que deberá ser depositado en la urna de la Contraloría Municipal ubicada en la calle Independencia # 105 en Tlajomulco de Zúñiga, Jalisco; previo registro del día y hora de entrega en el reloj </w:t>
      </w:r>
      <w:proofErr w:type="spellStart"/>
      <w:r w:rsidR="00F42D40">
        <w:rPr>
          <w:rFonts w:ascii="Arial" w:hAnsi="Arial" w:cs="Arial"/>
          <w:sz w:val="20"/>
          <w:szCs w:val="20"/>
        </w:rPr>
        <w:t>checador</w:t>
      </w:r>
      <w:proofErr w:type="spellEnd"/>
      <w:r w:rsidR="00F42D40">
        <w:rPr>
          <w:rFonts w:ascii="Arial" w:hAnsi="Arial" w:cs="Arial"/>
          <w:sz w:val="20"/>
          <w:szCs w:val="20"/>
        </w:rPr>
        <w:t>.</w:t>
      </w:r>
    </w:p>
    <w:p w:rsidR="00A061CE" w:rsidRDefault="00A061CE" w:rsidP="00883FF0">
      <w:pPr>
        <w:spacing w:after="0" w:line="240" w:lineRule="auto"/>
        <w:jc w:val="both"/>
        <w:rPr>
          <w:rFonts w:ascii="Arial" w:hAnsi="Arial" w:cs="Arial"/>
          <w:sz w:val="20"/>
          <w:szCs w:val="20"/>
        </w:rPr>
      </w:pPr>
    </w:p>
    <w:p w:rsidR="00A061CE" w:rsidRDefault="00F42D40" w:rsidP="00883FF0">
      <w:pPr>
        <w:spacing w:after="0" w:line="240" w:lineRule="auto"/>
        <w:jc w:val="both"/>
        <w:rPr>
          <w:rFonts w:ascii="Arial" w:hAnsi="Arial" w:cs="Arial"/>
          <w:sz w:val="20"/>
          <w:szCs w:val="20"/>
        </w:rPr>
      </w:pPr>
      <w:r>
        <w:rPr>
          <w:rFonts w:ascii="Arial" w:hAnsi="Arial" w:cs="Arial"/>
          <w:sz w:val="20"/>
          <w:szCs w:val="20"/>
        </w:rPr>
        <w:t xml:space="preserve">3.- El sobre DEBERÁ estar debidamente cerrado y sellado, </w:t>
      </w:r>
      <w:r w:rsidR="00747405">
        <w:rPr>
          <w:rFonts w:ascii="Arial" w:hAnsi="Arial" w:cs="Arial"/>
          <w:sz w:val="20"/>
          <w:szCs w:val="20"/>
        </w:rPr>
        <w:t>tener como</w:t>
      </w:r>
      <w:r>
        <w:rPr>
          <w:rFonts w:ascii="Arial" w:hAnsi="Arial" w:cs="Arial"/>
          <w:sz w:val="20"/>
          <w:szCs w:val="20"/>
        </w:rPr>
        <w:t xml:space="preserve"> caratula el nombre del proveedor (persona física o moral) y número de la convocatoria. La cotización deberá estar elaborada de preferencia en papel membretado de la empresa, con nombre y firma del Representante Legal. Deberá anexar una cotización por convocatoria ya sea electrónica o en sobre.</w:t>
      </w:r>
    </w:p>
    <w:p w:rsidR="00A061CE" w:rsidRDefault="00A061CE" w:rsidP="00883FF0">
      <w:pPr>
        <w:spacing w:after="0" w:line="240" w:lineRule="auto"/>
        <w:jc w:val="both"/>
        <w:rPr>
          <w:rFonts w:ascii="Arial" w:hAnsi="Arial" w:cs="Arial"/>
          <w:sz w:val="20"/>
          <w:szCs w:val="20"/>
        </w:rPr>
      </w:pPr>
    </w:p>
    <w:p w:rsidR="00A061CE" w:rsidRDefault="00F42D40" w:rsidP="00883FF0">
      <w:pPr>
        <w:spacing w:after="0" w:line="240" w:lineRule="auto"/>
        <w:jc w:val="both"/>
        <w:rPr>
          <w:rFonts w:ascii="Arial" w:hAnsi="Arial" w:cs="Arial"/>
          <w:sz w:val="20"/>
          <w:szCs w:val="20"/>
        </w:rPr>
      </w:pPr>
      <w:r>
        <w:rPr>
          <w:rFonts w:ascii="Arial" w:hAnsi="Arial" w:cs="Arial"/>
          <w:sz w:val="20"/>
          <w:szCs w:val="20"/>
        </w:rPr>
        <w:t xml:space="preserve">4.- La vigencia de la cotización deberá ser por un mínimo de 30 días a partir de la fecha de apertura de propuestas y especificarse lo anterior en el cuerpo de la propuesta. Esta podrá ser utilizada dentro de la </w:t>
      </w:r>
      <w:r w:rsidR="00747405">
        <w:rPr>
          <w:rFonts w:ascii="Arial" w:hAnsi="Arial" w:cs="Arial"/>
          <w:sz w:val="20"/>
          <w:szCs w:val="20"/>
        </w:rPr>
        <w:t>vigencia para</w:t>
      </w:r>
      <w:r>
        <w:rPr>
          <w:rFonts w:ascii="Arial" w:hAnsi="Arial" w:cs="Arial"/>
          <w:sz w:val="20"/>
          <w:szCs w:val="20"/>
        </w:rPr>
        <w:t xml:space="preserve"> futuras adquisiciones sin previo aviso.</w:t>
      </w:r>
    </w:p>
    <w:p w:rsidR="00A061CE" w:rsidRDefault="00A061CE" w:rsidP="00883FF0">
      <w:pPr>
        <w:spacing w:after="0" w:line="240" w:lineRule="auto"/>
        <w:jc w:val="both"/>
        <w:rPr>
          <w:rFonts w:ascii="Arial" w:hAnsi="Arial" w:cs="Arial"/>
          <w:sz w:val="20"/>
          <w:szCs w:val="20"/>
        </w:rPr>
      </w:pPr>
    </w:p>
    <w:p w:rsidR="00A061CE" w:rsidRDefault="00F42D40" w:rsidP="00883FF0">
      <w:pPr>
        <w:spacing w:after="0" w:line="240" w:lineRule="auto"/>
        <w:jc w:val="both"/>
        <w:rPr>
          <w:rFonts w:ascii="Arial" w:hAnsi="Arial" w:cs="Arial"/>
          <w:sz w:val="20"/>
          <w:szCs w:val="20"/>
        </w:rPr>
      </w:pPr>
      <w:r>
        <w:rPr>
          <w:rFonts w:ascii="Arial" w:hAnsi="Arial" w:cs="Arial"/>
          <w:sz w:val="20"/>
          <w:szCs w:val="20"/>
        </w:rPr>
        <w:t xml:space="preserve">5.- El precio del bien o servicio objeto de la presente invitación, deberá estar especificado en moneda nacional, desglosando el I.V.A. </w:t>
      </w:r>
    </w:p>
    <w:p w:rsidR="00DB17A9" w:rsidRDefault="00DB17A9" w:rsidP="00883FF0">
      <w:pPr>
        <w:spacing w:after="0" w:line="240" w:lineRule="auto"/>
        <w:jc w:val="both"/>
        <w:rPr>
          <w:rFonts w:ascii="Arial" w:hAnsi="Arial" w:cs="Arial"/>
          <w:sz w:val="20"/>
          <w:szCs w:val="20"/>
        </w:rPr>
      </w:pPr>
    </w:p>
    <w:p w:rsidR="00A061CE" w:rsidRDefault="00F42D40" w:rsidP="00883FF0">
      <w:pPr>
        <w:spacing w:after="0" w:line="240" w:lineRule="auto"/>
        <w:jc w:val="both"/>
        <w:rPr>
          <w:rFonts w:ascii="Arial" w:hAnsi="Arial" w:cs="Arial"/>
          <w:sz w:val="20"/>
          <w:szCs w:val="20"/>
        </w:rPr>
      </w:pPr>
      <w:r>
        <w:rPr>
          <w:rFonts w:ascii="Arial" w:hAnsi="Arial" w:cs="Arial"/>
          <w:sz w:val="20"/>
          <w:szCs w:val="20"/>
        </w:rPr>
        <w:t xml:space="preserve">6.- Detallar claramente las especificaciones de lo ofertado, el tiempo de entrega en días naturales y la garantía con la que cuentan.  </w:t>
      </w:r>
    </w:p>
    <w:p w:rsidR="00A061CE" w:rsidRDefault="00A061CE" w:rsidP="00883FF0">
      <w:pPr>
        <w:spacing w:after="0" w:line="240" w:lineRule="auto"/>
        <w:jc w:val="both"/>
        <w:rPr>
          <w:rFonts w:ascii="Arial" w:hAnsi="Arial" w:cs="Arial"/>
          <w:sz w:val="20"/>
          <w:szCs w:val="20"/>
        </w:rPr>
      </w:pPr>
    </w:p>
    <w:p w:rsidR="00A061CE" w:rsidRDefault="00F42D40" w:rsidP="00883FF0">
      <w:pPr>
        <w:spacing w:after="0" w:line="240" w:lineRule="auto"/>
        <w:jc w:val="both"/>
        <w:rPr>
          <w:rFonts w:ascii="Arial" w:hAnsi="Arial" w:cs="Arial"/>
          <w:sz w:val="20"/>
          <w:szCs w:val="20"/>
        </w:rPr>
      </w:pPr>
      <w:r>
        <w:rPr>
          <w:rFonts w:ascii="Arial" w:hAnsi="Arial" w:cs="Arial"/>
          <w:sz w:val="20"/>
          <w:szCs w:val="20"/>
        </w:rPr>
        <w:t>7.- Los conceptos y partidas de la cotización deberán ser en el mismo orden que se establezcan en la convocatoria. Así como en la factura de quien resulte adjudicado.</w:t>
      </w:r>
    </w:p>
    <w:p w:rsidR="00A061CE" w:rsidRDefault="00A061CE" w:rsidP="00883FF0">
      <w:pPr>
        <w:spacing w:after="0" w:line="240" w:lineRule="auto"/>
        <w:jc w:val="both"/>
        <w:rPr>
          <w:rFonts w:ascii="Arial" w:hAnsi="Arial" w:cs="Arial"/>
          <w:sz w:val="20"/>
          <w:szCs w:val="20"/>
        </w:rPr>
      </w:pPr>
    </w:p>
    <w:p w:rsidR="00A061CE" w:rsidRDefault="00F42D40" w:rsidP="00883FF0">
      <w:pPr>
        <w:spacing w:after="0" w:line="240" w:lineRule="auto"/>
        <w:jc w:val="both"/>
        <w:rPr>
          <w:rFonts w:ascii="Arial" w:hAnsi="Arial" w:cs="Arial"/>
          <w:sz w:val="20"/>
          <w:szCs w:val="20"/>
        </w:rPr>
      </w:pPr>
      <w:r>
        <w:rPr>
          <w:rFonts w:ascii="Arial" w:hAnsi="Arial" w:cs="Arial"/>
          <w:sz w:val="20"/>
          <w:szCs w:val="20"/>
        </w:rPr>
        <w:t>8.- En la descripción de los bienes, deberán indicar marca y modelo. En bienes y servicios deberá señalar cantidades de los bienes y servicios, precio unitario, subtotal, I.V.A. desglosado o mencionar si el producto es exento de I.V.A. y el gran total.</w:t>
      </w:r>
    </w:p>
    <w:p w:rsidR="00A061CE" w:rsidRDefault="00A061CE" w:rsidP="00883FF0">
      <w:pPr>
        <w:spacing w:after="0" w:line="240" w:lineRule="auto"/>
        <w:jc w:val="both"/>
        <w:rPr>
          <w:rFonts w:ascii="Arial" w:hAnsi="Arial" w:cs="Arial"/>
          <w:sz w:val="20"/>
          <w:szCs w:val="20"/>
        </w:rPr>
      </w:pPr>
    </w:p>
    <w:p w:rsidR="00A061CE" w:rsidRDefault="00F42D40" w:rsidP="00883FF0">
      <w:pPr>
        <w:spacing w:after="0" w:line="240" w:lineRule="auto"/>
        <w:jc w:val="both"/>
        <w:rPr>
          <w:rFonts w:ascii="Arial" w:hAnsi="Arial" w:cs="Arial"/>
          <w:sz w:val="20"/>
          <w:szCs w:val="20"/>
        </w:rPr>
      </w:pPr>
      <w:r>
        <w:rPr>
          <w:rFonts w:ascii="Arial" w:hAnsi="Arial" w:cs="Arial"/>
          <w:sz w:val="20"/>
          <w:szCs w:val="20"/>
        </w:rPr>
        <w:t>9.- La cotización solamente podrá ser considerada si es recibida dentro del término establecido.</w:t>
      </w:r>
    </w:p>
    <w:p w:rsidR="00A061CE" w:rsidRDefault="00A061CE" w:rsidP="00883FF0">
      <w:pPr>
        <w:spacing w:after="0" w:line="240" w:lineRule="auto"/>
        <w:jc w:val="both"/>
        <w:rPr>
          <w:rFonts w:ascii="Arial" w:hAnsi="Arial" w:cs="Arial"/>
          <w:sz w:val="20"/>
          <w:szCs w:val="20"/>
        </w:rPr>
      </w:pPr>
    </w:p>
    <w:p w:rsidR="00A061CE" w:rsidRDefault="00F42D40" w:rsidP="00883FF0">
      <w:pPr>
        <w:spacing w:after="0" w:line="240" w:lineRule="auto"/>
        <w:jc w:val="both"/>
        <w:rPr>
          <w:rFonts w:ascii="Arial" w:hAnsi="Arial" w:cs="Arial"/>
          <w:sz w:val="20"/>
          <w:szCs w:val="20"/>
        </w:rPr>
      </w:pPr>
      <w:r>
        <w:rPr>
          <w:rFonts w:ascii="Arial" w:hAnsi="Arial" w:cs="Arial"/>
          <w:sz w:val="20"/>
          <w:szCs w:val="20"/>
        </w:rPr>
        <w:t xml:space="preserve">10.- En caso de obtener la adjudicación, se le notificará que los bienes o </w:t>
      </w:r>
      <w:r w:rsidR="00747405">
        <w:rPr>
          <w:rFonts w:ascii="Arial" w:hAnsi="Arial" w:cs="Arial"/>
          <w:sz w:val="20"/>
          <w:szCs w:val="20"/>
        </w:rPr>
        <w:t>servicios objeto</w:t>
      </w:r>
      <w:r>
        <w:rPr>
          <w:rFonts w:ascii="Arial" w:hAnsi="Arial" w:cs="Arial"/>
          <w:sz w:val="20"/>
          <w:szCs w:val="20"/>
        </w:rPr>
        <w:t xml:space="preserve"> de la presente Licitación le podrán ser adjudicados de manera parcial o total.</w:t>
      </w:r>
    </w:p>
    <w:p w:rsidR="00A061CE" w:rsidRDefault="00A061CE" w:rsidP="00883FF0">
      <w:pPr>
        <w:spacing w:after="0" w:line="240" w:lineRule="auto"/>
        <w:jc w:val="both"/>
        <w:rPr>
          <w:rFonts w:ascii="Arial" w:hAnsi="Arial" w:cs="Arial"/>
          <w:sz w:val="20"/>
          <w:szCs w:val="20"/>
        </w:rPr>
      </w:pPr>
    </w:p>
    <w:p w:rsidR="00A061CE" w:rsidRDefault="00F42D40" w:rsidP="00883FF0">
      <w:pPr>
        <w:spacing w:after="0"/>
        <w:jc w:val="both"/>
        <w:rPr>
          <w:rFonts w:ascii="Arial" w:hAnsi="Arial" w:cs="Arial"/>
          <w:sz w:val="20"/>
          <w:szCs w:val="20"/>
        </w:rPr>
      </w:pPr>
      <w:r>
        <w:rPr>
          <w:rFonts w:ascii="Arial" w:hAnsi="Arial" w:cs="Arial"/>
          <w:sz w:val="20"/>
          <w:szCs w:val="20"/>
        </w:rPr>
        <w:t>11.- A manera de poder ser evaluada la propuesta</w:t>
      </w:r>
      <w:r w:rsidR="00747405">
        <w:rPr>
          <w:rFonts w:ascii="Arial" w:hAnsi="Arial" w:cs="Arial"/>
          <w:sz w:val="20"/>
          <w:szCs w:val="20"/>
        </w:rPr>
        <w:t>, se</w:t>
      </w:r>
      <w:r>
        <w:rPr>
          <w:rFonts w:ascii="Arial" w:hAnsi="Arial" w:cs="Arial"/>
          <w:sz w:val="20"/>
          <w:szCs w:val="20"/>
        </w:rPr>
        <w:t xml:space="preserve"> DEBERÁ presentar ficha técnica, manuales, certificaciones y todos los documentos que comprueben la calidad ofertada.</w:t>
      </w:r>
    </w:p>
    <w:p w:rsidR="00A061CE" w:rsidRDefault="00A061CE" w:rsidP="00883FF0">
      <w:pPr>
        <w:spacing w:after="0" w:line="240" w:lineRule="auto"/>
        <w:jc w:val="both"/>
        <w:rPr>
          <w:rFonts w:ascii="Arial" w:hAnsi="Arial" w:cs="Arial"/>
          <w:sz w:val="20"/>
          <w:szCs w:val="20"/>
        </w:rPr>
      </w:pPr>
    </w:p>
    <w:p w:rsidR="00A061CE" w:rsidRDefault="00F42D40" w:rsidP="00883FF0">
      <w:pPr>
        <w:spacing w:after="0"/>
        <w:jc w:val="both"/>
        <w:rPr>
          <w:rFonts w:ascii="Arial" w:hAnsi="Arial" w:cs="Arial"/>
          <w:sz w:val="20"/>
          <w:szCs w:val="20"/>
        </w:rPr>
      </w:pPr>
      <w:r>
        <w:rPr>
          <w:rFonts w:ascii="Arial" w:hAnsi="Arial" w:cs="Arial"/>
        </w:rPr>
        <w:t xml:space="preserve">12.- </w:t>
      </w:r>
      <w:r>
        <w:rPr>
          <w:rFonts w:ascii="Arial" w:hAnsi="Arial" w:cs="Arial"/>
          <w:sz w:val="20"/>
          <w:szCs w:val="20"/>
        </w:rPr>
        <w:t>Se aplicará una pena convencional, sobre el importe total de bienes y/o servicios que no hayan sido recibidos o suministrados dentro del plazo establecido en la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la Orden de Compra a criterio del convocante. Nota: Los porcentajes de la sanción mencionados en la tabla que antecede, no deberán ser acumulables y con el hecho de presentar su oferta acepta estos términos y condiciones.</w:t>
      </w:r>
    </w:p>
    <w:p w:rsidR="00A061CE" w:rsidRDefault="00F42D40">
      <w:pPr>
        <w:spacing w:after="0"/>
        <w:jc w:val="both"/>
        <w:rPr>
          <w:rFonts w:ascii="Arial" w:hAnsi="Arial" w:cs="Arial"/>
          <w:sz w:val="20"/>
          <w:szCs w:val="20"/>
        </w:rPr>
      </w:pPr>
      <w:r>
        <w:rPr>
          <w:rFonts w:ascii="Arial" w:hAnsi="Arial" w:cs="Arial"/>
          <w:sz w:val="20"/>
          <w:szCs w:val="20"/>
        </w:rPr>
        <w:br/>
      </w:r>
    </w:p>
    <w:sectPr w:rsidR="00A061CE">
      <w:headerReference w:type="even" r:id="rId14"/>
      <w:headerReference w:type="default" r:id="rId15"/>
      <w:footerReference w:type="even" r:id="rId16"/>
      <w:footerReference w:type="default" r:id="rId17"/>
      <w:headerReference w:type="first" r:id="rId18"/>
      <w:footerReference w:type="first" r:id="rId1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BCD" w:rsidRDefault="00EE0BCD">
      <w:pPr>
        <w:spacing w:after="0" w:line="240" w:lineRule="auto"/>
      </w:pPr>
      <w:r>
        <w:separator/>
      </w:r>
    </w:p>
  </w:endnote>
  <w:endnote w:type="continuationSeparator" w:id="0">
    <w:p w:rsidR="00EE0BCD" w:rsidRDefault="00EE0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BCD" w:rsidRDefault="00EE0BC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BCD" w:rsidRDefault="00EE0BC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BCD" w:rsidRDefault="00EE0BC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BCD" w:rsidRDefault="00EE0BCD">
      <w:pPr>
        <w:spacing w:after="0" w:line="240" w:lineRule="auto"/>
      </w:pPr>
      <w:r>
        <w:separator/>
      </w:r>
    </w:p>
  </w:footnote>
  <w:footnote w:type="continuationSeparator" w:id="0">
    <w:p w:rsidR="00EE0BCD" w:rsidRDefault="00EE0B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BCD" w:rsidRDefault="00EE0BC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BCD" w:rsidRDefault="00EE0BCD" w:rsidP="00B81454">
    <w:pPr>
      <w:pStyle w:val="Encabezado"/>
      <w:tabs>
        <w:tab w:val="clear" w:pos="4419"/>
        <w:tab w:val="clear" w:pos="8838"/>
        <w:tab w:val="left" w:pos="2767"/>
      </w:tabs>
      <w:rPr>
        <w:noProof/>
      </w:rPr>
    </w:pP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-657428</wp:posOffset>
          </wp:positionV>
          <wp:extent cx="7655114" cy="10452974"/>
          <wp:effectExtent l="0" t="0" r="3175" b="571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5114" cy="10452974"/>
                  </a:xfrm>
                  <a:prstGeom prst="rect">
                    <a:avLst/>
                  </a:prstGeom>
                  <a:noFill/>
                </pic:spPr>
              </pic:pic>
            </a:graphicData>
          </a:graphic>
          <wp14:sizeRelH relativeFrom="page">
            <wp14:pctWidth>0</wp14:pctWidth>
          </wp14:sizeRelH>
          <wp14:sizeRelV relativeFrom="page">
            <wp14:pctHeight>0</wp14:pctHeight>
          </wp14:sizeRelV>
        </wp:anchor>
      </w:drawing>
    </w:r>
  </w:p>
  <w:p w:rsidR="00EE0BCD" w:rsidRDefault="00EE0BCD" w:rsidP="00B81454">
    <w:pPr>
      <w:pStyle w:val="Encabezado"/>
      <w:tabs>
        <w:tab w:val="clear" w:pos="4419"/>
        <w:tab w:val="clear" w:pos="8838"/>
        <w:tab w:val="left" w:pos="2767"/>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BCD" w:rsidRDefault="00EE0BC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1151A4"/>
    <w:multiLevelType w:val="hybridMultilevel"/>
    <w:tmpl w:val="4432C760"/>
    <w:lvl w:ilvl="0" w:tplc="E5C20684">
      <w:start w:val="13"/>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1CE"/>
    <w:rsid w:val="00016A09"/>
    <w:rsid w:val="000321D2"/>
    <w:rsid w:val="000C6019"/>
    <w:rsid w:val="001035DF"/>
    <w:rsid w:val="00146B6B"/>
    <w:rsid w:val="001514EC"/>
    <w:rsid w:val="00167BA0"/>
    <w:rsid w:val="001B70D5"/>
    <w:rsid w:val="001D3206"/>
    <w:rsid w:val="001D5F1A"/>
    <w:rsid w:val="001E183A"/>
    <w:rsid w:val="00211C00"/>
    <w:rsid w:val="00312256"/>
    <w:rsid w:val="00327EF1"/>
    <w:rsid w:val="00356515"/>
    <w:rsid w:val="00371D19"/>
    <w:rsid w:val="0037277F"/>
    <w:rsid w:val="003B781D"/>
    <w:rsid w:val="003D1CEA"/>
    <w:rsid w:val="003D2495"/>
    <w:rsid w:val="004115CE"/>
    <w:rsid w:val="004846C4"/>
    <w:rsid w:val="00490EB8"/>
    <w:rsid w:val="00493CC6"/>
    <w:rsid w:val="004977AD"/>
    <w:rsid w:val="004C05F0"/>
    <w:rsid w:val="004D1137"/>
    <w:rsid w:val="004D270E"/>
    <w:rsid w:val="004F1110"/>
    <w:rsid w:val="004F6BA5"/>
    <w:rsid w:val="00556F13"/>
    <w:rsid w:val="005A0790"/>
    <w:rsid w:val="005A3346"/>
    <w:rsid w:val="006239AD"/>
    <w:rsid w:val="00652559"/>
    <w:rsid w:val="006622A0"/>
    <w:rsid w:val="00677616"/>
    <w:rsid w:val="006B52B9"/>
    <w:rsid w:val="006F4EFC"/>
    <w:rsid w:val="00736FC2"/>
    <w:rsid w:val="00747405"/>
    <w:rsid w:val="0075412F"/>
    <w:rsid w:val="007910F2"/>
    <w:rsid w:val="007B5391"/>
    <w:rsid w:val="007C0BA9"/>
    <w:rsid w:val="007E0142"/>
    <w:rsid w:val="008603F7"/>
    <w:rsid w:val="00880CCF"/>
    <w:rsid w:val="00883FF0"/>
    <w:rsid w:val="008B38B2"/>
    <w:rsid w:val="008B4421"/>
    <w:rsid w:val="008D692D"/>
    <w:rsid w:val="008F4623"/>
    <w:rsid w:val="008F7C17"/>
    <w:rsid w:val="00921747"/>
    <w:rsid w:val="00922D87"/>
    <w:rsid w:val="00974CC7"/>
    <w:rsid w:val="00990FA0"/>
    <w:rsid w:val="009921B8"/>
    <w:rsid w:val="009D49CD"/>
    <w:rsid w:val="009F731F"/>
    <w:rsid w:val="00A061CE"/>
    <w:rsid w:val="00A22094"/>
    <w:rsid w:val="00A520E6"/>
    <w:rsid w:val="00AE1F32"/>
    <w:rsid w:val="00AE4F9A"/>
    <w:rsid w:val="00B04635"/>
    <w:rsid w:val="00B40ECC"/>
    <w:rsid w:val="00B744E2"/>
    <w:rsid w:val="00B81454"/>
    <w:rsid w:val="00BD3FCA"/>
    <w:rsid w:val="00C46B21"/>
    <w:rsid w:val="00C61E60"/>
    <w:rsid w:val="00C77390"/>
    <w:rsid w:val="00C873AD"/>
    <w:rsid w:val="00CA5AD0"/>
    <w:rsid w:val="00CC20B4"/>
    <w:rsid w:val="00CF7227"/>
    <w:rsid w:val="00D17676"/>
    <w:rsid w:val="00D36D39"/>
    <w:rsid w:val="00DA017F"/>
    <w:rsid w:val="00DB17A9"/>
    <w:rsid w:val="00E34DFC"/>
    <w:rsid w:val="00EC0C0A"/>
    <w:rsid w:val="00EE0BCD"/>
    <w:rsid w:val="00F25395"/>
    <w:rsid w:val="00F42D40"/>
    <w:rsid w:val="00F52B40"/>
    <w:rsid w:val="00FA70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FA1B0422-898C-4430-A76A-D52EBBE73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Prrafodelista">
    <w:name w:val="List Paragraph"/>
    <w:basedOn w:val="Normal"/>
    <w:uiPriority w:val="34"/>
    <w:qFormat/>
    <w:rsid w:val="00990F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413560">
      <w:bodyDiv w:val="1"/>
      <w:marLeft w:val="0"/>
      <w:marRight w:val="0"/>
      <w:marTop w:val="0"/>
      <w:marBottom w:val="0"/>
      <w:divBdr>
        <w:top w:val="none" w:sz="0" w:space="0" w:color="auto"/>
        <w:left w:val="none" w:sz="0" w:space="0" w:color="auto"/>
        <w:bottom w:val="none" w:sz="0" w:space="0" w:color="auto"/>
        <w:right w:val="none" w:sz="0" w:space="0" w:color="auto"/>
      </w:divBdr>
    </w:div>
    <w:div w:id="144303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91CA1-CDDB-4742-8A6F-DB45FA078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944</Words>
  <Characters>5197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6129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Admin</cp:lastModifiedBy>
  <cp:revision>5</cp:revision>
  <cp:lastPrinted>2021-11-23T19:25:00Z</cp:lastPrinted>
  <dcterms:created xsi:type="dcterms:W3CDTF">2021-11-25T18:46:00Z</dcterms:created>
  <dcterms:modified xsi:type="dcterms:W3CDTF">2021-11-26T16:55:00Z</dcterms:modified>
</cp:coreProperties>
</file>