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490EB8" w:rsidRDefault="00F42D40" w:rsidP="00736FC2">
      <w:pPr>
        <w:spacing w:after="0" w:line="240" w:lineRule="auto"/>
        <w:jc w:val="center"/>
        <w:rPr>
          <w:rFonts w:ascii="Arial" w:hAnsi="Arial" w:cs="Arial"/>
          <w:sz w:val="24"/>
          <w:szCs w:val="32"/>
        </w:rPr>
      </w:pPr>
      <w:r w:rsidRPr="00490EB8">
        <w:rPr>
          <w:rFonts w:ascii="Arial" w:hAnsi="Arial" w:cs="Arial"/>
          <w:sz w:val="24"/>
          <w:szCs w:val="32"/>
        </w:rPr>
        <w:t>Convocatoria OPD/</w:t>
      </w:r>
      <w:r w:rsidR="006622A0">
        <w:rPr>
          <w:rFonts w:ascii="Arial" w:hAnsi="Arial" w:cs="Arial"/>
          <w:sz w:val="24"/>
          <w:szCs w:val="32"/>
        </w:rPr>
        <w:t>IAJ/020</w:t>
      </w:r>
    </w:p>
    <w:p w:rsidR="00A061CE" w:rsidRPr="00490EB8" w:rsidRDefault="00146B6B">
      <w:pPr>
        <w:spacing w:after="0" w:line="240" w:lineRule="auto"/>
        <w:jc w:val="center"/>
        <w:rPr>
          <w:rFonts w:ascii="Arial" w:hAnsi="Arial" w:cs="Arial"/>
          <w:b/>
          <w:sz w:val="24"/>
          <w:szCs w:val="32"/>
        </w:rPr>
      </w:pPr>
      <w:r>
        <w:rPr>
          <w:rFonts w:ascii="Arial" w:hAnsi="Arial" w:cs="Arial"/>
          <w:b/>
          <w:sz w:val="24"/>
          <w:szCs w:val="32"/>
        </w:rPr>
        <w:t xml:space="preserve">Adquisición de Materiales para pintar </w:t>
      </w:r>
      <w:r w:rsidR="00E34DFC">
        <w:rPr>
          <w:rFonts w:ascii="Arial" w:hAnsi="Arial" w:cs="Arial"/>
          <w:b/>
          <w:sz w:val="24"/>
          <w:szCs w:val="32"/>
        </w:rPr>
        <w:t>para el</w:t>
      </w:r>
      <w:r w:rsidR="00F52B40" w:rsidRPr="00F52B40">
        <w:rPr>
          <w:rFonts w:ascii="Arial" w:hAnsi="Arial" w:cs="Arial"/>
          <w:b/>
          <w:sz w:val="24"/>
          <w:szCs w:val="32"/>
        </w:rPr>
        <w:t xml:space="preserve"> </w:t>
      </w:r>
      <w:r w:rsidR="003B781D"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3D1CEA">
            <w:pPr>
              <w:spacing w:after="0" w:line="240" w:lineRule="auto"/>
              <w:jc w:val="both"/>
              <w:rPr>
                <w:rFonts w:ascii="Arial" w:hAnsi="Arial" w:cs="Arial"/>
                <w:color w:val="000000"/>
                <w:sz w:val="20"/>
                <w:szCs w:val="20"/>
              </w:rPr>
            </w:pPr>
            <w:r>
              <w:rPr>
                <w:rFonts w:ascii="Arial" w:hAnsi="Arial" w:cs="Arial"/>
                <w:color w:val="000000"/>
                <w:sz w:val="20"/>
                <w:szCs w:val="20"/>
              </w:rPr>
              <w:t>06</w:t>
            </w:r>
            <w:r w:rsidR="00F25395">
              <w:rPr>
                <w:rFonts w:ascii="Arial" w:hAnsi="Arial" w:cs="Arial"/>
                <w:color w:val="000000"/>
                <w:sz w:val="20"/>
                <w:szCs w:val="20"/>
              </w:rPr>
              <w:t xml:space="preserve"> de agosto</w:t>
            </w:r>
            <w:r w:rsidR="004F1110">
              <w:rPr>
                <w:rFonts w:ascii="Arial" w:hAnsi="Arial" w:cs="Arial"/>
                <w:color w:val="000000"/>
                <w:sz w:val="20"/>
                <w:szCs w:val="20"/>
              </w:rPr>
              <w:t xml:space="preserve">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F25395" w:rsidP="004977A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16 </w:t>
            </w:r>
            <w:r w:rsidR="00B744E2">
              <w:rPr>
                <w:rFonts w:ascii="Arial" w:hAnsi="Arial" w:cs="Arial"/>
                <w:color w:val="000000"/>
                <w:sz w:val="20"/>
                <w:szCs w:val="20"/>
              </w:rPr>
              <w:t>de agosto</w:t>
            </w:r>
            <w:r w:rsidR="004977AD">
              <w:rPr>
                <w:rFonts w:ascii="Arial" w:hAnsi="Arial" w:cs="Arial"/>
                <w:color w:val="000000"/>
                <w:sz w:val="20"/>
                <w:szCs w:val="20"/>
              </w:rPr>
              <w:t xml:space="preserve"> </w:t>
            </w:r>
            <w:r w:rsidR="00D17676">
              <w:rPr>
                <w:rFonts w:ascii="Arial" w:hAnsi="Arial" w:cs="Arial"/>
                <w:color w:val="000000"/>
                <w:sz w:val="20"/>
                <w:szCs w:val="20"/>
              </w:rPr>
              <w:t>del</w:t>
            </w:r>
            <w:r w:rsidR="00747405">
              <w:rPr>
                <w:rFonts w:ascii="Arial" w:hAnsi="Arial" w:cs="Arial"/>
                <w:color w:val="000000"/>
                <w:sz w:val="20"/>
                <w:szCs w:val="20"/>
              </w:rPr>
              <w:t xml:space="preserve"> 2021 </w:t>
            </w:r>
            <w:r w:rsidR="00747405" w:rsidRPr="00CC2427">
              <w:rPr>
                <w:rFonts w:ascii="Arial" w:hAnsi="Arial" w:cs="Arial"/>
                <w:sz w:val="20"/>
                <w:szCs w:val="20"/>
              </w:rPr>
              <w:t xml:space="preserve">13:00 Oficinas de Contraloría </w:t>
            </w:r>
            <w:r w:rsidR="00C873AD">
              <w:rPr>
                <w:rFonts w:ascii="Arial" w:hAnsi="Arial" w:cs="Arial"/>
                <w:sz w:val="20"/>
                <w:szCs w:val="20"/>
              </w:rPr>
              <w:t xml:space="preserve">del </w:t>
            </w:r>
            <w:r w:rsidR="00747405" w:rsidRPr="00CC2427">
              <w:rPr>
                <w:rFonts w:ascii="Arial" w:hAnsi="Arial" w:cs="Arial"/>
                <w:sz w:val="20"/>
                <w:szCs w:val="20"/>
              </w:rPr>
              <w:t>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F25395" w:rsidP="006B52B9">
            <w:pPr>
              <w:spacing w:after="0" w:line="240" w:lineRule="auto"/>
              <w:rPr>
                <w:rFonts w:ascii="Arial" w:hAnsi="Arial" w:cs="Arial"/>
                <w:sz w:val="20"/>
                <w:szCs w:val="20"/>
              </w:rPr>
            </w:pPr>
            <w:r>
              <w:rPr>
                <w:rFonts w:ascii="Arial" w:hAnsi="Arial" w:cs="Arial"/>
                <w:color w:val="000000"/>
                <w:sz w:val="20"/>
                <w:szCs w:val="20"/>
              </w:rPr>
              <w:t xml:space="preserve">16 </w:t>
            </w:r>
            <w:r w:rsidR="00B744E2">
              <w:rPr>
                <w:rFonts w:ascii="Arial" w:hAnsi="Arial" w:cs="Arial"/>
                <w:color w:val="000000"/>
                <w:sz w:val="20"/>
                <w:szCs w:val="20"/>
              </w:rPr>
              <w:t>de agosto</w:t>
            </w:r>
            <w:r w:rsidR="00D17676">
              <w:rPr>
                <w:rFonts w:ascii="Arial" w:hAnsi="Arial" w:cs="Arial"/>
                <w:color w:val="000000"/>
                <w:sz w:val="20"/>
                <w:szCs w:val="20"/>
              </w:rPr>
              <w:t xml:space="preserve"> </w:t>
            </w:r>
            <w:r w:rsidR="00747405">
              <w:rPr>
                <w:rFonts w:ascii="Arial" w:hAnsi="Arial" w:cs="Arial"/>
                <w:color w:val="000000"/>
                <w:sz w:val="20"/>
                <w:szCs w:val="20"/>
              </w:rPr>
              <w:t xml:space="preserve">del 2021 </w:t>
            </w:r>
            <w:r w:rsidR="00747405" w:rsidRPr="00CC2427">
              <w:rPr>
                <w:rFonts w:ascii="Arial" w:hAnsi="Arial" w:cs="Arial"/>
                <w:sz w:val="20"/>
                <w:szCs w:val="20"/>
              </w:rPr>
              <w:t xml:space="preserve">13:00 Oficinas de Contraloría </w:t>
            </w:r>
            <w:r w:rsidR="00C873AD">
              <w:rPr>
                <w:rFonts w:ascii="Arial" w:hAnsi="Arial" w:cs="Arial"/>
                <w:sz w:val="20"/>
                <w:szCs w:val="20"/>
              </w:rPr>
              <w:t xml:space="preserve">del </w:t>
            </w:r>
            <w:r w:rsidR="00747405" w:rsidRPr="00CC2427">
              <w:rPr>
                <w:rFonts w:ascii="Arial" w:hAnsi="Arial" w:cs="Arial"/>
                <w:sz w:val="20"/>
                <w:szCs w:val="20"/>
              </w:rPr>
              <w:t>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DA017F" w:rsidRDefault="00F42D40" w:rsidP="004977AD">
      <w:pPr>
        <w:spacing w:after="0"/>
        <w:jc w:val="center"/>
        <w:rPr>
          <w:b/>
          <w:sz w:val="36"/>
          <w:szCs w:val="36"/>
        </w:rPr>
      </w:pPr>
      <w:r>
        <w:rPr>
          <w:b/>
          <w:sz w:val="36"/>
          <w:szCs w:val="36"/>
        </w:rPr>
        <w:t>Contenido</w:t>
      </w:r>
    </w:p>
    <w:tbl>
      <w:tblPr>
        <w:tblW w:w="10016" w:type="dxa"/>
        <w:tblInd w:w="54" w:type="dxa"/>
        <w:tblCellMar>
          <w:left w:w="70" w:type="dxa"/>
          <w:right w:w="70" w:type="dxa"/>
        </w:tblCellMar>
        <w:tblLook w:val="04A0" w:firstRow="1" w:lastRow="0" w:firstColumn="1" w:lastColumn="0" w:noHBand="0" w:noVBand="1"/>
      </w:tblPr>
      <w:tblGrid>
        <w:gridCol w:w="1011"/>
        <w:gridCol w:w="5382"/>
        <w:gridCol w:w="1415"/>
        <w:gridCol w:w="1104"/>
        <w:gridCol w:w="1104"/>
      </w:tblGrid>
      <w:tr w:rsidR="00A061CE" w:rsidTr="006622A0">
        <w:trPr>
          <w:gridAfter w:val="1"/>
          <w:wAfter w:w="1104" w:type="dxa"/>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Extensor de dos metros para pintar de forma </w:t>
            </w:r>
            <w:r w:rsidR="003D1CEA" w:rsidRPr="00DF591B">
              <w:t>Italiana</w:t>
            </w:r>
            <w:r w:rsidRPr="00DF591B">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8</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rPr>
                <w:rFonts w:ascii="Calibri" w:eastAsia="Times New Roman" w:hAnsi="Calibri" w:cs="Calibri"/>
                <w:b/>
                <w:color w:val="000000"/>
                <w:szCs w:val="20"/>
              </w:rPr>
            </w:pPr>
            <w:r>
              <w:rPr>
                <w:rFonts w:ascii="Calibri" w:eastAsia="Times New Roman" w:hAnsi="Calibri" w:cs="Calibri"/>
                <w:b/>
                <w:color w:val="000000"/>
                <w:szCs w:val="20"/>
              </w:rPr>
              <w:t xml:space="preserve">       2</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Brocha de 1 pulgada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6</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3</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Brocha de 3 pulgadas</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6</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4</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Brocha de 5 pulgadas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6</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4E2" w:rsidRDefault="00B744E2" w:rsidP="00B744E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5</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Felpa rugosa de 9 pulgadas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6</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9921B8">
        <w:trPr>
          <w:gridAfter w:val="1"/>
          <w:wAfter w:w="1104" w:type="dxa"/>
          <w:trHeight w:val="374"/>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6</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Felpa rugosa de 4 pulgadas para </w:t>
            </w:r>
            <w:proofErr w:type="spellStart"/>
            <w:r w:rsidRPr="00DF591B">
              <w:t>maneral</w:t>
            </w:r>
            <w:proofErr w:type="spellEnd"/>
            <w:r w:rsidRPr="00DF591B">
              <w:t xml:space="preserve"> con rodillo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6</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7</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Pintura satinada base agua para interiores y exteriores, 100% acrílica. Con viscosidad de 100 – 120 unidades Krebs al momento de envasado y con una dilución en aplicación con brocha máximo un 15% con agua, o con rodillo un 10% y rendimiento de 12 a 14 m²/l. </w:t>
            </w:r>
            <w:r w:rsidRPr="00FA708F">
              <w:rPr>
                <w:b/>
              </w:rPr>
              <w:t>Color negro</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1</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Cubeta de 19 litros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8</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Pintura satinada base agua para interiores y exteriores, 100% acrílica. Con viscosidad de 100 – 120 unidades Krebs al momento de envasado y con una dilución en aplicación </w:t>
            </w:r>
            <w:r w:rsidRPr="00DF591B">
              <w:lastRenderedPageBreak/>
              <w:t xml:space="preserve">con brocha máximo un 15% con agua, o con rodillo un 10% y rendimiento de 12 a 14 m²/l. </w:t>
            </w:r>
            <w:r w:rsidRPr="00FA708F">
              <w:rPr>
                <w:b/>
              </w:rPr>
              <w:t>Color amarillo</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lastRenderedPageBreak/>
              <w:t>1</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Cubeta de 19 litros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9</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Pintura satinada base agua para interiores y exteriores, 100% acrílica. Con viscosidad de 100 – 120 unidades Krebs al momento de envasado y con una dilución en aplicación con brocha máximo un 15% con agua, o con rodillo un 10% y rendimiento de 12 a 14 m²/l. </w:t>
            </w:r>
            <w:r w:rsidRPr="00FA708F">
              <w:rPr>
                <w:b/>
              </w:rPr>
              <w:t>Color Rojo</w:t>
            </w:r>
            <w:r w:rsidRPr="00DF591B">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1</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Cubeta de 19 litros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10</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Pintura satinada base agua para interiores y exteriores, 100% acrílica. Con viscosidad de 100 – 120 unidades Krebs al momento de envasado y con una dilución en aplicación con brocha máximo un 15% con agua, o con rodillo un 10% y rendimiento de 12 a 14 m²/l. </w:t>
            </w:r>
            <w:r w:rsidRPr="00FA708F">
              <w:rPr>
                <w:b/>
              </w:rPr>
              <w:t>Color Rosa mexicano</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1</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Cubeta de 19 litros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Pintura satinada base agua para interiores y exteriores, 100% acrílica. Con viscosidad de 100 – 120 unidades Krebs al momento de envasado y con una dilución en aplicación con brocha máximo un 15% con agua, o con rodillo un 10% y rendimiento de 12 a 14 m²/l. </w:t>
            </w:r>
            <w:r w:rsidRPr="00FA708F">
              <w:rPr>
                <w:b/>
              </w:rPr>
              <w:t>Color Turquesa</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B744E2">
            <w:pPr>
              <w:spacing w:line="240" w:lineRule="auto"/>
              <w:jc w:val="center"/>
            </w:pPr>
            <w:r w:rsidRPr="00DF591B">
              <w:t>1</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Cubeta de 19 litros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12</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Aerosoles de pintura acrílica </w:t>
            </w:r>
            <w:r w:rsidRPr="00FA708F">
              <w:rPr>
                <w:b/>
              </w:rPr>
              <w:t>color amarillo</w:t>
            </w:r>
            <w:r w:rsidRPr="00DF591B">
              <w:t xml:space="preserve">, diferentes tonos, diseñados para </w:t>
            </w:r>
            <w:proofErr w:type="spellStart"/>
            <w:r w:rsidRPr="00DF591B">
              <w:t>graffiti</w:t>
            </w:r>
            <w:proofErr w:type="spellEnd"/>
            <w:r w:rsidRPr="00DF591B">
              <w:t xml:space="preserve"> y aplicaciones artísticas. De 400 mililitros cada uno, con entrada tipo hembra, de presión regulable, estabilidad máxima sobre la superficie aplicada y sin escurrimientos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77616" w:rsidP="00B744E2">
            <w:pPr>
              <w:spacing w:line="240" w:lineRule="auto"/>
              <w:jc w:val="center"/>
            </w:pPr>
            <w:r>
              <w:t>4</w:t>
            </w:r>
            <w:r w:rsidR="006622A0" w:rsidRPr="00DF591B">
              <w:t>8</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13</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Aerosoles de pintura acrílica </w:t>
            </w:r>
            <w:r w:rsidRPr="00FA708F">
              <w:rPr>
                <w:b/>
              </w:rPr>
              <w:t>color rojo</w:t>
            </w:r>
            <w:r w:rsidRPr="00DF591B">
              <w:t xml:space="preserve">, diferentes tonos, diseñados para </w:t>
            </w:r>
            <w:proofErr w:type="spellStart"/>
            <w:r w:rsidRPr="00DF591B">
              <w:t>graffiti</w:t>
            </w:r>
            <w:proofErr w:type="spellEnd"/>
            <w:r w:rsidRPr="00DF591B">
              <w:t xml:space="preserve"> y aplicaciones artísticas. De 400 mililitros cada uno, con entrada tipo hembra, de presión regulable, estabilidad máxima sobre la superficie aplicada y sin escurrimientos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77616" w:rsidP="00B744E2">
            <w:pPr>
              <w:spacing w:line="240" w:lineRule="auto"/>
              <w:jc w:val="center"/>
            </w:pPr>
            <w:r>
              <w:t>4</w:t>
            </w:r>
            <w:r w:rsidR="006622A0" w:rsidRPr="00DF591B">
              <w:t>8</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9921B8">
        <w:trPr>
          <w:gridAfter w:val="1"/>
          <w:wAfter w:w="1104" w:type="dxa"/>
          <w:trHeight w:val="1596"/>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3D1CEA" w:rsidP="003D1CEA">
            <w:pPr>
              <w:spacing w:after="0" w:line="720" w:lineRule="auto"/>
              <w:rPr>
                <w:rFonts w:ascii="Calibri" w:eastAsia="Times New Roman" w:hAnsi="Calibri" w:cs="Calibri"/>
                <w:b/>
                <w:color w:val="000000"/>
                <w:szCs w:val="20"/>
              </w:rPr>
            </w:pPr>
            <w:r>
              <w:rPr>
                <w:rFonts w:ascii="Calibri" w:eastAsia="Times New Roman" w:hAnsi="Calibri" w:cs="Calibri"/>
                <w:b/>
                <w:color w:val="000000"/>
                <w:szCs w:val="20"/>
              </w:rPr>
              <w:t xml:space="preserve">      </w:t>
            </w:r>
            <w:r w:rsidR="00B744E2">
              <w:rPr>
                <w:rFonts w:ascii="Calibri" w:eastAsia="Times New Roman" w:hAnsi="Calibri" w:cs="Calibri"/>
                <w:b/>
                <w:color w:val="000000"/>
                <w:szCs w:val="20"/>
              </w:rPr>
              <w:t>14</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Aerosoles de pintura acrílica </w:t>
            </w:r>
            <w:r w:rsidRPr="00FA708F">
              <w:rPr>
                <w:b/>
              </w:rPr>
              <w:t>color negro mate</w:t>
            </w:r>
            <w:r w:rsidRPr="00DF591B">
              <w:t xml:space="preserve">, diseñados para </w:t>
            </w:r>
            <w:proofErr w:type="spellStart"/>
            <w:r w:rsidRPr="00DF591B">
              <w:t>graffiti</w:t>
            </w:r>
            <w:proofErr w:type="spellEnd"/>
            <w:r w:rsidRPr="00DF591B">
              <w:t xml:space="preserve"> y aplicaciones artísticas. De 400 mililitros cada uno, con entrada tipo hembra, de presión regulable, estabilidad máxima sobre la superficie aplicada y sin escurrimientos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77616" w:rsidP="00B744E2">
            <w:pPr>
              <w:spacing w:line="240" w:lineRule="auto"/>
              <w:jc w:val="center"/>
            </w:pPr>
            <w:r>
              <w:t>4</w:t>
            </w:r>
            <w:r w:rsidR="006622A0" w:rsidRPr="00DF591B">
              <w:t>6</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15</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Aerosoles de pintura acrílica </w:t>
            </w:r>
            <w:r w:rsidRPr="009921B8">
              <w:rPr>
                <w:b/>
              </w:rPr>
              <w:t>colores grises,</w:t>
            </w:r>
            <w:r w:rsidRPr="00DF591B">
              <w:t xml:space="preserve"> diferentes tonos, diseñados para </w:t>
            </w:r>
            <w:proofErr w:type="spellStart"/>
            <w:r w:rsidRPr="00DF591B">
              <w:t>graffiti</w:t>
            </w:r>
            <w:proofErr w:type="spellEnd"/>
            <w:r w:rsidRPr="00DF591B">
              <w:t xml:space="preserve"> y aplicaciones artísticas. De 400 mililitros cada uno, con entrada tipo hembra, de </w:t>
            </w:r>
            <w:r w:rsidRPr="00DF591B">
              <w:lastRenderedPageBreak/>
              <w:t xml:space="preserve">presión regulable, estabilidad máxima sobre la superficie aplicada y sin escurrimientos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677616" w:rsidP="00B744E2">
            <w:pPr>
              <w:spacing w:line="240" w:lineRule="auto"/>
              <w:jc w:val="center"/>
            </w:pPr>
            <w:r>
              <w:lastRenderedPageBreak/>
              <w:t>78</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16</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Válvulas de alto desempeño diseñadas para </w:t>
            </w:r>
            <w:proofErr w:type="spellStart"/>
            <w:r w:rsidRPr="00DF591B">
              <w:t>graffiti</w:t>
            </w:r>
            <w:proofErr w:type="spellEnd"/>
            <w:r w:rsidRPr="00DF591B">
              <w:t xml:space="preserve"> estilo "New York </w:t>
            </w:r>
            <w:proofErr w:type="spellStart"/>
            <w:r w:rsidRPr="00DF591B">
              <w:t>Fat</w:t>
            </w:r>
            <w:proofErr w:type="spellEnd"/>
            <w:r w:rsidRPr="00DF591B">
              <w:t xml:space="preserve"> </w:t>
            </w:r>
            <w:proofErr w:type="spellStart"/>
            <w:r w:rsidRPr="00DF591B">
              <w:t>Cab</w:t>
            </w:r>
            <w:proofErr w:type="spellEnd"/>
            <w:r w:rsidRPr="00DF591B">
              <w:t>"</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F25395" w:rsidP="00B744E2">
            <w:pPr>
              <w:spacing w:line="240" w:lineRule="auto"/>
              <w:jc w:val="center"/>
            </w:pPr>
            <w:r>
              <w:t>100</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6622A0">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17</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622A0" w:rsidP="006622A0">
            <w:r w:rsidRPr="00DF591B">
              <w:t xml:space="preserve">Válvulas de alto desempeño diseñadas para </w:t>
            </w:r>
            <w:proofErr w:type="spellStart"/>
            <w:r w:rsidRPr="00DF591B">
              <w:t>graffiti</w:t>
            </w:r>
            <w:proofErr w:type="spellEnd"/>
            <w:r w:rsidRPr="00DF591B">
              <w:t xml:space="preserve"> estilo "</w:t>
            </w:r>
            <w:proofErr w:type="spellStart"/>
            <w:r w:rsidRPr="00DF591B">
              <w:t>Skynni</w:t>
            </w:r>
            <w:proofErr w:type="spellEnd"/>
            <w:r w:rsidRPr="00DF591B">
              <w:t>"</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F25395" w:rsidP="00B744E2">
            <w:pPr>
              <w:spacing w:line="240" w:lineRule="auto"/>
              <w:jc w:val="center"/>
            </w:pPr>
            <w:r>
              <w:t>120</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146B6B">
        <w:trPr>
          <w:gridAfter w:val="1"/>
          <w:wAfter w:w="1104" w:type="dxa"/>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18</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6622A0" w:rsidP="006622A0">
            <w:pPr>
              <w:rPr>
                <w:rFonts w:ascii="Arial" w:hAnsi="Arial" w:cs="Arial"/>
                <w:color w:val="000000"/>
                <w:sz w:val="20"/>
                <w:szCs w:val="20"/>
              </w:rPr>
            </w:pPr>
            <w:r>
              <w:rPr>
                <w:rFonts w:ascii="Arial" w:hAnsi="Arial" w:cs="Arial"/>
                <w:color w:val="000000"/>
                <w:sz w:val="20"/>
                <w:szCs w:val="20"/>
              </w:rPr>
              <w:t xml:space="preserve">Válvulas de alto desempeño diseñadas para </w:t>
            </w:r>
            <w:proofErr w:type="spellStart"/>
            <w:r>
              <w:rPr>
                <w:rFonts w:ascii="Arial" w:hAnsi="Arial" w:cs="Arial"/>
                <w:color w:val="000000"/>
                <w:sz w:val="20"/>
                <w:szCs w:val="20"/>
              </w:rPr>
              <w:t>graffiti</w:t>
            </w:r>
            <w:proofErr w:type="spellEnd"/>
            <w:r>
              <w:rPr>
                <w:rFonts w:ascii="Arial" w:hAnsi="Arial" w:cs="Arial"/>
                <w:color w:val="000000"/>
                <w:sz w:val="20"/>
                <w:szCs w:val="20"/>
              </w:rPr>
              <w:t xml:space="preserve"> estilo "</w:t>
            </w:r>
            <w:proofErr w:type="spellStart"/>
            <w:r>
              <w:rPr>
                <w:rFonts w:ascii="Arial" w:hAnsi="Arial" w:cs="Arial"/>
                <w:color w:val="000000"/>
                <w:sz w:val="20"/>
                <w:szCs w:val="20"/>
              </w:rPr>
              <w:t>Astrofat</w:t>
            </w:r>
            <w:proofErr w:type="spellEnd"/>
            <w:r>
              <w:rPr>
                <w:rFonts w:ascii="Arial" w:hAnsi="Arial" w:cs="Arial"/>
                <w:color w:val="000000"/>
                <w:sz w:val="20"/>
                <w:szCs w:val="20"/>
              </w:rPr>
              <w:t>"</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6622A0" w:rsidRDefault="006622A0" w:rsidP="00B744E2">
            <w:pPr>
              <w:spacing w:line="240" w:lineRule="auto"/>
              <w:jc w:val="center"/>
              <w:rPr>
                <w:rFonts w:ascii="Arial" w:hAnsi="Arial" w:cs="Arial"/>
                <w:color w:val="000000"/>
                <w:sz w:val="20"/>
                <w:szCs w:val="20"/>
              </w:rPr>
            </w:pPr>
            <w:r>
              <w:rPr>
                <w:rFonts w:ascii="Arial" w:hAnsi="Arial" w:cs="Arial"/>
                <w:color w:val="000000"/>
                <w:sz w:val="20"/>
                <w:szCs w:val="20"/>
              </w:rPr>
              <w:t>50</w:t>
            </w:r>
          </w:p>
        </w:tc>
        <w:tc>
          <w:tcPr>
            <w:tcW w:w="1104" w:type="dxa"/>
            <w:tcBorders>
              <w:top w:val="single" w:sz="4" w:space="0" w:color="auto"/>
              <w:left w:val="nil"/>
              <w:bottom w:val="single" w:sz="4" w:space="0" w:color="auto"/>
              <w:right w:val="single" w:sz="4" w:space="0" w:color="auto"/>
            </w:tcBorders>
            <w:shd w:val="clear" w:color="auto" w:fill="auto"/>
            <w:vAlign w:val="bottom"/>
          </w:tcPr>
          <w:p w:rsidR="006622A0" w:rsidRDefault="006622A0" w:rsidP="006622A0">
            <w:pPr>
              <w:jc w:val="center"/>
              <w:rPr>
                <w:rFonts w:ascii="Arial" w:hAnsi="Arial" w:cs="Arial"/>
                <w:color w:val="000000"/>
                <w:sz w:val="20"/>
                <w:szCs w:val="20"/>
              </w:rPr>
            </w:pPr>
            <w:r>
              <w:rPr>
                <w:rFonts w:ascii="Arial" w:hAnsi="Arial" w:cs="Arial"/>
                <w:color w:val="000000"/>
                <w:sz w:val="20"/>
                <w:szCs w:val="20"/>
              </w:rPr>
              <w:t>piezas</w:t>
            </w:r>
          </w:p>
        </w:tc>
      </w:tr>
      <w:tr w:rsidR="006622A0" w:rsidTr="00146B6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B744E2"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19</w:t>
            </w:r>
          </w:p>
        </w:tc>
        <w:tc>
          <w:tcPr>
            <w:tcW w:w="5382" w:type="dxa"/>
            <w:tcBorders>
              <w:top w:val="nil"/>
              <w:left w:val="single" w:sz="4" w:space="0" w:color="auto"/>
              <w:bottom w:val="single" w:sz="4" w:space="0" w:color="auto"/>
              <w:right w:val="single" w:sz="4" w:space="0" w:color="auto"/>
            </w:tcBorders>
            <w:shd w:val="clear" w:color="auto" w:fill="auto"/>
            <w:noWrap/>
            <w:vAlign w:val="bottom"/>
          </w:tcPr>
          <w:p w:rsidR="006622A0" w:rsidRDefault="006622A0" w:rsidP="006622A0">
            <w:pPr>
              <w:rPr>
                <w:rFonts w:ascii="Arial" w:hAnsi="Arial" w:cs="Arial"/>
                <w:color w:val="000000"/>
                <w:sz w:val="20"/>
                <w:szCs w:val="20"/>
              </w:rPr>
            </w:pPr>
            <w:r>
              <w:rPr>
                <w:rFonts w:ascii="Arial" w:hAnsi="Arial" w:cs="Arial"/>
                <w:color w:val="000000"/>
                <w:sz w:val="20"/>
                <w:szCs w:val="20"/>
              </w:rPr>
              <w:t xml:space="preserve">Mascarilla respirador doble filtro para pintar media cara </w:t>
            </w:r>
          </w:p>
        </w:tc>
        <w:tc>
          <w:tcPr>
            <w:tcW w:w="1415" w:type="dxa"/>
            <w:tcBorders>
              <w:top w:val="nil"/>
              <w:left w:val="nil"/>
              <w:bottom w:val="single" w:sz="4" w:space="0" w:color="auto"/>
              <w:right w:val="single" w:sz="4" w:space="0" w:color="auto"/>
            </w:tcBorders>
            <w:shd w:val="clear" w:color="auto" w:fill="auto"/>
            <w:noWrap/>
            <w:vAlign w:val="bottom"/>
          </w:tcPr>
          <w:p w:rsidR="006622A0" w:rsidRDefault="006622A0" w:rsidP="00B744E2">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1104" w:type="dxa"/>
            <w:tcBorders>
              <w:top w:val="nil"/>
              <w:left w:val="nil"/>
              <w:bottom w:val="single" w:sz="4" w:space="0" w:color="auto"/>
              <w:right w:val="single" w:sz="4" w:space="0" w:color="auto"/>
            </w:tcBorders>
            <w:shd w:val="clear" w:color="auto" w:fill="auto"/>
            <w:vAlign w:val="bottom"/>
          </w:tcPr>
          <w:p w:rsidR="006622A0" w:rsidRDefault="006622A0" w:rsidP="006622A0">
            <w:pPr>
              <w:jc w:val="center"/>
              <w:rPr>
                <w:rFonts w:ascii="Arial" w:hAnsi="Arial" w:cs="Arial"/>
                <w:color w:val="000000"/>
                <w:sz w:val="20"/>
                <w:szCs w:val="20"/>
              </w:rPr>
            </w:pPr>
            <w:r>
              <w:rPr>
                <w:rFonts w:ascii="Arial" w:hAnsi="Arial" w:cs="Arial"/>
                <w:color w:val="000000"/>
                <w:sz w:val="20"/>
                <w:szCs w:val="20"/>
              </w:rPr>
              <w:t>pieza</w:t>
            </w:r>
          </w:p>
        </w:tc>
        <w:tc>
          <w:tcPr>
            <w:tcW w:w="1104" w:type="dxa"/>
          </w:tcPr>
          <w:p w:rsidR="006622A0" w:rsidRPr="00DF591B" w:rsidRDefault="006622A0" w:rsidP="006622A0"/>
        </w:tc>
      </w:tr>
      <w:tr w:rsidR="009F731F" w:rsidTr="00FF7B27">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tcPr>
          <w:p w:rsidR="009F731F" w:rsidRPr="009F731F" w:rsidRDefault="009F731F" w:rsidP="009F731F">
            <w:pPr>
              <w:rPr>
                <w:b/>
              </w:rPr>
            </w:pPr>
            <w:r>
              <w:t xml:space="preserve">      </w:t>
            </w:r>
            <w:r w:rsidRPr="009F731F">
              <w:rPr>
                <w:b/>
              </w:rPr>
              <w:t>20</w:t>
            </w:r>
          </w:p>
        </w:tc>
        <w:tc>
          <w:tcPr>
            <w:tcW w:w="5382" w:type="dxa"/>
            <w:tcBorders>
              <w:top w:val="nil"/>
              <w:left w:val="single" w:sz="4" w:space="0" w:color="auto"/>
              <w:bottom w:val="single" w:sz="4" w:space="0" w:color="auto"/>
              <w:right w:val="single" w:sz="4" w:space="0" w:color="auto"/>
            </w:tcBorders>
            <w:shd w:val="clear" w:color="auto" w:fill="auto"/>
            <w:noWrap/>
          </w:tcPr>
          <w:p w:rsidR="009F731F" w:rsidRPr="00BB1C22" w:rsidRDefault="009F731F" w:rsidP="009F731F">
            <w:r w:rsidRPr="00BB1C22">
              <w:t>Fumigador doméstico 2 litros</w:t>
            </w:r>
          </w:p>
        </w:tc>
        <w:tc>
          <w:tcPr>
            <w:tcW w:w="1415" w:type="dxa"/>
            <w:tcBorders>
              <w:top w:val="nil"/>
              <w:left w:val="nil"/>
              <w:bottom w:val="single" w:sz="4" w:space="0" w:color="auto"/>
              <w:right w:val="single" w:sz="4" w:space="0" w:color="auto"/>
            </w:tcBorders>
            <w:shd w:val="clear" w:color="auto" w:fill="auto"/>
            <w:noWrap/>
          </w:tcPr>
          <w:p w:rsidR="009F731F" w:rsidRPr="00BB1C22" w:rsidRDefault="009F731F" w:rsidP="009F731F">
            <w:r>
              <w:t xml:space="preserve">            </w:t>
            </w:r>
            <w:r w:rsidRPr="00BB1C22">
              <w:t>1</w:t>
            </w:r>
          </w:p>
        </w:tc>
        <w:tc>
          <w:tcPr>
            <w:tcW w:w="1104" w:type="dxa"/>
            <w:tcBorders>
              <w:top w:val="nil"/>
              <w:left w:val="nil"/>
              <w:bottom w:val="single" w:sz="4" w:space="0" w:color="auto"/>
              <w:right w:val="single" w:sz="4" w:space="0" w:color="auto"/>
            </w:tcBorders>
            <w:shd w:val="clear" w:color="auto" w:fill="auto"/>
          </w:tcPr>
          <w:p w:rsidR="009F731F" w:rsidRDefault="009F731F" w:rsidP="009F731F">
            <w:r>
              <w:t xml:space="preserve">     </w:t>
            </w:r>
            <w:r w:rsidRPr="00BB1C22">
              <w:t>pieza</w:t>
            </w:r>
          </w:p>
        </w:tc>
        <w:tc>
          <w:tcPr>
            <w:tcW w:w="1104" w:type="dxa"/>
          </w:tcPr>
          <w:p w:rsidR="009F731F" w:rsidRPr="00DF591B" w:rsidRDefault="009F731F" w:rsidP="009F731F"/>
        </w:tc>
      </w:tr>
      <w:tr w:rsidR="009F731F" w:rsidTr="00146B6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31F" w:rsidRDefault="009F731F"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21</w:t>
            </w:r>
          </w:p>
        </w:tc>
        <w:tc>
          <w:tcPr>
            <w:tcW w:w="5382" w:type="dxa"/>
            <w:tcBorders>
              <w:top w:val="nil"/>
              <w:left w:val="single" w:sz="4" w:space="0" w:color="auto"/>
              <w:bottom w:val="single" w:sz="4" w:space="0" w:color="auto"/>
              <w:right w:val="single" w:sz="4" w:space="0" w:color="auto"/>
            </w:tcBorders>
            <w:shd w:val="clear" w:color="auto" w:fill="auto"/>
            <w:noWrap/>
            <w:vAlign w:val="bottom"/>
          </w:tcPr>
          <w:p w:rsidR="009F731F" w:rsidRDefault="009F731F" w:rsidP="006622A0">
            <w:pPr>
              <w:rPr>
                <w:rFonts w:ascii="Arial" w:hAnsi="Arial" w:cs="Arial"/>
                <w:color w:val="000000"/>
                <w:sz w:val="20"/>
                <w:szCs w:val="20"/>
              </w:rPr>
            </w:pPr>
            <w:proofErr w:type="spellStart"/>
            <w:r>
              <w:rPr>
                <w:rFonts w:ascii="Arial" w:hAnsi="Arial" w:cs="Arial"/>
                <w:color w:val="000000"/>
                <w:sz w:val="20"/>
                <w:szCs w:val="20"/>
              </w:rPr>
              <w:t>Tinher</w:t>
            </w:r>
            <w:proofErr w:type="spellEnd"/>
            <w:r>
              <w:rPr>
                <w:rFonts w:ascii="Arial" w:hAnsi="Arial" w:cs="Arial"/>
                <w:color w:val="000000"/>
                <w:sz w:val="20"/>
                <w:szCs w:val="20"/>
              </w:rPr>
              <w:t xml:space="preserve"> 1litro</w:t>
            </w:r>
          </w:p>
        </w:tc>
        <w:tc>
          <w:tcPr>
            <w:tcW w:w="1415" w:type="dxa"/>
            <w:tcBorders>
              <w:top w:val="nil"/>
              <w:left w:val="nil"/>
              <w:bottom w:val="single" w:sz="4" w:space="0" w:color="auto"/>
              <w:right w:val="single" w:sz="4" w:space="0" w:color="auto"/>
            </w:tcBorders>
            <w:shd w:val="clear" w:color="auto" w:fill="auto"/>
            <w:noWrap/>
            <w:vAlign w:val="bottom"/>
          </w:tcPr>
          <w:p w:rsidR="009F731F" w:rsidRDefault="009F731F" w:rsidP="00B744E2">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1104" w:type="dxa"/>
            <w:tcBorders>
              <w:top w:val="nil"/>
              <w:left w:val="nil"/>
              <w:bottom w:val="single" w:sz="4" w:space="0" w:color="auto"/>
              <w:right w:val="single" w:sz="4" w:space="0" w:color="auto"/>
            </w:tcBorders>
            <w:shd w:val="clear" w:color="auto" w:fill="auto"/>
            <w:vAlign w:val="bottom"/>
          </w:tcPr>
          <w:p w:rsidR="009F731F" w:rsidRDefault="001D3206" w:rsidP="006622A0">
            <w:pPr>
              <w:jc w:val="center"/>
              <w:rPr>
                <w:rFonts w:ascii="Arial" w:hAnsi="Arial" w:cs="Arial"/>
                <w:color w:val="000000"/>
                <w:sz w:val="20"/>
                <w:szCs w:val="20"/>
              </w:rPr>
            </w:pPr>
            <w:r>
              <w:rPr>
                <w:rFonts w:ascii="Arial" w:hAnsi="Arial" w:cs="Arial"/>
                <w:color w:val="000000"/>
                <w:sz w:val="20"/>
                <w:szCs w:val="20"/>
              </w:rPr>
              <w:t>litro</w:t>
            </w:r>
          </w:p>
        </w:tc>
        <w:tc>
          <w:tcPr>
            <w:tcW w:w="1104" w:type="dxa"/>
          </w:tcPr>
          <w:p w:rsidR="009F731F" w:rsidRPr="00DF591B" w:rsidRDefault="009F731F" w:rsidP="006622A0"/>
        </w:tc>
      </w:tr>
      <w:tr w:rsidR="009F731F" w:rsidTr="00146B6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31F" w:rsidRDefault="009F731F"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22</w:t>
            </w:r>
          </w:p>
        </w:tc>
        <w:tc>
          <w:tcPr>
            <w:tcW w:w="5382" w:type="dxa"/>
            <w:tcBorders>
              <w:top w:val="nil"/>
              <w:left w:val="single" w:sz="4" w:space="0" w:color="auto"/>
              <w:bottom w:val="single" w:sz="4" w:space="0" w:color="auto"/>
              <w:right w:val="single" w:sz="4" w:space="0" w:color="auto"/>
            </w:tcBorders>
            <w:shd w:val="clear" w:color="auto" w:fill="auto"/>
            <w:noWrap/>
            <w:vAlign w:val="bottom"/>
          </w:tcPr>
          <w:p w:rsidR="009F731F" w:rsidRDefault="009F731F" w:rsidP="006622A0">
            <w:pPr>
              <w:rPr>
                <w:rFonts w:ascii="Arial" w:hAnsi="Arial" w:cs="Arial"/>
                <w:color w:val="000000"/>
                <w:sz w:val="20"/>
                <w:szCs w:val="20"/>
              </w:rPr>
            </w:pPr>
            <w:r>
              <w:rPr>
                <w:rFonts w:ascii="Arial" w:hAnsi="Arial" w:cs="Arial"/>
                <w:color w:val="000000"/>
                <w:sz w:val="20"/>
                <w:szCs w:val="20"/>
              </w:rPr>
              <w:t>franela</w:t>
            </w:r>
          </w:p>
        </w:tc>
        <w:tc>
          <w:tcPr>
            <w:tcW w:w="1415" w:type="dxa"/>
            <w:tcBorders>
              <w:top w:val="nil"/>
              <w:left w:val="nil"/>
              <w:bottom w:val="single" w:sz="4" w:space="0" w:color="auto"/>
              <w:right w:val="single" w:sz="4" w:space="0" w:color="auto"/>
            </w:tcBorders>
            <w:shd w:val="clear" w:color="auto" w:fill="auto"/>
            <w:noWrap/>
            <w:vAlign w:val="bottom"/>
          </w:tcPr>
          <w:p w:rsidR="009F731F" w:rsidRDefault="009F731F" w:rsidP="00B744E2">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1104" w:type="dxa"/>
            <w:tcBorders>
              <w:top w:val="nil"/>
              <w:left w:val="nil"/>
              <w:bottom w:val="single" w:sz="4" w:space="0" w:color="auto"/>
              <w:right w:val="single" w:sz="4" w:space="0" w:color="auto"/>
            </w:tcBorders>
            <w:shd w:val="clear" w:color="auto" w:fill="auto"/>
            <w:vAlign w:val="bottom"/>
          </w:tcPr>
          <w:p w:rsidR="009F731F" w:rsidRDefault="009F731F" w:rsidP="006622A0">
            <w:pPr>
              <w:jc w:val="center"/>
              <w:rPr>
                <w:rFonts w:ascii="Arial" w:hAnsi="Arial" w:cs="Arial"/>
                <w:color w:val="000000"/>
                <w:sz w:val="20"/>
                <w:szCs w:val="20"/>
              </w:rPr>
            </w:pPr>
            <w:r>
              <w:rPr>
                <w:rFonts w:ascii="Arial" w:hAnsi="Arial" w:cs="Arial"/>
                <w:color w:val="000000"/>
                <w:sz w:val="20"/>
                <w:szCs w:val="20"/>
              </w:rPr>
              <w:t>piezas</w:t>
            </w:r>
          </w:p>
        </w:tc>
        <w:tc>
          <w:tcPr>
            <w:tcW w:w="1104" w:type="dxa"/>
          </w:tcPr>
          <w:p w:rsidR="009F731F" w:rsidRPr="00DF591B" w:rsidRDefault="009F731F" w:rsidP="006622A0"/>
        </w:tc>
      </w:tr>
      <w:tr w:rsidR="006622A0" w:rsidTr="00146B6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9F731F"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23</w:t>
            </w:r>
          </w:p>
        </w:tc>
        <w:tc>
          <w:tcPr>
            <w:tcW w:w="5382" w:type="dxa"/>
            <w:tcBorders>
              <w:top w:val="nil"/>
              <w:left w:val="single" w:sz="4" w:space="0" w:color="auto"/>
              <w:bottom w:val="single" w:sz="4" w:space="0" w:color="auto"/>
              <w:right w:val="single" w:sz="4" w:space="0" w:color="auto"/>
            </w:tcBorders>
            <w:shd w:val="clear" w:color="auto" w:fill="auto"/>
            <w:noWrap/>
            <w:vAlign w:val="bottom"/>
          </w:tcPr>
          <w:p w:rsidR="006622A0" w:rsidRDefault="005A0790" w:rsidP="006622A0">
            <w:pPr>
              <w:rPr>
                <w:rFonts w:ascii="Arial" w:hAnsi="Arial" w:cs="Arial"/>
                <w:color w:val="000000"/>
                <w:sz w:val="20"/>
                <w:szCs w:val="20"/>
              </w:rPr>
            </w:pPr>
            <w:r>
              <w:rPr>
                <w:rFonts w:ascii="Arial" w:hAnsi="Arial" w:cs="Arial"/>
                <w:color w:val="000000"/>
                <w:sz w:val="20"/>
                <w:szCs w:val="20"/>
              </w:rPr>
              <w:t xml:space="preserve">Esmalte en aerosol transparente </w:t>
            </w:r>
            <w:bookmarkStart w:id="0" w:name="_GoBack"/>
            <w:bookmarkEnd w:id="0"/>
          </w:p>
        </w:tc>
        <w:tc>
          <w:tcPr>
            <w:tcW w:w="1415" w:type="dxa"/>
            <w:tcBorders>
              <w:top w:val="nil"/>
              <w:left w:val="nil"/>
              <w:bottom w:val="single" w:sz="4" w:space="0" w:color="auto"/>
              <w:right w:val="single" w:sz="4" w:space="0" w:color="auto"/>
            </w:tcBorders>
            <w:shd w:val="clear" w:color="auto" w:fill="auto"/>
            <w:noWrap/>
            <w:vAlign w:val="bottom"/>
          </w:tcPr>
          <w:p w:rsidR="006622A0" w:rsidRDefault="009F731F" w:rsidP="00B744E2">
            <w:pPr>
              <w:spacing w:line="240" w:lineRule="auto"/>
              <w:jc w:val="center"/>
              <w:rPr>
                <w:rFonts w:ascii="Arial" w:hAnsi="Arial" w:cs="Arial"/>
                <w:color w:val="000000"/>
                <w:sz w:val="20"/>
                <w:szCs w:val="20"/>
              </w:rPr>
            </w:pPr>
            <w:r>
              <w:rPr>
                <w:rFonts w:ascii="Arial" w:hAnsi="Arial" w:cs="Arial"/>
                <w:color w:val="000000"/>
                <w:sz w:val="20"/>
                <w:szCs w:val="20"/>
              </w:rPr>
              <w:t>15</w:t>
            </w:r>
          </w:p>
        </w:tc>
        <w:tc>
          <w:tcPr>
            <w:tcW w:w="1104" w:type="dxa"/>
            <w:tcBorders>
              <w:top w:val="nil"/>
              <w:left w:val="nil"/>
              <w:bottom w:val="single" w:sz="4" w:space="0" w:color="auto"/>
              <w:right w:val="single" w:sz="4" w:space="0" w:color="auto"/>
            </w:tcBorders>
            <w:shd w:val="clear" w:color="auto" w:fill="auto"/>
            <w:vAlign w:val="bottom"/>
          </w:tcPr>
          <w:p w:rsidR="006622A0" w:rsidRDefault="009F731F" w:rsidP="006622A0">
            <w:pPr>
              <w:jc w:val="center"/>
              <w:rPr>
                <w:rFonts w:ascii="Arial" w:hAnsi="Arial" w:cs="Arial"/>
                <w:color w:val="000000"/>
                <w:sz w:val="20"/>
                <w:szCs w:val="20"/>
              </w:rPr>
            </w:pPr>
            <w:r>
              <w:rPr>
                <w:rFonts w:ascii="Arial" w:hAnsi="Arial" w:cs="Arial"/>
                <w:color w:val="000000"/>
                <w:sz w:val="20"/>
                <w:szCs w:val="20"/>
              </w:rPr>
              <w:t>Piezas</w:t>
            </w:r>
          </w:p>
        </w:tc>
        <w:tc>
          <w:tcPr>
            <w:tcW w:w="1104" w:type="dxa"/>
          </w:tcPr>
          <w:p w:rsidR="006622A0" w:rsidRPr="00DF591B" w:rsidRDefault="006622A0" w:rsidP="006622A0"/>
        </w:tc>
      </w:tr>
    </w:tbl>
    <w:p w:rsidR="00016A09" w:rsidRDefault="00016A09">
      <w:pPr>
        <w:spacing w:after="0" w:line="240" w:lineRule="auto"/>
        <w:rPr>
          <w:b/>
        </w:rPr>
      </w:pPr>
    </w:p>
    <w:p w:rsidR="00DA017F" w:rsidRPr="00F25395" w:rsidRDefault="00F42D40">
      <w:pPr>
        <w:spacing w:after="0" w:line="240" w:lineRule="auto"/>
        <w:rPr>
          <w:b/>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6B" w:rsidRDefault="00146B6B">
      <w:pPr>
        <w:spacing w:after="0" w:line="240" w:lineRule="auto"/>
      </w:pPr>
      <w:r>
        <w:separator/>
      </w:r>
    </w:p>
  </w:endnote>
  <w:endnote w:type="continuationSeparator" w:id="0">
    <w:p w:rsidR="00146B6B" w:rsidRDefault="0014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6B" w:rsidRDefault="00146B6B">
      <w:pPr>
        <w:spacing w:after="0" w:line="240" w:lineRule="auto"/>
      </w:pPr>
      <w:r>
        <w:separator/>
      </w:r>
    </w:p>
  </w:footnote>
  <w:footnote w:type="continuationSeparator" w:id="0">
    <w:p w:rsidR="00146B6B" w:rsidRDefault="0014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6B" w:rsidRDefault="00146B6B">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1035DF"/>
    <w:rsid w:val="00146B6B"/>
    <w:rsid w:val="001514EC"/>
    <w:rsid w:val="00167BA0"/>
    <w:rsid w:val="001B70D5"/>
    <w:rsid w:val="001D3206"/>
    <w:rsid w:val="001D5F1A"/>
    <w:rsid w:val="001E183A"/>
    <w:rsid w:val="00312256"/>
    <w:rsid w:val="00327EF1"/>
    <w:rsid w:val="00356515"/>
    <w:rsid w:val="00371D19"/>
    <w:rsid w:val="0037277F"/>
    <w:rsid w:val="003B781D"/>
    <w:rsid w:val="003D1CEA"/>
    <w:rsid w:val="003D2495"/>
    <w:rsid w:val="004115CE"/>
    <w:rsid w:val="00490EB8"/>
    <w:rsid w:val="004977AD"/>
    <w:rsid w:val="004C05F0"/>
    <w:rsid w:val="004D1137"/>
    <w:rsid w:val="004D270E"/>
    <w:rsid w:val="004F1110"/>
    <w:rsid w:val="00556F13"/>
    <w:rsid w:val="005A0790"/>
    <w:rsid w:val="005A3346"/>
    <w:rsid w:val="00652559"/>
    <w:rsid w:val="006622A0"/>
    <w:rsid w:val="00677616"/>
    <w:rsid w:val="006B52B9"/>
    <w:rsid w:val="006F4EFC"/>
    <w:rsid w:val="00736FC2"/>
    <w:rsid w:val="00747405"/>
    <w:rsid w:val="0075412F"/>
    <w:rsid w:val="007910F2"/>
    <w:rsid w:val="007C0BA9"/>
    <w:rsid w:val="008603F7"/>
    <w:rsid w:val="00880CCF"/>
    <w:rsid w:val="008B4421"/>
    <w:rsid w:val="008F4623"/>
    <w:rsid w:val="008F7C17"/>
    <w:rsid w:val="00921747"/>
    <w:rsid w:val="00974CC7"/>
    <w:rsid w:val="00990FA0"/>
    <w:rsid w:val="009921B8"/>
    <w:rsid w:val="009D49CD"/>
    <w:rsid w:val="009F731F"/>
    <w:rsid w:val="00A061CE"/>
    <w:rsid w:val="00A22094"/>
    <w:rsid w:val="00A520E6"/>
    <w:rsid w:val="00AE4F9A"/>
    <w:rsid w:val="00B744E2"/>
    <w:rsid w:val="00C46B21"/>
    <w:rsid w:val="00C61E60"/>
    <w:rsid w:val="00C873AD"/>
    <w:rsid w:val="00CF7227"/>
    <w:rsid w:val="00D17676"/>
    <w:rsid w:val="00DA017F"/>
    <w:rsid w:val="00DB17A9"/>
    <w:rsid w:val="00E34DFC"/>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2C1F-6EC8-4515-AB91-89BA4DEB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4</Pages>
  <Words>1248</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Admin</cp:lastModifiedBy>
  <cp:revision>6</cp:revision>
  <cp:lastPrinted>2021-08-05T19:12:00Z</cp:lastPrinted>
  <dcterms:created xsi:type="dcterms:W3CDTF">2021-08-04T18:45:00Z</dcterms:created>
  <dcterms:modified xsi:type="dcterms:W3CDTF">2021-08-06T19:14:00Z</dcterms:modified>
</cp:coreProperties>
</file>