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7C6ED4">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Pr="00490EB8" w:rsidRDefault="006F6D93">
      <w:pPr>
        <w:spacing w:after="0" w:line="240" w:lineRule="auto"/>
        <w:jc w:val="center"/>
        <w:rPr>
          <w:rFonts w:ascii="Arial" w:hAnsi="Arial" w:cs="Arial"/>
          <w:sz w:val="24"/>
          <w:szCs w:val="32"/>
        </w:rPr>
      </w:pPr>
      <w:r>
        <w:rPr>
          <w:rFonts w:ascii="Arial" w:hAnsi="Arial" w:cs="Arial"/>
          <w:sz w:val="24"/>
          <w:szCs w:val="32"/>
        </w:rPr>
        <w:t xml:space="preserve">               </w:t>
      </w:r>
      <w:r w:rsidR="00F42D40" w:rsidRPr="00490EB8">
        <w:rPr>
          <w:rFonts w:ascii="Arial" w:hAnsi="Arial" w:cs="Arial"/>
          <w:sz w:val="24"/>
          <w:szCs w:val="32"/>
        </w:rPr>
        <w:t>Convocatoria OPD/</w:t>
      </w:r>
      <w:r w:rsidR="00556F13" w:rsidRPr="00490EB8">
        <w:rPr>
          <w:rFonts w:ascii="Arial" w:hAnsi="Arial" w:cs="Arial"/>
          <w:sz w:val="24"/>
          <w:szCs w:val="32"/>
        </w:rPr>
        <w:t>IAJ/01</w:t>
      </w:r>
      <w:r w:rsidR="007655C3">
        <w:rPr>
          <w:rFonts w:ascii="Arial" w:hAnsi="Arial" w:cs="Arial"/>
          <w:sz w:val="24"/>
          <w:szCs w:val="32"/>
        </w:rPr>
        <w:t>8</w:t>
      </w:r>
      <w:bookmarkStart w:id="0" w:name="_GoBack"/>
      <w:bookmarkEnd w:id="0"/>
    </w:p>
    <w:p w:rsidR="00A061CE" w:rsidRPr="00490EB8" w:rsidRDefault="006F6D93">
      <w:pPr>
        <w:spacing w:after="0" w:line="240" w:lineRule="auto"/>
        <w:jc w:val="center"/>
        <w:rPr>
          <w:rFonts w:ascii="Arial" w:hAnsi="Arial" w:cs="Arial"/>
          <w:b/>
          <w:sz w:val="24"/>
          <w:szCs w:val="32"/>
        </w:rPr>
      </w:pPr>
      <w:r>
        <w:rPr>
          <w:rFonts w:ascii="Arial" w:hAnsi="Arial" w:cs="Arial"/>
          <w:b/>
          <w:sz w:val="24"/>
          <w:szCs w:val="32"/>
        </w:rPr>
        <w:t xml:space="preserve">Adquisición de Servicio de Renta de Equipo Multifuncional Digital </w:t>
      </w:r>
      <w:r w:rsidR="007C6ED4">
        <w:rPr>
          <w:rFonts w:ascii="Arial" w:hAnsi="Arial" w:cs="Arial"/>
          <w:b/>
          <w:sz w:val="24"/>
          <w:szCs w:val="32"/>
        </w:rPr>
        <w:t xml:space="preserve">para el instituto de </w:t>
      </w:r>
      <w:r w:rsidR="007C6ED4" w:rsidRPr="007C6ED4">
        <w:rPr>
          <w:rFonts w:ascii="Arial" w:hAnsi="Arial" w:cs="Arial"/>
          <w:b/>
          <w:sz w:val="24"/>
          <w:szCs w:val="32"/>
        </w:rPr>
        <w:t>Alternativas para los Jóvenes del Municipio de Tlajomulco de Zúñiga, Jalisco</w:t>
      </w:r>
      <w:r w:rsidR="007C6ED4">
        <w:rPr>
          <w:rFonts w:ascii="Arial" w:hAnsi="Arial" w:cs="Arial"/>
          <w:b/>
          <w:sz w:val="24"/>
          <w:szCs w:val="32"/>
        </w:rPr>
        <w:t>.</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6F6D93">
            <w:pPr>
              <w:spacing w:after="0" w:line="240" w:lineRule="auto"/>
              <w:jc w:val="both"/>
              <w:rPr>
                <w:rFonts w:ascii="Arial" w:hAnsi="Arial" w:cs="Arial"/>
                <w:color w:val="000000"/>
                <w:sz w:val="20"/>
                <w:szCs w:val="20"/>
              </w:rPr>
            </w:pPr>
            <w:r>
              <w:rPr>
                <w:rFonts w:ascii="Arial" w:hAnsi="Arial" w:cs="Arial"/>
                <w:color w:val="000000"/>
                <w:sz w:val="20"/>
                <w:szCs w:val="20"/>
              </w:rPr>
              <w:t>16</w:t>
            </w:r>
            <w:r w:rsidR="00974CC7">
              <w:rPr>
                <w:rFonts w:ascii="Arial" w:hAnsi="Arial" w:cs="Arial"/>
                <w:color w:val="000000"/>
                <w:sz w:val="20"/>
                <w:szCs w:val="20"/>
              </w:rPr>
              <w:t xml:space="preserve"> </w:t>
            </w:r>
            <w:r>
              <w:rPr>
                <w:rFonts w:ascii="Arial" w:hAnsi="Arial" w:cs="Arial"/>
                <w:color w:val="000000"/>
                <w:sz w:val="20"/>
                <w:szCs w:val="20"/>
              </w:rPr>
              <w:t xml:space="preserve">de julio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6F6D93" w:rsidP="006B52B9">
            <w:pPr>
              <w:snapToGrid w:val="0"/>
              <w:spacing w:after="0" w:line="240" w:lineRule="auto"/>
              <w:jc w:val="both"/>
              <w:rPr>
                <w:rFonts w:ascii="Arial" w:hAnsi="Arial" w:cs="Arial"/>
                <w:color w:val="000000"/>
                <w:sz w:val="20"/>
                <w:szCs w:val="20"/>
              </w:rPr>
            </w:pPr>
            <w:r>
              <w:rPr>
                <w:rFonts w:ascii="Arial" w:hAnsi="Arial" w:cs="Arial"/>
                <w:color w:val="000000"/>
                <w:sz w:val="20"/>
                <w:szCs w:val="20"/>
              </w:rPr>
              <w:t>20</w:t>
            </w:r>
            <w:r w:rsidR="004D1137">
              <w:rPr>
                <w:rFonts w:ascii="Arial" w:hAnsi="Arial" w:cs="Arial"/>
                <w:color w:val="000000"/>
                <w:sz w:val="20"/>
                <w:szCs w:val="20"/>
              </w:rPr>
              <w:t xml:space="preserve"> </w:t>
            </w:r>
            <w:r>
              <w:rPr>
                <w:rFonts w:ascii="Arial" w:hAnsi="Arial" w:cs="Arial"/>
                <w:color w:val="000000"/>
                <w:sz w:val="20"/>
                <w:szCs w:val="20"/>
              </w:rPr>
              <w:t>de julio</w:t>
            </w:r>
            <w:r w:rsidR="00D17676">
              <w:rPr>
                <w:rFonts w:ascii="Arial" w:hAnsi="Arial" w:cs="Arial"/>
                <w:color w:val="000000"/>
                <w:sz w:val="20"/>
                <w:szCs w:val="20"/>
              </w:rPr>
              <w:t xml:space="preserve"> 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6F6D93" w:rsidP="006B52B9">
            <w:pPr>
              <w:spacing w:after="0" w:line="240" w:lineRule="auto"/>
              <w:rPr>
                <w:rFonts w:ascii="Arial" w:hAnsi="Arial" w:cs="Arial"/>
                <w:sz w:val="20"/>
                <w:szCs w:val="20"/>
              </w:rPr>
            </w:pPr>
            <w:r>
              <w:rPr>
                <w:rFonts w:ascii="Arial" w:hAnsi="Arial" w:cs="Arial"/>
                <w:color w:val="000000"/>
                <w:sz w:val="20"/>
                <w:szCs w:val="20"/>
              </w:rPr>
              <w:t>20 de julio 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DA017F" w:rsidRDefault="00BF639C" w:rsidP="00F55798">
      <w:pPr>
        <w:spacing w:after="0"/>
        <w:jc w:val="center"/>
        <w:rPr>
          <w:b/>
          <w:sz w:val="36"/>
          <w:szCs w:val="36"/>
        </w:rPr>
      </w:pPr>
      <w:r>
        <w:rPr>
          <w:b/>
          <w:sz w:val="36"/>
          <w:szCs w:val="36"/>
        </w:rPr>
        <w:t>Contenido</w:t>
      </w:r>
    </w:p>
    <w:tbl>
      <w:tblPr>
        <w:tblW w:w="8793" w:type="dxa"/>
        <w:tblInd w:w="54" w:type="dxa"/>
        <w:tblCellMar>
          <w:left w:w="70" w:type="dxa"/>
          <w:right w:w="70" w:type="dxa"/>
        </w:tblCellMar>
        <w:tblLook w:val="04A0" w:firstRow="1" w:lastRow="0" w:firstColumn="1" w:lastColumn="0" w:noHBand="0" w:noVBand="1"/>
      </w:tblPr>
      <w:tblGrid>
        <w:gridCol w:w="998"/>
        <w:gridCol w:w="5309"/>
        <w:gridCol w:w="1396"/>
        <w:gridCol w:w="1090"/>
      </w:tblGrid>
      <w:tr w:rsidR="00A061CE" w:rsidTr="00BF639C">
        <w:trPr>
          <w:trHeight w:val="223"/>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09"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0"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F55798">
        <w:trPr>
          <w:trHeight w:val="383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441B" w:rsidRDefault="0062441B" w:rsidP="00921747">
            <w:pPr>
              <w:spacing w:after="0" w:line="720" w:lineRule="auto"/>
              <w:jc w:val="center"/>
              <w:rPr>
                <w:rFonts w:ascii="Calibri" w:eastAsia="Times New Roman" w:hAnsi="Calibri" w:cs="Calibri"/>
                <w:b/>
                <w:color w:val="000000"/>
                <w:szCs w:val="20"/>
              </w:rPr>
            </w:pPr>
          </w:p>
          <w:p w:rsidR="0062441B" w:rsidRDefault="0062441B" w:rsidP="00921747">
            <w:pPr>
              <w:spacing w:after="0" w:line="720" w:lineRule="auto"/>
              <w:jc w:val="center"/>
              <w:rPr>
                <w:rFonts w:ascii="Calibri" w:eastAsia="Times New Roman" w:hAnsi="Calibri" w:cs="Calibri"/>
                <w:b/>
                <w:color w:val="000000"/>
                <w:szCs w:val="20"/>
              </w:rPr>
            </w:pPr>
          </w:p>
          <w:p w:rsidR="006F4EFC" w:rsidRDefault="00F52B40"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p w:rsidR="0062441B" w:rsidRDefault="0062441B" w:rsidP="00921747">
            <w:pPr>
              <w:spacing w:after="0" w:line="720" w:lineRule="auto"/>
              <w:jc w:val="center"/>
              <w:rPr>
                <w:rFonts w:ascii="Calibri" w:eastAsia="Times New Roman" w:hAnsi="Calibri" w:cs="Calibri"/>
                <w:b/>
                <w:color w:val="000000"/>
                <w:szCs w:val="20"/>
              </w:rPr>
            </w:pPr>
          </w:p>
          <w:p w:rsidR="0062441B" w:rsidRPr="00312256" w:rsidRDefault="0062441B" w:rsidP="00921747">
            <w:pPr>
              <w:spacing w:after="0" w:line="720" w:lineRule="auto"/>
              <w:jc w:val="center"/>
              <w:rPr>
                <w:rFonts w:ascii="Calibri" w:eastAsia="Times New Roman" w:hAnsi="Calibri" w:cs="Calibri"/>
                <w:b/>
                <w:color w:val="000000"/>
                <w:szCs w:val="20"/>
              </w:rPr>
            </w:pPr>
          </w:p>
        </w:tc>
        <w:tc>
          <w:tcPr>
            <w:tcW w:w="5309" w:type="dxa"/>
            <w:tcBorders>
              <w:top w:val="single" w:sz="4" w:space="0" w:color="auto"/>
              <w:left w:val="nil"/>
              <w:bottom w:val="single" w:sz="4" w:space="0" w:color="auto"/>
              <w:right w:val="single" w:sz="4" w:space="0" w:color="auto"/>
            </w:tcBorders>
            <w:shd w:val="clear" w:color="auto" w:fill="auto"/>
            <w:noWrap/>
            <w:vAlign w:val="bottom"/>
          </w:tcPr>
          <w:p w:rsidR="00167BA0" w:rsidRDefault="003D7082" w:rsidP="00BF639C">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Servicio de renta de </w:t>
            </w:r>
            <w:r w:rsidR="00052018">
              <w:rPr>
                <w:rFonts w:ascii="Calibri" w:eastAsia="Times New Roman" w:hAnsi="Calibri" w:cs="Calibri"/>
                <w:b/>
                <w:color w:val="000000"/>
              </w:rPr>
              <w:t>E</w:t>
            </w:r>
            <w:r>
              <w:rPr>
                <w:rFonts w:ascii="Calibri" w:eastAsia="Times New Roman" w:hAnsi="Calibri" w:cs="Calibri"/>
                <w:b/>
                <w:color w:val="000000"/>
              </w:rPr>
              <w:t xml:space="preserve">quipo multifuncional digital con </w:t>
            </w:r>
            <w:r w:rsidR="004E6041">
              <w:rPr>
                <w:rFonts w:ascii="Calibri" w:eastAsia="Times New Roman" w:hAnsi="Calibri" w:cs="Calibri"/>
                <w:b/>
                <w:color w:val="000000"/>
              </w:rPr>
              <w:t xml:space="preserve">las siguientes </w:t>
            </w:r>
            <w:r>
              <w:rPr>
                <w:rFonts w:ascii="Calibri" w:eastAsia="Times New Roman" w:hAnsi="Calibri" w:cs="Calibri"/>
                <w:b/>
                <w:color w:val="000000"/>
              </w:rPr>
              <w:t xml:space="preserve">características </w:t>
            </w:r>
            <w:r w:rsidR="00BF639C">
              <w:rPr>
                <w:rFonts w:ascii="Calibri" w:eastAsia="Times New Roman" w:hAnsi="Calibri" w:cs="Calibri"/>
                <w:b/>
                <w:color w:val="000000"/>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Multifuncional, copia, impresión, escaneo. </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Tecnología láser digital con velocidad de mínimo 20/25 PPM. </w:t>
            </w:r>
          </w:p>
          <w:p w:rsidR="004E6041" w:rsidRPr="004E6041" w:rsidRDefault="004E6041" w:rsidP="004E6041">
            <w:pPr>
              <w:pStyle w:val="Prrafodelista"/>
              <w:numPr>
                <w:ilvl w:val="0"/>
                <w:numId w:val="2"/>
              </w:numPr>
              <w:spacing w:after="0" w:line="240" w:lineRule="auto"/>
              <w:rPr>
                <w:rFonts w:cs="Arial"/>
              </w:rPr>
            </w:pPr>
            <w:proofErr w:type="spellStart"/>
            <w:r w:rsidRPr="004E6041">
              <w:rPr>
                <w:rFonts w:cs="Arial"/>
              </w:rPr>
              <w:t>Display</w:t>
            </w:r>
            <w:proofErr w:type="spellEnd"/>
            <w:r w:rsidRPr="004E6041">
              <w:rPr>
                <w:rFonts w:cs="Arial"/>
              </w:rPr>
              <w:t xml:space="preserve"> </w:t>
            </w:r>
            <w:proofErr w:type="spellStart"/>
            <w:r w:rsidRPr="004E6041">
              <w:rPr>
                <w:rFonts w:cs="Arial"/>
              </w:rPr>
              <w:t>multitactil</w:t>
            </w:r>
            <w:proofErr w:type="spellEnd"/>
            <w:r w:rsidRPr="004E6041">
              <w:rPr>
                <w:rFonts w:cs="Arial"/>
              </w:rPr>
              <w:t xml:space="preserve"> de 7 pulgadas.</w:t>
            </w:r>
          </w:p>
          <w:p w:rsidR="004E6041" w:rsidRPr="004E6041" w:rsidRDefault="004E6041" w:rsidP="004E6041">
            <w:pPr>
              <w:pStyle w:val="Prrafodelista"/>
              <w:numPr>
                <w:ilvl w:val="0"/>
                <w:numId w:val="2"/>
              </w:numPr>
              <w:spacing w:after="0" w:line="240" w:lineRule="auto"/>
              <w:rPr>
                <w:rFonts w:cs="Arial"/>
              </w:rPr>
            </w:pPr>
            <w:r w:rsidRPr="004E6041">
              <w:rPr>
                <w:rFonts w:cs="Arial"/>
              </w:rPr>
              <w:t>Tamaños de papel media carta, carta, oficio (A4), tipo de papel normal, transparencias y sobres.</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Velocidad de procesador 1.5 </w:t>
            </w:r>
            <w:proofErr w:type="spellStart"/>
            <w:r w:rsidRPr="004E6041">
              <w:rPr>
                <w:rFonts w:cs="Arial"/>
              </w:rPr>
              <w:t>Ghz</w:t>
            </w:r>
            <w:proofErr w:type="spellEnd"/>
            <w:r w:rsidRPr="004E6041">
              <w:rPr>
                <w:rFonts w:cs="Arial"/>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Memoria de mínimo 3 GB, Disco duro de 320 Gb   </w:t>
            </w:r>
          </w:p>
          <w:p w:rsidR="004E6041" w:rsidRPr="004E6041" w:rsidRDefault="004E6041" w:rsidP="004E6041">
            <w:pPr>
              <w:pStyle w:val="Prrafodelista"/>
              <w:numPr>
                <w:ilvl w:val="0"/>
                <w:numId w:val="2"/>
              </w:numPr>
              <w:spacing w:after="0" w:line="240" w:lineRule="auto"/>
              <w:rPr>
                <w:rFonts w:cs="Arial"/>
              </w:rPr>
            </w:pPr>
            <w:r w:rsidRPr="004E6041">
              <w:rPr>
                <w:rFonts w:cs="Arial"/>
              </w:rPr>
              <w:t>Dúplex  automático (Doble cara) en Impresión, Copiado y Escaneo</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Alimentador automático de papel de 50 hojas, escaneo </w:t>
            </w:r>
            <w:proofErr w:type="spellStart"/>
            <w:r w:rsidRPr="004E6041">
              <w:rPr>
                <w:rFonts w:cs="Arial"/>
              </w:rPr>
              <w:t>duplex</w:t>
            </w:r>
            <w:proofErr w:type="spellEnd"/>
            <w:r w:rsidRPr="004E6041">
              <w:rPr>
                <w:rFonts w:cs="Arial"/>
              </w:rPr>
              <w:t xml:space="preserve">. </w:t>
            </w:r>
          </w:p>
          <w:p w:rsidR="004E6041" w:rsidRPr="004E6041" w:rsidRDefault="004E6041" w:rsidP="004E6041">
            <w:pPr>
              <w:pStyle w:val="Prrafodelista"/>
              <w:numPr>
                <w:ilvl w:val="0"/>
                <w:numId w:val="2"/>
              </w:numPr>
              <w:spacing w:after="0" w:line="240" w:lineRule="auto"/>
              <w:rPr>
                <w:rFonts w:cs="Arial"/>
              </w:rPr>
            </w:pPr>
            <w:r w:rsidRPr="004E6041">
              <w:rPr>
                <w:rFonts w:cs="Arial"/>
              </w:rPr>
              <w:t>Velocidad de escaneo del alimentador automático de originales 40 páginas por minuto.</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1.-Bypass de 50 hojas, 2.- Bandejas de papel de 550 hojas c/u; capacidad de </w:t>
            </w:r>
            <w:r w:rsidR="00BB34A5">
              <w:rPr>
                <w:rFonts w:cs="Arial"/>
              </w:rPr>
              <w:t>papel</w:t>
            </w:r>
            <w:r w:rsidRPr="004E6041">
              <w:rPr>
                <w:rFonts w:cs="Arial"/>
              </w:rPr>
              <w:t xml:space="preserve"> de 1,150 hojas.</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Copiado múltiple de 1-999, resolución de 600 x 600 </w:t>
            </w:r>
            <w:proofErr w:type="spellStart"/>
            <w:r w:rsidRPr="004E6041">
              <w:rPr>
                <w:rFonts w:cs="Arial"/>
              </w:rPr>
              <w:t>ppp</w:t>
            </w:r>
            <w:proofErr w:type="spellEnd"/>
            <w:r w:rsidRPr="004E6041">
              <w:rPr>
                <w:rFonts w:cs="Arial"/>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Impresión con resolución de 1,200 x 1,200 </w:t>
            </w:r>
            <w:proofErr w:type="spellStart"/>
            <w:r w:rsidRPr="004E6041">
              <w:rPr>
                <w:rFonts w:cs="Arial"/>
              </w:rPr>
              <w:t>ppp</w:t>
            </w:r>
            <w:proofErr w:type="spellEnd"/>
          </w:p>
          <w:p w:rsidR="004E6041" w:rsidRPr="004E6041" w:rsidRDefault="004E6041" w:rsidP="004E6041">
            <w:pPr>
              <w:pStyle w:val="Prrafodelista"/>
              <w:numPr>
                <w:ilvl w:val="0"/>
                <w:numId w:val="2"/>
              </w:numPr>
              <w:spacing w:after="0" w:line="240" w:lineRule="auto"/>
              <w:rPr>
                <w:rFonts w:cs="Arial"/>
              </w:rPr>
            </w:pPr>
            <w:r w:rsidRPr="004E6041">
              <w:rPr>
                <w:rFonts w:cs="Arial"/>
              </w:rPr>
              <w:lastRenderedPageBreak/>
              <w:t>Escaneo a color y monocromático, formatos de escaneo E-mail, FTP. PC Y USB; en formatos TIFF, XPS, PDF Y JEPG.</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Conectividad de 10 BASE-T/100 BASE –TX/1000 BASE-TX ETHERNET Y USB2.0; para imprimir o escanear mediante red, impresión móvil, Apple </w:t>
            </w:r>
            <w:proofErr w:type="spellStart"/>
            <w:r w:rsidRPr="004E6041">
              <w:rPr>
                <w:rFonts w:cs="Arial"/>
              </w:rPr>
              <w:t>airprint</w:t>
            </w:r>
            <w:proofErr w:type="spellEnd"/>
            <w:r w:rsidRPr="004E6041">
              <w:rPr>
                <w:rFonts w:cs="Arial"/>
              </w:rPr>
              <w:t xml:space="preserve">, google </w:t>
            </w:r>
            <w:proofErr w:type="spellStart"/>
            <w:r w:rsidRPr="004E6041">
              <w:rPr>
                <w:rFonts w:cs="Arial"/>
              </w:rPr>
              <w:t>cloud</w:t>
            </w:r>
            <w:proofErr w:type="spellEnd"/>
            <w:r w:rsidRPr="004E6041">
              <w:rPr>
                <w:rFonts w:cs="Arial"/>
              </w:rPr>
              <w:t xml:space="preserve"> </w:t>
            </w:r>
            <w:proofErr w:type="spellStart"/>
            <w:r w:rsidRPr="004E6041">
              <w:rPr>
                <w:rFonts w:cs="Arial"/>
              </w:rPr>
              <w:t>print</w:t>
            </w:r>
            <w:proofErr w:type="spellEnd"/>
            <w:r w:rsidRPr="004E6041">
              <w:rPr>
                <w:rFonts w:cs="Arial"/>
              </w:rPr>
              <w:t>, USB 2.0 Alta velocidad</w:t>
            </w:r>
          </w:p>
          <w:p w:rsidR="004E6041" w:rsidRPr="004E6041" w:rsidRDefault="004E6041" w:rsidP="004E6041">
            <w:pPr>
              <w:numPr>
                <w:ilvl w:val="0"/>
                <w:numId w:val="2"/>
              </w:numPr>
              <w:autoSpaceDE w:val="0"/>
              <w:autoSpaceDN w:val="0"/>
              <w:adjustRightInd w:val="0"/>
              <w:spacing w:after="0"/>
              <w:jc w:val="both"/>
              <w:rPr>
                <w:rFonts w:eastAsia="Times New Roman" w:cs="Arial"/>
                <w:b/>
                <w:lang w:eastAsia="es-ES"/>
              </w:rPr>
            </w:pPr>
            <w:r w:rsidRPr="004E6041">
              <w:rPr>
                <w:rFonts w:eastAsia="Times New Roman" w:cs="Arial"/>
                <w:lang w:eastAsia="es-ES"/>
              </w:rPr>
              <w:t>Compatibilidad PDL PCL5e, PCL5c, PCL6 (PCL XL), XPS y PostScript 3.</w:t>
            </w:r>
          </w:p>
          <w:p w:rsidR="004E6041" w:rsidRPr="004E6041" w:rsidRDefault="004E6041" w:rsidP="004E6041">
            <w:pPr>
              <w:numPr>
                <w:ilvl w:val="0"/>
                <w:numId w:val="2"/>
              </w:numPr>
              <w:autoSpaceDE w:val="0"/>
              <w:autoSpaceDN w:val="0"/>
              <w:adjustRightInd w:val="0"/>
              <w:spacing w:after="0"/>
              <w:jc w:val="both"/>
              <w:rPr>
                <w:rFonts w:eastAsia="Times New Roman" w:cs="Arial"/>
                <w:b/>
                <w:lang w:eastAsia="es-ES"/>
              </w:rPr>
            </w:pPr>
            <w:r w:rsidRPr="004E6041">
              <w:rPr>
                <w:rFonts w:eastAsia="Times New Roman" w:cs="Arial"/>
                <w:lang w:eastAsia="es-ES"/>
              </w:rPr>
              <w:t>Compatibilidad Sistemas Operativos soportados Windows 10/7/Vista/Server 2008 (32/64 bit), Windows Server 2012/Server 2008 R2 (64 bit), Mac OS X 10.6.8-10.11, Linux/Unix, Citrix, Novell NetWare (NDPS), SAP, AS/400.</w:t>
            </w:r>
          </w:p>
          <w:p w:rsidR="004E6041" w:rsidRPr="004E6041" w:rsidRDefault="004E6041" w:rsidP="004E6041">
            <w:pPr>
              <w:pStyle w:val="Prrafodelista"/>
              <w:numPr>
                <w:ilvl w:val="0"/>
                <w:numId w:val="2"/>
              </w:numPr>
              <w:spacing w:after="0" w:line="240" w:lineRule="auto"/>
              <w:rPr>
                <w:rFonts w:eastAsia="Times New Roman" w:cs="Arial"/>
                <w:lang w:eastAsia="es-ES"/>
              </w:rPr>
            </w:pPr>
            <w:proofErr w:type="spellStart"/>
            <w:r w:rsidRPr="004E6041">
              <w:rPr>
                <w:rFonts w:cs="Arial"/>
              </w:rPr>
              <w:t>Toner</w:t>
            </w:r>
            <w:proofErr w:type="spellEnd"/>
            <w:r w:rsidRPr="004E6041">
              <w:rPr>
                <w:rFonts w:cs="Arial"/>
              </w:rPr>
              <w:t xml:space="preserve"> de alto rendimiento para 40,000 paginas en promedio.</w:t>
            </w:r>
          </w:p>
          <w:p w:rsidR="00052018" w:rsidRDefault="00052018" w:rsidP="00BF639C">
            <w:pPr>
              <w:spacing w:after="0" w:line="240" w:lineRule="auto"/>
              <w:jc w:val="both"/>
              <w:rPr>
                <w:rFonts w:ascii="Calibri" w:eastAsia="Times New Roman" w:hAnsi="Calibri" w:cs="Calibri"/>
                <w:color w:val="000000"/>
              </w:rPr>
            </w:pPr>
            <w:r w:rsidRPr="00052018">
              <w:rPr>
                <w:rFonts w:ascii="Calibri" w:eastAsia="Times New Roman" w:hAnsi="Calibri" w:cs="Calibri"/>
                <w:b/>
                <w:color w:val="000000"/>
              </w:rPr>
              <w:t>Tiempo de renta</w:t>
            </w:r>
            <w:r>
              <w:rPr>
                <w:rFonts w:ascii="Calibri" w:eastAsia="Times New Roman" w:hAnsi="Calibri" w:cs="Calibri"/>
                <w:b/>
                <w:color w:val="000000"/>
              </w:rPr>
              <w:t xml:space="preserve"> del Equipo</w:t>
            </w:r>
            <w:r>
              <w:rPr>
                <w:rFonts w:ascii="Calibri" w:eastAsia="Times New Roman" w:hAnsi="Calibri" w:cs="Calibri"/>
                <w:color w:val="000000"/>
              </w:rPr>
              <w:t>: 2 meses únicamente.</w:t>
            </w:r>
          </w:p>
          <w:p w:rsidR="00052018" w:rsidRDefault="00052018" w:rsidP="00BF639C">
            <w:pPr>
              <w:spacing w:after="0" w:line="240" w:lineRule="auto"/>
              <w:jc w:val="both"/>
              <w:rPr>
                <w:rFonts w:ascii="Calibri" w:eastAsia="Times New Roman" w:hAnsi="Calibri" w:cs="Calibri"/>
                <w:b/>
                <w:color w:val="000000"/>
              </w:rPr>
            </w:pPr>
            <w:r w:rsidRPr="00052018">
              <w:rPr>
                <w:rFonts w:ascii="Calibri" w:eastAsia="Times New Roman" w:hAnsi="Calibri" w:cs="Calibri"/>
                <w:b/>
                <w:color w:val="000000"/>
              </w:rPr>
              <w:t>Servicio de instalación y mantenimiento</w:t>
            </w:r>
            <w:r>
              <w:rPr>
                <w:rFonts w:ascii="Calibri" w:eastAsia="Times New Roman" w:hAnsi="Calibri" w:cs="Calibri"/>
                <w:b/>
                <w:color w:val="000000"/>
              </w:rPr>
              <w:t>.</w:t>
            </w:r>
          </w:p>
          <w:p w:rsidR="00F55798" w:rsidRDefault="00F55798" w:rsidP="00BF639C">
            <w:pPr>
              <w:spacing w:after="0" w:line="240" w:lineRule="auto"/>
              <w:jc w:val="both"/>
              <w:rPr>
                <w:rFonts w:ascii="Calibri" w:eastAsia="Times New Roman" w:hAnsi="Calibri" w:cs="Calibri"/>
                <w:b/>
                <w:color w:val="000000"/>
              </w:rPr>
            </w:pPr>
          </w:p>
          <w:p w:rsidR="00F55798" w:rsidRPr="00052018" w:rsidRDefault="00F55798" w:rsidP="00BF639C">
            <w:pPr>
              <w:spacing w:after="0" w:line="240" w:lineRule="auto"/>
              <w:jc w:val="both"/>
              <w:rPr>
                <w:rFonts w:ascii="Calibri" w:eastAsia="Times New Roman" w:hAnsi="Calibri" w:cs="Calibri"/>
                <w:b/>
                <w:color w:val="000000"/>
              </w:rPr>
            </w:pPr>
          </w:p>
        </w:tc>
        <w:tc>
          <w:tcPr>
            <w:tcW w:w="1396" w:type="dxa"/>
            <w:tcBorders>
              <w:top w:val="single" w:sz="4" w:space="0" w:color="auto"/>
              <w:left w:val="nil"/>
              <w:bottom w:val="single" w:sz="4" w:space="0" w:color="auto"/>
              <w:right w:val="single" w:sz="4" w:space="0" w:color="auto"/>
            </w:tcBorders>
            <w:shd w:val="clear" w:color="auto" w:fill="auto"/>
            <w:noWrap/>
            <w:vAlign w:val="bottom"/>
          </w:tcPr>
          <w:p w:rsidR="003B781D" w:rsidRDefault="00052018" w:rsidP="00BF639C">
            <w:pPr>
              <w:spacing w:after="0" w:line="720" w:lineRule="auto"/>
              <w:jc w:val="center"/>
              <w:rPr>
                <w:rFonts w:ascii="Calibri" w:eastAsia="Times New Roman" w:hAnsi="Calibri" w:cs="Calibri"/>
                <w:b/>
                <w:color w:val="000000"/>
              </w:rPr>
            </w:pPr>
            <w:r>
              <w:rPr>
                <w:rFonts w:ascii="Calibri" w:eastAsia="Times New Roman" w:hAnsi="Calibri" w:cs="Calibri"/>
                <w:b/>
                <w:color w:val="000000"/>
              </w:rPr>
              <w:lastRenderedPageBreak/>
              <w:t>2</w:t>
            </w:r>
          </w:p>
          <w:p w:rsidR="0062441B" w:rsidRDefault="0062441B" w:rsidP="00BF639C">
            <w:pPr>
              <w:spacing w:after="0" w:line="720" w:lineRule="auto"/>
              <w:jc w:val="center"/>
              <w:rPr>
                <w:rFonts w:ascii="Calibri" w:eastAsia="Times New Roman" w:hAnsi="Calibri" w:cs="Calibri"/>
                <w:b/>
                <w:color w:val="000000"/>
              </w:rPr>
            </w:pPr>
          </w:p>
          <w:p w:rsidR="0062441B" w:rsidRDefault="0062441B" w:rsidP="00BF639C">
            <w:pPr>
              <w:spacing w:after="0" w:line="720" w:lineRule="auto"/>
              <w:jc w:val="center"/>
              <w:rPr>
                <w:rFonts w:ascii="Calibri" w:eastAsia="Times New Roman" w:hAnsi="Calibri" w:cs="Calibri"/>
                <w:b/>
                <w:color w:val="000000"/>
              </w:rPr>
            </w:pPr>
          </w:p>
        </w:tc>
        <w:tc>
          <w:tcPr>
            <w:tcW w:w="1090" w:type="dxa"/>
            <w:tcBorders>
              <w:top w:val="single" w:sz="4" w:space="0" w:color="auto"/>
              <w:left w:val="nil"/>
              <w:bottom w:val="single" w:sz="4" w:space="0" w:color="auto"/>
              <w:right w:val="single" w:sz="4" w:space="0" w:color="auto"/>
            </w:tcBorders>
            <w:vAlign w:val="bottom"/>
          </w:tcPr>
          <w:p w:rsidR="003B781D" w:rsidRDefault="007C6ED4"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Equipos</w:t>
            </w:r>
          </w:p>
          <w:p w:rsidR="0062441B" w:rsidRDefault="0062441B" w:rsidP="00921747">
            <w:pPr>
              <w:spacing w:after="0" w:line="720" w:lineRule="auto"/>
              <w:jc w:val="center"/>
              <w:rPr>
                <w:rFonts w:ascii="Calibri" w:eastAsia="Times New Roman" w:hAnsi="Calibri" w:cs="Calibri"/>
                <w:b/>
                <w:color w:val="000000"/>
              </w:rPr>
            </w:pPr>
          </w:p>
          <w:p w:rsidR="0062441B" w:rsidRDefault="0062441B" w:rsidP="00921747">
            <w:pPr>
              <w:spacing w:after="0" w:line="720" w:lineRule="auto"/>
              <w:jc w:val="center"/>
              <w:rPr>
                <w:rFonts w:ascii="Calibri" w:eastAsia="Times New Roman" w:hAnsi="Calibri" w:cs="Calibri"/>
                <w:b/>
                <w:color w:val="000000"/>
              </w:rPr>
            </w:pPr>
          </w:p>
        </w:tc>
      </w:tr>
    </w:tbl>
    <w:p w:rsidR="00016A09" w:rsidRDefault="00016A09">
      <w:pPr>
        <w:spacing w:after="0" w:line="240" w:lineRule="auto"/>
        <w:rPr>
          <w:b/>
        </w:rPr>
      </w:pPr>
    </w:p>
    <w:p w:rsidR="00DA017F"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B2" w:rsidRDefault="00DE70B2">
      <w:pPr>
        <w:spacing w:after="0" w:line="240" w:lineRule="auto"/>
      </w:pPr>
      <w:r>
        <w:separator/>
      </w:r>
    </w:p>
  </w:endnote>
  <w:endnote w:type="continuationSeparator" w:id="0">
    <w:p w:rsidR="00DE70B2" w:rsidRDefault="00DE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B2" w:rsidRDefault="00DE70B2">
      <w:pPr>
        <w:spacing w:after="0" w:line="240" w:lineRule="auto"/>
      </w:pPr>
      <w:r>
        <w:separator/>
      </w:r>
    </w:p>
  </w:footnote>
  <w:footnote w:type="continuationSeparator" w:id="0">
    <w:p w:rsidR="00DE70B2" w:rsidRDefault="00DE7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29C9"/>
    <w:multiLevelType w:val="hybridMultilevel"/>
    <w:tmpl w:val="71D6B9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52018"/>
    <w:rsid w:val="000C6019"/>
    <w:rsid w:val="001035DF"/>
    <w:rsid w:val="001514EC"/>
    <w:rsid w:val="00167BA0"/>
    <w:rsid w:val="001B70D5"/>
    <w:rsid w:val="001D5F1A"/>
    <w:rsid w:val="001E183A"/>
    <w:rsid w:val="00312256"/>
    <w:rsid w:val="00327EF1"/>
    <w:rsid w:val="00356515"/>
    <w:rsid w:val="00371D19"/>
    <w:rsid w:val="003B781D"/>
    <w:rsid w:val="003D7082"/>
    <w:rsid w:val="004115CE"/>
    <w:rsid w:val="00490EB8"/>
    <w:rsid w:val="004C05F0"/>
    <w:rsid w:val="004D1137"/>
    <w:rsid w:val="004D270E"/>
    <w:rsid w:val="004E6041"/>
    <w:rsid w:val="00556F13"/>
    <w:rsid w:val="0062441B"/>
    <w:rsid w:val="00652559"/>
    <w:rsid w:val="006B52B9"/>
    <w:rsid w:val="006F4EFC"/>
    <w:rsid w:val="006F6D93"/>
    <w:rsid w:val="0070164B"/>
    <w:rsid w:val="00747405"/>
    <w:rsid w:val="0075412F"/>
    <w:rsid w:val="007655C3"/>
    <w:rsid w:val="007910F2"/>
    <w:rsid w:val="007C0BA9"/>
    <w:rsid w:val="007C6ED4"/>
    <w:rsid w:val="00880CCF"/>
    <w:rsid w:val="008B4421"/>
    <w:rsid w:val="008F4623"/>
    <w:rsid w:val="008F7C17"/>
    <w:rsid w:val="00921747"/>
    <w:rsid w:val="00974CC7"/>
    <w:rsid w:val="00990FA0"/>
    <w:rsid w:val="009D49CD"/>
    <w:rsid w:val="00A061CE"/>
    <w:rsid w:val="00A520E6"/>
    <w:rsid w:val="00AE4F9A"/>
    <w:rsid w:val="00BB34A5"/>
    <w:rsid w:val="00BF639C"/>
    <w:rsid w:val="00C46B21"/>
    <w:rsid w:val="00C61E60"/>
    <w:rsid w:val="00C873AD"/>
    <w:rsid w:val="00CF7227"/>
    <w:rsid w:val="00D17676"/>
    <w:rsid w:val="00DA017F"/>
    <w:rsid w:val="00DB17A9"/>
    <w:rsid w:val="00DE70B2"/>
    <w:rsid w:val="00EC0C0A"/>
    <w:rsid w:val="00EE316A"/>
    <w:rsid w:val="00F42D40"/>
    <w:rsid w:val="00F52B40"/>
    <w:rsid w:val="00F55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990FA0"/>
    <w:pPr>
      <w:ind w:left="720"/>
      <w:contextualSpacing/>
    </w:p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4E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21059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A699-2477-4BE4-AC27-491F6D5E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Admin</cp:lastModifiedBy>
  <cp:revision>2</cp:revision>
  <cp:lastPrinted>2021-07-15T20:07:00Z</cp:lastPrinted>
  <dcterms:created xsi:type="dcterms:W3CDTF">2021-07-16T19:19:00Z</dcterms:created>
  <dcterms:modified xsi:type="dcterms:W3CDTF">2021-07-16T19:19:00Z</dcterms:modified>
</cp:coreProperties>
</file>