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27" w:rsidRPr="00CC2427" w:rsidRDefault="00CC2427" w:rsidP="00CC2427">
      <w:pPr>
        <w:spacing w:after="0" w:line="240" w:lineRule="auto"/>
        <w:jc w:val="both"/>
        <w:rPr>
          <w:rFonts w:ascii="Arial" w:hAnsi="Arial" w:cs="Arial"/>
          <w:sz w:val="20"/>
          <w:szCs w:val="20"/>
        </w:rPr>
      </w:pPr>
    </w:p>
    <w:p w:rsidR="00CC2427" w:rsidRDefault="00CC2427" w:rsidP="00CC2427">
      <w:pPr>
        <w:spacing w:after="0" w:line="240" w:lineRule="auto"/>
        <w:jc w:val="both"/>
        <w:rPr>
          <w:rFonts w:ascii="Arial" w:hAnsi="Arial" w:cs="Arial"/>
          <w:sz w:val="20"/>
          <w:szCs w:val="20"/>
        </w:rPr>
      </w:pPr>
      <w:r w:rsidRPr="00CC2427">
        <w:rPr>
          <w:rFonts w:ascii="Arial" w:hAnsi="Arial" w:cs="Arial"/>
          <w:sz w:val="20"/>
          <w:szCs w:val="20"/>
        </w:rPr>
        <w:t xml:space="preserve"> 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CC2427" w:rsidRDefault="00CC2427" w:rsidP="00CC2427">
      <w:pPr>
        <w:tabs>
          <w:tab w:val="left" w:pos="2325"/>
        </w:tabs>
        <w:spacing w:after="0" w:line="240" w:lineRule="auto"/>
        <w:rPr>
          <w:rFonts w:ascii="Arial" w:hAnsi="Arial" w:cs="Arial"/>
          <w:sz w:val="20"/>
          <w:szCs w:val="20"/>
        </w:rPr>
      </w:pPr>
    </w:p>
    <w:p w:rsidR="00AF5845" w:rsidRPr="007F0C13" w:rsidRDefault="00DE44B8">
      <w:pPr>
        <w:spacing w:after="0" w:line="240" w:lineRule="auto"/>
        <w:jc w:val="center"/>
        <w:rPr>
          <w:rFonts w:ascii="Arial" w:hAnsi="Arial" w:cs="Arial"/>
          <w:sz w:val="28"/>
          <w:szCs w:val="28"/>
        </w:rPr>
      </w:pPr>
      <w:r w:rsidRPr="007F0C13">
        <w:rPr>
          <w:rFonts w:ascii="Arial" w:hAnsi="Arial" w:cs="Arial"/>
          <w:sz w:val="28"/>
          <w:szCs w:val="28"/>
        </w:rPr>
        <w:t>Convocatoria OPD/</w:t>
      </w:r>
      <w:r w:rsidR="00CC2427" w:rsidRPr="007F0C13">
        <w:rPr>
          <w:rFonts w:ascii="Arial" w:hAnsi="Arial" w:cs="Arial"/>
          <w:sz w:val="28"/>
          <w:szCs w:val="28"/>
        </w:rPr>
        <w:t>IAJ/006</w:t>
      </w:r>
    </w:p>
    <w:p w:rsidR="00AF5845" w:rsidRDefault="00DE44B8" w:rsidP="005F24DA">
      <w:pPr>
        <w:spacing w:after="0" w:line="240" w:lineRule="auto"/>
        <w:jc w:val="center"/>
        <w:rPr>
          <w:rFonts w:ascii="Arial" w:hAnsi="Arial" w:cs="Arial"/>
          <w:b/>
          <w:sz w:val="28"/>
          <w:szCs w:val="28"/>
        </w:rPr>
      </w:pPr>
      <w:r w:rsidRPr="007F0C13">
        <w:rPr>
          <w:rFonts w:ascii="Arial" w:hAnsi="Arial" w:cs="Arial"/>
          <w:b/>
          <w:sz w:val="28"/>
          <w:szCs w:val="28"/>
        </w:rPr>
        <w:t>Adquisición de Anticonceptivos</w:t>
      </w:r>
      <w:r w:rsidR="00CC2427" w:rsidRPr="007F0C13">
        <w:rPr>
          <w:rFonts w:ascii="Arial" w:hAnsi="Arial" w:cs="Arial"/>
          <w:b/>
          <w:sz w:val="28"/>
          <w:szCs w:val="28"/>
        </w:rPr>
        <w:t xml:space="preserve"> </w:t>
      </w:r>
      <w:r w:rsidR="00CC2427" w:rsidRPr="007F0C13">
        <w:rPr>
          <w:rFonts w:ascii="Arial" w:hAnsi="Arial" w:cs="Arial"/>
          <w:b/>
          <w:bCs/>
          <w:sz w:val="28"/>
          <w:szCs w:val="28"/>
        </w:rPr>
        <w:t xml:space="preserve">Para el Instituto de Alternativas para los Jóvenes del Municipio de Tlajomulco de Zúñiga, Jalisco. (INDAJO) </w:t>
      </w:r>
      <w:r w:rsidR="00CC2427" w:rsidRPr="007F0C13">
        <w:rPr>
          <w:rFonts w:ascii="Arial" w:hAnsi="Arial" w:cs="Arial"/>
          <w:b/>
          <w:sz w:val="28"/>
          <w:szCs w:val="28"/>
        </w:rPr>
        <w:t xml:space="preserve"> </w:t>
      </w:r>
      <w:r w:rsidRPr="007F0C13">
        <w:rPr>
          <w:rFonts w:ascii="Arial" w:hAnsi="Arial" w:cs="Arial"/>
          <w:b/>
          <w:sz w:val="28"/>
          <w:szCs w:val="28"/>
        </w:rPr>
        <w:t xml:space="preserve"> </w:t>
      </w:r>
    </w:p>
    <w:p w:rsidR="00D26A6D" w:rsidRPr="007F0C13" w:rsidRDefault="00D26A6D" w:rsidP="005F24DA">
      <w:pPr>
        <w:spacing w:after="0" w:line="240" w:lineRule="auto"/>
        <w:jc w:val="center"/>
        <w:rPr>
          <w:rFonts w:ascii="Arial" w:hAnsi="Arial" w:cs="Arial"/>
          <w:b/>
          <w:sz w:val="28"/>
          <w:szCs w:val="28"/>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51"/>
      </w:tblGrid>
      <w:tr w:rsidR="00AF5845" w:rsidTr="00D26A6D">
        <w:trPr>
          <w:trHeight w:val="361"/>
          <w:jc w:val="center"/>
        </w:trPr>
        <w:tc>
          <w:tcPr>
            <w:tcW w:w="4525" w:type="dxa"/>
          </w:tcPr>
          <w:p w:rsidR="00AF5845" w:rsidRDefault="00DE44B8">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51" w:type="dxa"/>
          </w:tcPr>
          <w:p w:rsidR="00AF5845" w:rsidRDefault="00D26A6D">
            <w:pPr>
              <w:spacing w:after="0" w:line="240" w:lineRule="auto"/>
              <w:jc w:val="both"/>
              <w:rPr>
                <w:rFonts w:ascii="Arial" w:hAnsi="Arial" w:cs="Arial"/>
                <w:color w:val="000000"/>
                <w:sz w:val="20"/>
                <w:szCs w:val="20"/>
              </w:rPr>
            </w:pPr>
            <w:r>
              <w:rPr>
                <w:rFonts w:ascii="Arial" w:hAnsi="Arial" w:cs="Arial"/>
                <w:color w:val="000000"/>
                <w:sz w:val="20"/>
                <w:szCs w:val="20"/>
              </w:rPr>
              <w:t>03</w:t>
            </w:r>
            <w:r w:rsidR="00CC2427">
              <w:rPr>
                <w:rFonts w:ascii="Arial" w:hAnsi="Arial" w:cs="Arial"/>
                <w:color w:val="000000"/>
                <w:sz w:val="20"/>
                <w:szCs w:val="20"/>
              </w:rPr>
              <w:t xml:space="preserve"> de marzo del 2021</w:t>
            </w:r>
          </w:p>
        </w:tc>
      </w:tr>
      <w:tr w:rsidR="00AF5845" w:rsidTr="00D26A6D">
        <w:trPr>
          <w:trHeight w:val="47"/>
          <w:jc w:val="center"/>
        </w:trPr>
        <w:tc>
          <w:tcPr>
            <w:tcW w:w="4525" w:type="dxa"/>
          </w:tcPr>
          <w:p w:rsidR="00AF5845" w:rsidRDefault="00DE44B8">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51" w:type="dxa"/>
          </w:tcPr>
          <w:p w:rsidR="00AF5845" w:rsidRDefault="00DE44B8">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F5845" w:rsidTr="00D26A6D">
        <w:trPr>
          <w:trHeight w:val="201"/>
          <w:jc w:val="center"/>
        </w:trPr>
        <w:tc>
          <w:tcPr>
            <w:tcW w:w="4525" w:type="dxa"/>
          </w:tcPr>
          <w:p w:rsidR="00AF5845" w:rsidRDefault="00DE44B8">
            <w:pPr>
              <w:spacing w:after="0" w:line="240" w:lineRule="auto"/>
              <w:jc w:val="both"/>
              <w:rPr>
                <w:rFonts w:ascii="Arial" w:hAnsi="Arial" w:cs="Arial"/>
                <w:color w:val="000000"/>
                <w:sz w:val="20"/>
                <w:szCs w:val="20"/>
              </w:rPr>
            </w:pPr>
            <w:r>
              <w:rPr>
                <w:rFonts w:ascii="Arial" w:hAnsi="Arial" w:cs="Arial"/>
                <w:color w:val="000000"/>
                <w:sz w:val="20"/>
                <w:szCs w:val="20"/>
              </w:rPr>
              <w:t>Fecha y hora límite para entrega de propuestas</w:t>
            </w:r>
          </w:p>
          <w:p w:rsidR="00AF5845" w:rsidRDefault="00AF5845">
            <w:pPr>
              <w:spacing w:after="0" w:line="240" w:lineRule="auto"/>
              <w:jc w:val="both"/>
              <w:rPr>
                <w:rFonts w:ascii="Arial" w:hAnsi="Arial" w:cs="Arial"/>
                <w:color w:val="000000"/>
                <w:sz w:val="20"/>
                <w:szCs w:val="20"/>
              </w:rPr>
            </w:pPr>
          </w:p>
        </w:tc>
        <w:tc>
          <w:tcPr>
            <w:tcW w:w="4551" w:type="dxa"/>
          </w:tcPr>
          <w:p w:rsidR="00AF5845" w:rsidRDefault="00D26A6D">
            <w:pPr>
              <w:snapToGrid w:val="0"/>
              <w:spacing w:after="0" w:line="240" w:lineRule="auto"/>
              <w:jc w:val="both"/>
              <w:rPr>
                <w:rFonts w:ascii="Arial" w:hAnsi="Arial" w:cs="Arial"/>
                <w:color w:val="000000"/>
                <w:sz w:val="20"/>
                <w:szCs w:val="20"/>
              </w:rPr>
            </w:pPr>
            <w:r>
              <w:rPr>
                <w:rFonts w:ascii="Arial" w:hAnsi="Arial" w:cs="Arial"/>
                <w:color w:val="000000"/>
                <w:sz w:val="20"/>
                <w:szCs w:val="20"/>
              </w:rPr>
              <w:t>12</w:t>
            </w:r>
            <w:r w:rsidR="00CC2427">
              <w:rPr>
                <w:rFonts w:ascii="Arial" w:hAnsi="Arial" w:cs="Arial"/>
                <w:color w:val="000000"/>
                <w:sz w:val="20"/>
                <w:szCs w:val="20"/>
              </w:rPr>
              <w:t xml:space="preserve"> de marzo del 2021</w:t>
            </w:r>
            <w:r w:rsidR="005F24DA">
              <w:rPr>
                <w:rFonts w:ascii="Arial" w:hAnsi="Arial" w:cs="Arial"/>
                <w:color w:val="000000"/>
                <w:sz w:val="20"/>
                <w:szCs w:val="20"/>
              </w:rPr>
              <w:t xml:space="preserve"> </w:t>
            </w:r>
            <w:r w:rsidR="005F24DA" w:rsidRPr="00CC2427">
              <w:rPr>
                <w:rFonts w:ascii="Arial" w:hAnsi="Arial" w:cs="Arial"/>
                <w:sz w:val="20"/>
                <w:szCs w:val="20"/>
              </w:rPr>
              <w:t>13:00 Oficinas de Contraloría municipio de Tlajomulco de Zúñiga, Jalisco.</w:t>
            </w:r>
          </w:p>
        </w:tc>
      </w:tr>
      <w:tr w:rsidR="00AF5845" w:rsidTr="00D26A6D">
        <w:trPr>
          <w:trHeight w:val="326"/>
          <w:jc w:val="center"/>
        </w:trPr>
        <w:tc>
          <w:tcPr>
            <w:tcW w:w="4525" w:type="dxa"/>
          </w:tcPr>
          <w:p w:rsidR="00AF5845" w:rsidRDefault="00DE44B8">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7F0C13" w:rsidRDefault="00DE44B8">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p w:rsidR="00AF5845" w:rsidRPr="007F0C13" w:rsidRDefault="00AF5845" w:rsidP="007F0C13">
            <w:pPr>
              <w:rPr>
                <w:rFonts w:ascii="Arial" w:hAnsi="Arial" w:cs="Arial"/>
                <w:sz w:val="20"/>
                <w:szCs w:val="20"/>
              </w:rPr>
            </w:pPr>
          </w:p>
        </w:tc>
        <w:tc>
          <w:tcPr>
            <w:tcW w:w="4551" w:type="dxa"/>
          </w:tcPr>
          <w:p w:rsidR="00CC2427" w:rsidRPr="00CC2427" w:rsidRDefault="00D26A6D" w:rsidP="00CC2427">
            <w:pPr>
              <w:spacing w:after="0" w:line="240" w:lineRule="auto"/>
              <w:rPr>
                <w:rFonts w:ascii="Arial" w:hAnsi="Arial" w:cs="Arial"/>
                <w:sz w:val="20"/>
                <w:szCs w:val="20"/>
              </w:rPr>
            </w:pPr>
            <w:r>
              <w:rPr>
                <w:rFonts w:ascii="Arial" w:hAnsi="Arial" w:cs="Arial"/>
                <w:color w:val="000000"/>
                <w:sz w:val="20"/>
                <w:szCs w:val="20"/>
              </w:rPr>
              <w:t>12</w:t>
            </w:r>
            <w:r w:rsidR="007F0C13">
              <w:rPr>
                <w:rFonts w:ascii="Arial" w:hAnsi="Arial" w:cs="Arial"/>
                <w:color w:val="000000"/>
                <w:sz w:val="20"/>
                <w:szCs w:val="20"/>
              </w:rPr>
              <w:t xml:space="preserve"> de marzo del 2021 </w:t>
            </w:r>
            <w:r w:rsidR="007F0C13" w:rsidRPr="00CC2427">
              <w:rPr>
                <w:rFonts w:ascii="Arial" w:hAnsi="Arial" w:cs="Arial"/>
                <w:sz w:val="20"/>
                <w:szCs w:val="20"/>
              </w:rPr>
              <w:t>13:00 Oficinas de Contraloría municipio de Tlajomulco de Zúñiga, Jalisco.</w:t>
            </w:r>
          </w:p>
          <w:tbl>
            <w:tblPr>
              <w:tblW w:w="223" w:type="dxa"/>
              <w:tblInd w:w="1" w:type="dxa"/>
              <w:tblBorders>
                <w:top w:val="nil"/>
                <w:left w:val="nil"/>
                <w:bottom w:val="nil"/>
                <w:right w:val="nil"/>
              </w:tblBorders>
              <w:tblLook w:val="0000" w:firstRow="0" w:lastRow="0" w:firstColumn="0" w:lastColumn="0" w:noHBand="0" w:noVBand="0"/>
            </w:tblPr>
            <w:tblGrid>
              <w:gridCol w:w="223"/>
            </w:tblGrid>
            <w:tr w:rsidR="00CC2427" w:rsidRPr="00CC2427" w:rsidTr="00D26A6D">
              <w:trPr>
                <w:trHeight w:val="152"/>
              </w:trPr>
              <w:tc>
                <w:tcPr>
                  <w:tcW w:w="0" w:type="auto"/>
                </w:tcPr>
                <w:p w:rsidR="00CC2427" w:rsidRPr="00CC2427" w:rsidRDefault="00CC2427" w:rsidP="00CC2427">
                  <w:pPr>
                    <w:spacing w:after="0" w:line="240" w:lineRule="auto"/>
                    <w:rPr>
                      <w:rFonts w:ascii="Arial" w:hAnsi="Arial" w:cs="Arial"/>
                      <w:sz w:val="20"/>
                      <w:szCs w:val="20"/>
                    </w:rPr>
                  </w:pPr>
                </w:p>
              </w:tc>
            </w:tr>
          </w:tbl>
          <w:p w:rsidR="00AF5845" w:rsidRDefault="00AF5845">
            <w:pPr>
              <w:spacing w:after="0" w:line="240" w:lineRule="auto"/>
              <w:rPr>
                <w:rFonts w:ascii="Arial" w:hAnsi="Arial" w:cs="Arial"/>
                <w:sz w:val="20"/>
                <w:szCs w:val="20"/>
              </w:rPr>
            </w:pPr>
          </w:p>
        </w:tc>
      </w:tr>
      <w:tr w:rsidR="00AF5845" w:rsidTr="00D26A6D">
        <w:trPr>
          <w:trHeight w:val="34"/>
          <w:jc w:val="center"/>
        </w:trPr>
        <w:tc>
          <w:tcPr>
            <w:tcW w:w="4525" w:type="dxa"/>
          </w:tcPr>
          <w:p w:rsidR="00AF5845" w:rsidRDefault="00DE44B8">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51" w:type="dxa"/>
          </w:tcPr>
          <w:p w:rsidR="00AF5845" w:rsidRDefault="00DE44B8">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AF5845" w:rsidRDefault="00AF5845"/>
    <w:p w:rsidR="00AF5845" w:rsidRDefault="00DE44B8">
      <w:pPr>
        <w:spacing w:after="0"/>
        <w:jc w:val="center"/>
        <w:rPr>
          <w:b/>
          <w:sz w:val="36"/>
          <w:szCs w:val="36"/>
        </w:rPr>
      </w:pPr>
      <w:r>
        <w:rPr>
          <w:b/>
          <w:sz w:val="36"/>
          <w:szCs w:val="36"/>
        </w:rPr>
        <w:t>Contenido</w:t>
      </w:r>
    </w:p>
    <w:tbl>
      <w:tblPr>
        <w:tblW w:w="8924" w:type="dxa"/>
        <w:tblInd w:w="54" w:type="dxa"/>
        <w:tblCellMar>
          <w:left w:w="70" w:type="dxa"/>
          <w:right w:w="70" w:type="dxa"/>
        </w:tblCellMar>
        <w:tblLook w:val="04A0" w:firstRow="1" w:lastRow="0" w:firstColumn="1" w:lastColumn="0" w:noHBand="0" w:noVBand="1"/>
      </w:tblPr>
      <w:tblGrid>
        <w:gridCol w:w="1014"/>
        <w:gridCol w:w="5386"/>
        <w:gridCol w:w="1418"/>
        <w:gridCol w:w="1106"/>
      </w:tblGrid>
      <w:tr w:rsidR="00AF5845">
        <w:trPr>
          <w:trHeight w:val="337"/>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845" w:rsidRDefault="00DE44B8">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AF5845" w:rsidRDefault="00DE44B8">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F5845" w:rsidRDefault="00DE44B8">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6" w:type="dxa"/>
            <w:tcBorders>
              <w:top w:val="single" w:sz="4" w:space="0" w:color="auto"/>
              <w:left w:val="nil"/>
              <w:bottom w:val="single" w:sz="4" w:space="0" w:color="auto"/>
              <w:right w:val="single" w:sz="4" w:space="0" w:color="auto"/>
            </w:tcBorders>
            <w:vAlign w:val="bottom"/>
          </w:tcPr>
          <w:p w:rsidR="00AF5845" w:rsidRDefault="00DE44B8">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AF5845">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845" w:rsidRDefault="00DE44B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AF5845" w:rsidRPr="005F24DA" w:rsidRDefault="00DE44B8">
            <w:pPr>
              <w:spacing w:after="0" w:line="240" w:lineRule="auto"/>
              <w:jc w:val="center"/>
              <w:rPr>
                <w:rFonts w:eastAsia="Times New Roman" w:cstheme="minorHAnsi"/>
                <w:color w:val="000000"/>
                <w:szCs w:val="20"/>
              </w:rPr>
            </w:pPr>
            <w:r w:rsidRPr="005F24DA">
              <w:rPr>
                <w:rFonts w:eastAsia="Times New Roman" w:cstheme="minorHAnsi"/>
                <w:color w:val="000000"/>
                <w:szCs w:val="20"/>
              </w:rPr>
              <w:t>Caja con 3 parche anticonceptivo (</w:t>
            </w:r>
            <w:proofErr w:type="spellStart"/>
            <w:r w:rsidRPr="005F24DA">
              <w:rPr>
                <w:rFonts w:eastAsia="Times New Roman" w:cstheme="minorHAnsi"/>
                <w:color w:val="000000"/>
                <w:szCs w:val="20"/>
              </w:rPr>
              <w:t>Norelgestromina</w:t>
            </w:r>
            <w:proofErr w:type="spellEnd"/>
            <w:r w:rsidRPr="005F24DA">
              <w:rPr>
                <w:rFonts w:eastAsia="Times New Roman" w:cstheme="minorHAnsi"/>
                <w:color w:val="000000"/>
                <w:szCs w:val="20"/>
              </w:rPr>
              <w:t xml:space="preserve"> / </w:t>
            </w:r>
            <w:proofErr w:type="spellStart"/>
            <w:r w:rsidRPr="005F24DA">
              <w:rPr>
                <w:rFonts w:eastAsia="Times New Roman" w:cstheme="minorHAnsi"/>
                <w:color w:val="000000"/>
                <w:szCs w:val="20"/>
              </w:rPr>
              <w:t>Etinilestradiol</w:t>
            </w:r>
            <w:proofErr w:type="spellEnd"/>
            <w:r w:rsidRPr="005F24DA">
              <w:rPr>
                <w:rFonts w:eastAsia="Times New Roman" w:cstheme="minorHAnsi"/>
                <w:color w:val="00000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Borders>
              <w:top w:val="single" w:sz="4" w:space="0" w:color="auto"/>
              <w:left w:val="nil"/>
              <w:bottom w:val="single" w:sz="4" w:space="0" w:color="auto"/>
              <w:right w:val="single" w:sz="4" w:space="0" w:color="auto"/>
            </w:tcBorders>
            <w:vAlign w:val="bottom"/>
          </w:tcPr>
          <w:p w:rsidR="00AF5845" w:rsidRDefault="00E36BA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Caja</w:t>
            </w:r>
          </w:p>
          <w:p w:rsidR="00E36BA3" w:rsidRDefault="00E36BA3">
            <w:pPr>
              <w:spacing w:after="0" w:line="240" w:lineRule="auto"/>
              <w:jc w:val="center"/>
              <w:rPr>
                <w:rFonts w:eastAsia="Times New Roman" w:cstheme="minorHAnsi"/>
                <w:color w:val="000000"/>
                <w:sz w:val="20"/>
                <w:szCs w:val="20"/>
              </w:rPr>
            </w:pP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2"/>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2.</w:t>
            </w:r>
          </w:p>
        </w:tc>
        <w:tc>
          <w:tcPr>
            <w:tcW w:w="5386" w:type="dxa"/>
            <w:vAlign w:val="center"/>
          </w:tcPr>
          <w:p w:rsidR="00AF5845" w:rsidRPr="005F24DA" w:rsidRDefault="00DE44B8">
            <w:pPr>
              <w:jc w:val="center"/>
              <w:rPr>
                <w:rFonts w:cstheme="minorHAnsi"/>
                <w:szCs w:val="20"/>
                <w:shd w:val="clear" w:color="auto" w:fill="FFFFFF"/>
              </w:rPr>
            </w:pPr>
            <w:proofErr w:type="spellStart"/>
            <w:r w:rsidRPr="005F24DA">
              <w:rPr>
                <w:rFonts w:cstheme="minorHAnsi"/>
                <w:szCs w:val="20"/>
                <w:shd w:val="clear" w:color="auto" w:fill="FFFFFF"/>
              </w:rPr>
              <w:t>Algestona</w:t>
            </w:r>
            <w:proofErr w:type="spellEnd"/>
            <w:r w:rsidRPr="005F24DA">
              <w:rPr>
                <w:rFonts w:cstheme="minorHAnsi"/>
                <w:szCs w:val="20"/>
                <w:shd w:val="clear" w:color="auto" w:fill="FFFFFF"/>
              </w:rPr>
              <w:t xml:space="preserve"> / Estradiol solución inyectable 1mL</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ind w:left="16"/>
              <w:jc w:val="center"/>
              <w:rPr>
                <w:rFonts w:cstheme="minorHAnsi"/>
                <w:sz w:val="20"/>
                <w:szCs w:val="20"/>
              </w:rPr>
            </w:pPr>
            <w:r>
              <w:rPr>
                <w:rFonts w:cstheme="minorHAnsi"/>
                <w:sz w:val="20"/>
                <w:szCs w:val="20"/>
              </w:rPr>
              <w:t>pieza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
        </w:trPr>
        <w:tc>
          <w:tcPr>
            <w:tcW w:w="1014" w:type="dxa"/>
          </w:tcPr>
          <w:p w:rsidR="00AF5845" w:rsidRDefault="00DE44B8">
            <w:pPr>
              <w:spacing w:after="0" w:line="240" w:lineRule="auto"/>
              <w:jc w:val="center"/>
              <w:rPr>
                <w:rFonts w:cstheme="minorHAnsi"/>
                <w:sz w:val="20"/>
                <w:szCs w:val="20"/>
              </w:rPr>
            </w:pPr>
            <w:r>
              <w:rPr>
                <w:rFonts w:cstheme="minorHAnsi"/>
                <w:sz w:val="20"/>
                <w:szCs w:val="20"/>
              </w:rPr>
              <w:t>3.</w:t>
            </w:r>
          </w:p>
        </w:tc>
        <w:tc>
          <w:tcPr>
            <w:tcW w:w="5386" w:type="dxa"/>
            <w:vAlign w:val="center"/>
          </w:tcPr>
          <w:p w:rsidR="00AF5845" w:rsidRPr="005F24DA" w:rsidRDefault="00DE44B8">
            <w:pPr>
              <w:spacing w:after="0" w:line="240" w:lineRule="auto"/>
              <w:jc w:val="center"/>
              <w:rPr>
                <w:rFonts w:cstheme="minorHAnsi"/>
                <w:szCs w:val="20"/>
              </w:rPr>
            </w:pPr>
            <w:r w:rsidRPr="005F24DA">
              <w:rPr>
                <w:rFonts w:cstheme="minorHAnsi"/>
                <w:szCs w:val="20"/>
              </w:rPr>
              <w:t>Dispositivo Intrauterino Standard T CU 380A C/1</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pieza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0"/>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4.</w:t>
            </w:r>
          </w:p>
        </w:tc>
        <w:tc>
          <w:tcPr>
            <w:tcW w:w="5386" w:type="dxa"/>
            <w:vAlign w:val="center"/>
          </w:tcPr>
          <w:p w:rsidR="00AF5845" w:rsidRPr="005F24DA" w:rsidRDefault="00DE44B8">
            <w:pPr>
              <w:spacing w:after="0" w:line="240" w:lineRule="auto"/>
              <w:jc w:val="center"/>
              <w:rPr>
                <w:rFonts w:cstheme="minorHAnsi"/>
                <w:szCs w:val="20"/>
              </w:rPr>
            </w:pPr>
            <w:r w:rsidRPr="005F24DA">
              <w:rPr>
                <w:rFonts w:cstheme="minorHAnsi"/>
                <w:szCs w:val="20"/>
              </w:rPr>
              <w:t>Dispositivo Intrauterino T CARE T CU 380A C/1</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pieza</w:t>
            </w:r>
            <w:bookmarkStart w:id="0" w:name="_GoBack"/>
            <w:bookmarkEnd w:id="0"/>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5.</w:t>
            </w:r>
          </w:p>
        </w:tc>
        <w:tc>
          <w:tcPr>
            <w:tcW w:w="5386" w:type="dxa"/>
            <w:vAlign w:val="center"/>
          </w:tcPr>
          <w:p w:rsidR="00AF5845" w:rsidRPr="005F24DA" w:rsidRDefault="00DE44B8">
            <w:pPr>
              <w:spacing w:after="0" w:line="240" w:lineRule="auto"/>
              <w:jc w:val="center"/>
              <w:rPr>
                <w:rFonts w:cstheme="minorHAnsi"/>
                <w:szCs w:val="20"/>
              </w:rPr>
            </w:pPr>
            <w:r w:rsidRPr="005F24DA">
              <w:rPr>
                <w:rFonts w:cstheme="minorHAnsi"/>
                <w:szCs w:val="20"/>
              </w:rPr>
              <w:t>Caja de Condón interno (femenino) con 2 piezas.</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caja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6.</w:t>
            </w:r>
          </w:p>
        </w:tc>
        <w:tc>
          <w:tcPr>
            <w:tcW w:w="5386" w:type="dxa"/>
            <w:vAlign w:val="center"/>
          </w:tcPr>
          <w:p w:rsidR="00AF5845" w:rsidRPr="005F24DA" w:rsidRDefault="00DE44B8">
            <w:pPr>
              <w:spacing w:after="0" w:line="240" w:lineRule="auto"/>
              <w:jc w:val="center"/>
              <w:rPr>
                <w:rFonts w:cstheme="minorHAnsi"/>
                <w:szCs w:val="20"/>
              </w:rPr>
            </w:pPr>
            <w:proofErr w:type="spellStart"/>
            <w:r w:rsidRPr="005F24DA">
              <w:rPr>
                <w:rFonts w:cstheme="minorHAnsi"/>
                <w:szCs w:val="20"/>
              </w:rPr>
              <w:t>Levonorgetrel</w:t>
            </w:r>
            <w:proofErr w:type="spellEnd"/>
            <w:r w:rsidRPr="005F24DA">
              <w:rPr>
                <w:rFonts w:cstheme="minorHAnsi"/>
                <w:szCs w:val="20"/>
              </w:rPr>
              <w:t xml:space="preserve"> / </w:t>
            </w:r>
            <w:proofErr w:type="spellStart"/>
            <w:r w:rsidRPr="005F24DA">
              <w:rPr>
                <w:rFonts w:cstheme="minorHAnsi"/>
                <w:szCs w:val="20"/>
              </w:rPr>
              <w:t>Etinilestradiol</w:t>
            </w:r>
            <w:proofErr w:type="spellEnd"/>
            <w:r w:rsidRPr="005F24DA">
              <w:rPr>
                <w:rFonts w:cstheme="minorHAnsi"/>
                <w:szCs w:val="20"/>
              </w:rPr>
              <w:t xml:space="preserve">, caja con 28 tabletas </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1</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caja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7.</w:t>
            </w:r>
          </w:p>
        </w:tc>
        <w:tc>
          <w:tcPr>
            <w:tcW w:w="5386" w:type="dxa"/>
            <w:vAlign w:val="center"/>
          </w:tcPr>
          <w:p w:rsidR="00AF5845" w:rsidRPr="005F24DA" w:rsidRDefault="00DE44B8">
            <w:pPr>
              <w:spacing w:after="0" w:line="240" w:lineRule="auto"/>
              <w:jc w:val="center"/>
              <w:rPr>
                <w:rFonts w:cstheme="minorHAnsi"/>
                <w:szCs w:val="20"/>
              </w:rPr>
            </w:pPr>
            <w:proofErr w:type="spellStart"/>
            <w:r w:rsidRPr="005F24DA">
              <w:rPr>
                <w:rFonts w:cstheme="minorHAnsi"/>
                <w:szCs w:val="20"/>
              </w:rPr>
              <w:t>Levonorgetrel</w:t>
            </w:r>
            <w:proofErr w:type="spellEnd"/>
            <w:r w:rsidRPr="005F24DA">
              <w:rPr>
                <w:rFonts w:cstheme="minorHAnsi"/>
                <w:szCs w:val="20"/>
              </w:rPr>
              <w:t xml:space="preserve"> / </w:t>
            </w:r>
            <w:proofErr w:type="spellStart"/>
            <w:r w:rsidRPr="005F24DA">
              <w:rPr>
                <w:rFonts w:cstheme="minorHAnsi"/>
                <w:szCs w:val="20"/>
              </w:rPr>
              <w:t>Etinilestradiol</w:t>
            </w:r>
            <w:proofErr w:type="spellEnd"/>
            <w:r w:rsidRPr="005F24DA">
              <w:rPr>
                <w:rFonts w:cstheme="minorHAnsi"/>
                <w:szCs w:val="20"/>
              </w:rPr>
              <w:t>, caja con 21 tabletas</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1</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caja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8.</w:t>
            </w:r>
          </w:p>
        </w:tc>
        <w:tc>
          <w:tcPr>
            <w:tcW w:w="5386" w:type="dxa"/>
            <w:vAlign w:val="center"/>
          </w:tcPr>
          <w:p w:rsidR="00AF5845" w:rsidRPr="005F24DA" w:rsidRDefault="00DE44B8">
            <w:pPr>
              <w:spacing w:after="0" w:line="240" w:lineRule="auto"/>
              <w:jc w:val="center"/>
              <w:rPr>
                <w:rFonts w:cstheme="minorHAnsi"/>
                <w:szCs w:val="20"/>
              </w:rPr>
            </w:pPr>
            <w:proofErr w:type="spellStart"/>
            <w:r w:rsidRPr="005F24DA">
              <w:rPr>
                <w:rFonts w:cstheme="minorHAnsi"/>
                <w:szCs w:val="20"/>
              </w:rPr>
              <w:t>Levonorgestrel</w:t>
            </w:r>
            <w:proofErr w:type="spellEnd"/>
            <w:r w:rsidRPr="005F24DA">
              <w:rPr>
                <w:rFonts w:cstheme="minorHAnsi"/>
                <w:szCs w:val="20"/>
              </w:rPr>
              <w:t xml:space="preserve"> comprimido .75 mg, caja con 2 comprimidos</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caja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9.</w:t>
            </w:r>
          </w:p>
        </w:tc>
        <w:tc>
          <w:tcPr>
            <w:tcW w:w="5386" w:type="dxa"/>
            <w:vAlign w:val="center"/>
          </w:tcPr>
          <w:p w:rsidR="00AF5845" w:rsidRPr="005F24DA" w:rsidRDefault="00DE44B8">
            <w:pPr>
              <w:spacing w:after="0" w:line="240" w:lineRule="auto"/>
              <w:jc w:val="center"/>
              <w:rPr>
                <w:rFonts w:cstheme="minorHAnsi"/>
                <w:szCs w:val="20"/>
              </w:rPr>
            </w:pPr>
            <w:r w:rsidRPr="005F24DA">
              <w:rPr>
                <w:rFonts w:cstheme="minorHAnsi"/>
                <w:szCs w:val="20"/>
              </w:rPr>
              <w:t>Caja de láminas disolvente anticonceptivas femenina con 3 piezas.</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caja</w:t>
            </w:r>
          </w:p>
        </w:tc>
      </w:tr>
    </w:tbl>
    <w:p w:rsidR="00AF5845" w:rsidRDefault="00AF5845">
      <w:pPr>
        <w:spacing w:after="0" w:line="240" w:lineRule="auto"/>
        <w:jc w:val="center"/>
        <w:rPr>
          <w:rFonts w:cstheme="minorHAnsi"/>
          <w:b/>
          <w:sz w:val="20"/>
          <w:szCs w:val="20"/>
        </w:rPr>
      </w:pPr>
    </w:p>
    <w:p w:rsidR="00AF5845" w:rsidRDefault="00DE44B8">
      <w:pPr>
        <w:spacing w:after="0" w:line="240" w:lineRule="auto"/>
        <w:rPr>
          <w:rFonts w:ascii="Arial" w:hAnsi="Arial" w:cs="Arial"/>
          <w:sz w:val="20"/>
          <w:szCs w:val="20"/>
        </w:rPr>
      </w:pPr>
      <w:r>
        <w:rPr>
          <w:b/>
        </w:rPr>
        <w:t xml:space="preserve">Nota: Todas las partidas adjudicadas serán entregadas en un plazo no mayor </w:t>
      </w:r>
      <w:r w:rsidRPr="00D87983">
        <w:rPr>
          <w:b/>
        </w:rPr>
        <w:t>a</w:t>
      </w:r>
      <w:r w:rsidR="00D87983">
        <w:rPr>
          <w:b/>
        </w:rPr>
        <w:t xml:space="preserve"> 10 </w:t>
      </w:r>
      <w:r w:rsidRPr="00D87983">
        <w:rPr>
          <w:b/>
        </w:rPr>
        <w:t xml:space="preserve"> días</w:t>
      </w:r>
      <w:r>
        <w:rPr>
          <w:b/>
        </w:rPr>
        <w:t xml:space="preserve"> Después de la convocatoria concluida en el domicilio Unidad Deportiva Mariano Otero, Consti</w:t>
      </w:r>
      <w:r w:rsidR="00D87983">
        <w:rPr>
          <w:b/>
        </w:rPr>
        <w:t>tución Oriente #157 Interior C.</w:t>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t>1.- Los invitamos a registrarse en nuestro Padrón de Proveedores, información al teléfono 32834400 ext. 3250</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5F24DA">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5F24DA">
        <w:rPr>
          <w:rFonts w:ascii="Arial" w:hAnsi="Arial" w:cs="Arial"/>
          <w:sz w:val="20"/>
          <w:szCs w:val="20"/>
        </w:rPr>
        <w:t>vigencia para</w:t>
      </w:r>
      <w:r>
        <w:rPr>
          <w:rFonts w:ascii="Arial" w:hAnsi="Arial" w:cs="Arial"/>
          <w:sz w:val="20"/>
          <w:szCs w:val="20"/>
        </w:rPr>
        <w:t xml:space="preserve"> futuras adquisiciones sin previo aviso.</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5F24DA">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F5845" w:rsidRDefault="00AF5845">
      <w:pPr>
        <w:spacing w:after="0" w:line="240" w:lineRule="auto"/>
        <w:jc w:val="both"/>
        <w:rPr>
          <w:rFonts w:ascii="Arial" w:hAnsi="Arial" w:cs="Arial"/>
          <w:sz w:val="20"/>
          <w:szCs w:val="20"/>
        </w:rPr>
      </w:pPr>
    </w:p>
    <w:p w:rsidR="00AF5845" w:rsidRDefault="00DE44B8">
      <w:pPr>
        <w:spacing w:after="0"/>
        <w:jc w:val="both"/>
        <w:rPr>
          <w:rFonts w:ascii="Arial" w:hAnsi="Arial" w:cs="Arial"/>
          <w:sz w:val="20"/>
          <w:szCs w:val="20"/>
        </w:rPr>
      </w:pPr>
      <w:r>
        <w:rPr>
          <w:rFonts w:ascii="Arial" w:hAnsi="Arial" w:cs="Arial"/>
          <w:sz w:val="20"/>
          <w:szCs w:val="20"/>
        </w:rPr>
        <w:t>11.- A manera de poder ser evaluada la propuesta</w:t>
      </w:r>
      <w:r w:rsidR="005F24DA">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F5845" w:rsidRDefault="00AF5845">
      <w:pPr>
        <w:spacing w:after="0" w:line="240" w:lineRule="auto"/>
        <w:jc w:val="both"/>
        <w:rPr>
          <w:rFonts w:ascii="Arial" w:hAnsi="Arial" w:cs="Arial"/>
          <w:sz w:val="20"/>
          <w:szCs w:val="20"/>
        </w:rPr>
      </w:pPr>
    </w:p>
    <w:p w:rsidR="00AF5845" w:rsidRDefault="00DE44B8">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rsidR="00AF5845">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B8" w:rsidRDefault="00DE44B8">
      <w:pPr>
        <w:spacing w:after="0" w:line="240" w:lineRule="auto"/>
      </w:pPr>
      <w:r>
        <w:separator/>
      </w:r>
    </w:p>
  </w:endnote>
  <w:endnote w:type="continuationSeparator" w:id="0">
    <w:p w:rsidR="00DE44B8" w:rsidRDefault="00DE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B8" w:rsidRDefault="00DE44B8">
      <w:pPr>
        <w:spacing w:after="0" w:line="240" w:lineRule="auto"/>
      </w:pPr>
      <w:r>
        <w:separator/>
      </w:r>
    </w:p>
  </w:footnote>
  <w:footnote w:type="continuationSeparator" w:id="0">
    <w:p w:rsidR="00DE44B8" w:rsidRDefault="00DE4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983" w:rsidRDefault="00D87983">
    <w:pPr>
      <w:pStyle w:val="Encabezado"/>
    </w:pPr>
    <w:r>
      <w:rPr>
        <w:noProof/>
      </w:rPr>
      <w:drawing>
        <wp:anchor distT="0" distB="0" distL="114300" distR="114300" simplePos="0" relativeHeight="251658240" behindDoc="0" locked="0" layoutInCell="1" allowOverlap="1">
          <wp:simplePos x="0" y="0"/>
          <wp:positionH relativeFrom="margin">
            <wp:posOffset>-480060</wp:posOffset>
          </wp:positionH>
          <wp:positionV relativeFrom="paragraph">
            <wp:posOffset>-373379</wp:posOffset>
          </wp:positionV>
          <wp:extent cx="6562725" cy="9710420"/>
          <wp:effectExtent l="0" t="0" r="9525" b="5080"/>
          <wp:wrapNone/>
          <wp:docPr id="5" name="Imagen 5" descr="C:\Users\Usuario\Downloads\Licitacion_MarcaDeAgua-01 (1).png"/>
          <wp:cNvGraphicFramePr/>
          <a:graphic xmlns:a="http://schemas.openxmlformats.org/drawingml/2006/main">
            <a:graphicData uri="http://schemas.openxmlformats.org/drawingml/2006/picture">
              <pic:pic xmlns:pic="http://schemas.openxmlformats.org/drawingml/2006/picture">
                <pic:nvPicPr>
                  <pic:cNvPr id="5" name="Imagen 5" descr="C:\Users\Usuario\Downloads\Licitacion_MarcaDeAgua-01 (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2725" cy="9710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45"/>
    <w:rsid w:val="005F24DA"/>
    <w:rsid w:val="007F0C13"/>
    <w:rsid w:val="00A46675"/>
    <w:rsid w:val="00AF5845"/>
    <w:rsid w:val="00CC2427"/>
    <w:rsid w:val="00D26A6D"/>
    <w:rsid w:val="00D87983"/>
    <w:rsid w:val="00DE44B8"/>
    <w:rsid w:val="00E36B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811</Words>
  <Characters>4465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7</cp:revision>
  <cp:lastPrinted>2018-12-04T20:37:00Z</cp:lastPrinted>
  <dcterms:created xsi:type="dcterms:W3CDTF">2021-02-27T18:51:00Z</dcterms:created>
  <dcterms:modified xsi:type="dcterms:W3CDTF">2021-03-03T16:45:00Z</dcterms:modified>
</cp:coreProperties>
</file>