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742BA9" w:rsidRDefault="00217F1A" w:rsidP="004E1567">
      <w:pPr>
        <w:spacing w:after="0"/>
        <w:jc w:val="center"/>
        <w:rPr>
          <w:rFonts w:ascii="Arial" w:hAnsi="Arial" w:cs="Arial"/>
          <w:b/>
        </w:rPr>
      </w:pPr>
      <w:r w:rsidRPr="00742BA9">
        <w:rPr>
          <w:rFonts w:ascii="Arial" w:hAnsi="Arial" w:cs="Arial"/>
          <w:b/>
        </w:rPr>
        <w:t>MUNICIPIO DE TLAJOMULCO DE ZÚÑIGA, JALISCO</w:t>
      </w:r>
    </w:p>
    <w:p w:rsidR="00217F1A" w:rsidRPr="00742BA9" w:rsidRDefault="00217F1A" w:rsidP="004E1567">
      <w:pPr>
        <w:spacing w:after="0" w:line="240" w:lineRule="auto"/>
        <w:jc w:val="center"/>
        <w:rPr>
          <w:rFonts w:ascii="Arial" w:hAnsi="Arial" w:cs="Arial"/>
          <w:b/>
        </w:rPr>
      </w:pPr>
      <w:r w:rsidRPr="00742BA9">
        <w:rPr>
          <w:rFonts w:ascii="Arial" w:hAnsi="Arial" w:cs="Arial"/>
          <w:b/>
        </w:rPr>
        <w:t>COORDINACIÓN GENERAL DE ADMINISTRACIÓN E INNOVACIÓN GUBERNAMENTAL</w:t>
      </w:r>
    </w:p>
    <w:p w:rsidR="00FE6638" w:rsidRPr="00742BA9" w:rsidRDefault="00FE6638" w:rsidP="004E1567">
      <w:pPr>
        <w:spacing w:after="0" w:line="240" w:lineRule="auto"/>
        <w:jc w:val="center"/>
        <w:rPr>
          <w:rFonts w:ascii="Arial" w:hAnsi="Arial" w:cs="Arial"/>
          <w:b/>
        </w:rPr>
      </w:pPr>
    </w:p>
    <w:p w:rsidR="00217F1A" w:rsidRPr="00742BA9" w:rsidRDefault="00217F1A" w:rsidP="004E1567">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4E1567">
      <w:pPr>
        <w:spacing w:after="0" w:line="240" w:lineRule="auto"/>
        <w:jc w:val="center"/>
        <w:rPr>
          <w:rFonts w:ascii="Arial" w:hAnsi="Arial" w:cs="Arial"/>
          <w:b/>
        </w:rPr>
      </w:pPr>
    </w:p>
    <w:p w:rsidR="00217F1A" w:rsidRPr="00742BA9" w:rsidRDefault="005329A8" w:rsidP="004E1567">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4E1567">
        <w:rPr>
          <w:rFonts w:ascii="Arial" w:hAnsi="Arial" w:cs="Arial"/>
          <w:b/>
        </w:rPr>
        <w:t>115/2018</w:t>
      </w:r>
    </w:p>
    <w:p w:rsidR="00C73C5C" w:rsidRPr="00742BA9" w:rsidRDefault="00C73C5C" w:rsidP="004E1567">
      <w:pPr>
        <w:spacing w:after="0" w:line="240" w:lineRule="auto"/>
        <w:jc w:val="center"/>
        <w:rPr>
          <w:rFonts w:ascii="Arial" w:hAnsi="Arial" w:cs="Arial"/>
          <w:b/>
          <w:iCs/>
        </w:rPr>
      </w:pPr>
    </w:p>
    <w:p w:rsidR="00217F1A" w:rsidRPr="00742BA9" w:rsidRDefault="001E4496" w:rsidP="004E1567">
      <w:pPr>
        <w:spacing w:after="0" w:line="240" w:lineRule="auto"/>
        <w:jc w:val="center"/>
        <w:rPr>
          <w:rFonts w:ascii="Arial" w:hAnsi="Arial" w:cs="Arial"/>
          <w:b/>
          <w:iCs/>
        </w:rPr>
      </w:pPr>
      <w:r w:rsidRPr="00742BA9">
        <w:rPr>
          <w:rFonts w:ascii="Arial" w:hAnsi="Arial" w:cs="Arial"/>
          <w:b/>
          <w:iCs/>
        </w:rPr>
        <w:t>“</w:t>
      </w:r>
      <w:r w:rsidR="00DF385A" w:rsidRPr="00742BA9">
        <w:rPr>
          <w:rFonts w:ascii="Arial" w:hAnsi="Arial" w:cs="Arial"/>
          <w:b/>
          <w:iCs/>
        </w:rPr>
        <w:t xml:space="preserve">ADQUISICIÓN </w:t>
      </w:r>
      <w:r w:rsidR="004E1567">
        <w:rPr>
          <w:rFonts w:ascii="Arial" w:hAnsi="Arial" w:cs="Arial"/>
          <w:b/>
          <w:iCs/>
        </w:rPr>
        <w:t xml:space="preserve">DE UN </w:t>
      </w:r>
      <w:proofErr w:type="spellStart"/>
      <w:r w:rsidR="004E1567">
        <w:rPr>
          <w:rFonts w:ascii="Arial" w:hAnsi="Arial" w:cs="Arial"/>
          <w:b/>
          <w:iCs/>
        </w:rPr>
        <w:t>ENCLOSURE</w:t>
      </w:r>
      <w:proofErr w:type="spellEnd"/>
      <w:r w:rsidR="004E1567">
        <w:rPr>
          <w:rFonts w:ascii="Arial" w:hAnsi="Arial" w:cs="Arial"/>
          <w:b/>
          <w:iCs/>
        </w:rPr>
        <w:t xml:space="preserve"> Y 1 SERVIDOR (NODO) MEDIA O COMPLETA NAVAJA </w:t>
      </w:r>
      <w:proofErr w:type="spellStart"/>
      <w:r w:rsidR="004E1567">
        <w:rPr>
          <w:rFonts w:ascii="Arial" w:hAnsi="Arial" w:cs="Arial"/>
          <w:b/>
          <w:iCs/>
        </w:rPr>
        <w:t>BLADE</w:t>
      </w:r>
      <w:proofErr w:type="spellEnd"/>
      <w:r w:rsidR="004E1567">
        <w:rPr>
          <w:rFonts w:ascii="Arial" w:hAnsi="Arial" w:cs="Arial"/>
          <w:b/>
          <w:iCs/>
        </w:rPr>
        <w:t xml:space="preserve"> SEGÚN LA ARQUITECTURA PROPUESTA</w:t>
      </w:r>
      <w:r w:rsidR="00DF385A" w:rsidRPr="00742BA9">
        <w:rPr>
          <w:rFonts w:ascii="Arial" w:hAnsi="Arial" w:cs="Arial"/>
          <w:b/>
          <w:iCs/>
        </w:rPr>
        <w:t xml:space="preserve"> PARA EL GOBIERNO MUNICIPAL DE TLAJOMULCO DE ZÚÑIGA, JALISCO</w:t>
      </w:r>
      <w:r w:rsidRPr="00742BA9">
        <w:rPr>
          <w:rFonts w:ascii="Arial" w:hAnsi="Arial" w:cs="Arial"/>
          <w:b/>
          <w:iCs/>
        </w:rPr>
        <w:t>”</w:t>
      </w:r>
    </w:p>
    <w:p w:rsidR="00B9323D" w:rsidRDefault="00B9323D" w:rsidP="00742BA9">
      <w:pPr>
        <w:spacing w:after="0" w:line="240" w:lineRule="auto"/>
        <w:jc w:val="both"/>
        <w:rPr>
          <w:rFonts w:ascii="Arial" w:hAnsi="Arial" w:cs="Arial"/>
          <w:b/>
        </w:rPr>
      </w:pPr>
    </w:p>
    <w:p w:rsidR="004E1567" w:rsidRPr="00742BA9" w:rsidRDefault="004E1567" w:rsidP="00742BA9">
      <w:pPr>
        <w:spacing w:after="0" w:line="240" w:lineRule="auto"/>
        <w:jc w:val="both"/>
        <w:rPr>
          <w:rFonts w:ascii="Arial" w:hAnsi="Arial" w:cs="Arial"/>
          <w:b/>
        </w:rPr>
      </w:pPr>
    </w:p>
    <w:p w:rsidR="00217F1A" w:rsidRPr="00742BA9" w:rsidRDefault="00217F1A" w:rsidP="00742BA9">
      <w:pPr>
        <w:spacing w:after="0"/>
        <w:jc w:val="both"/>
        <w:rPr>
          <w:rFonts w:ascii="Arial" w:hAnsi="Arial" w:cs="Arial"/>
          <w:b/>
          <w:iCs/>
        </w:rPr>
      </w:pPr>
      <w:r w:rsidRPr="00742BA9">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DF385A" w:rsidRPr="00742BA9">
        <w:rPr>
          <w:rFonts w:ascii="Arial" w:hAnsi="Arial" w:cs="Arial"/>
          <w:b/>
          <w:iCs/>
        </w:rPr>
        <w:t xml:space="preserve">ADQUISICIÓN </w:t>
      </w:r>
      <w:r w:rsidR="004E1567">
        <w:rPr>
          <w:rFonts w:ascii="Arial" w:hAnsi="Arial" w:cs="Arial"/>
          <w:b/>
          <w:iCs/>
        </w:rPr>
        <w:t xml:space="preserve">DE UN </w:t>
      </w:r>
      <w:proofErr w:type="spellStart"/>
      <w:r w:rsidR="004E1567">
        <w:rPr>
          <w:rFonts w:ascii="Arial" w:hAnsi="Arial" w:cs="Arial"/>
          <w:b/>
          <w:iCs/>
        </w:rPr>
        <w:t>ENCLOSURE</w:t>
      </w:r>
      <w:proofErr w:type="spellEnd"/>
      <w:r w:rsidR="004E1567">
        <w:rPr>
          <w:rFonts w:ascii="Arial" w:hAnsi="Arial" w:cs="Arial"/>
          <w:b/>
          <w:iCs/>
        </w:rPr>
        <w:t xml:space="preserve"> Y 1 SERVIDOR (NODO) MEDIA O COMPLETA NAVAJA </w:t>
      </w:r>
      <w:proofErr w:type="spellStart"/>
      <w:r w:rsidR="004E1567">
        <w:rPr>
          <w:rFonts w:ascii="Arial" w:hAnsi="Arial" w:cs="Arial"/>
          <w:b/>
          <w:iCs/>
        </w:rPr>
        <w:t>BLADE</w:t>
      </w:r>
      <w:proofErr w:type="spellEnd"/>
      <w:r w:rsidR="004E1567">
        <w:rPr>
          <w:rFonts w:ascii="Arial" w:hAnsi="Arial" w:cs="Arial"/>
          <w:b/>
          <w:iCs/>
        </w:rPr>
        <w:t xml:space="preserve"> SEGÚN LA ARQUITECTURA PROPUESTA</w:t>
      </w:r>
      <w:r w:rsidR="00DF385A" w:rsidRPr="00742BA9">
        <w:rPr>
          <w:rFonts w:ascii="Arial" w:hAnsi="Arial" w:cs="Arial"/>
          <w:b/>
          <w:iCs/>
        </w:rPr>
        <w:t xml:space="preserve"> PARA EL GOBIERNO MUNICIPAL DE TLAJOMULCO DE ZÚÑIGA,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w:t>
      </w:r>
      <w:r w:rsidR="004E1567">
        <w:rPr>
          <w:rFonts w:ascii="Arial" w:hAnsi="Arial" w:cs="Arial"/>
        </w:rPr>
        <w:t xml:space="preserve"> Titulo Tercero, </w:t>
      </w:r>
      <w:r w:rsidR="005A7552" w:rsidRPr="00742BA9">
        <w:rPr>
          <w:rFonts w:ascii="Arial" w:hAnsi="Arial" w:cs="Arial"/>
        </w:rPr>
        <w:t>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Ley de Compras Gubernamentales, Enajenaciones y Contratación de Servicios del Estado de Jalisco y sus Municipios, así como su Reglamento de Adquisici</w:t>
      </w:r>
      <w:r w:rsidR="00417079" w:rsidRPr="00742BA9">
        <w:rPr>
          <w:rFonts w:ascii="Arial" w:hAnsi="Arial" w:cs="Arial"/>
          <w:bCs/>
        </w:rPr>
        <w:t xml:space="preserve">ones para el Municipio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4E1567">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4E1567">
      <w:pPr>
        <w:spacing w:after="0"/>
        <w:jc w:val="center"/>
        <w:rPr>
          <w:rFonts w:ascii="Arial" w:hAnsi="Arial" w:cs="Arial"/>
          <w:b/>
          <w:spacing w:val="60"/>
        </w:rPr>
      </w:pPr>
    </w:p>
    <w:p w:rsidR="00217F1A" w:rsidRPr="00742BA9" w:rsidRDefault="00217F1A" w:rsidP="004E1567">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D40172" w:rsidRPr="00742BA9" w:rsidRDefault="005329A8" w:rsidP="00742BA9">
            <w:pPr>
              <w:spacing w:after="0"/>
              <w:jc w:val="both"/>
              <w:rPr>
                <w:rFonts w:ascii="Arial" w:hAnsi="Arial" w:cs="Arial"/>
              </w:rPr>
            </w:pPr>
            <w:proofErr w:type="spellStart"/>
            <w:r w:rsidRPr="00742BA9">
              <w:rPr>
                <w:rFonts w:ascii="Arial" w:hAnsi="Arial" w:cs="Arial"/>
              </w:rPr>
              <w:t>CGAIG</w:t>
            </w:r>
            <w:proofErr w:type="spellEnd"/>
            <w:r w:rsidRPr="00742BA9">
              <w:rPr>
                <w:rFonts w:ascii="Arial" w:hAnsi="Arial" w:cs="Arial"/>
              </w:rPr>
              <w:t>-</w:t>
            </w:r>
            <w:r w:rsidR="004E1567">
              <w:rPr>
                <w:rFonts w:ascii="Arial" w:hAnsi="Arial" w:cs="Arial"/>
              </w:rPr>
              <w:t>115/2018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Sin costo</w:t>
            </w:r>
          </w:p>
        </w:tc>
      </w:tr>
      <w:tr w:rsidR="006A20B7" w:rsidRPr="00742BA9" w:rsidTr="00E57ADB">
        <w:tc>
          <w:tcPr>
            <w:tcW w:w="5245" w:type="dxa"/>
            <w:shd w:val="clear" w:color="auto" w:fill="auto"/>
          </w:tcPr>
          <w:p w:rsidR="006A20B7" w:rsidRPr="00742BA9" w:rsidRDefault="006A20B7"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6A20B7" w:rsidRPr="00742BA9" w:rsidRDefault="006A20B7" w:rsidP="004E1567">
            <w:pPr>
              <w:spacing w:after="0"/>
              <w:jc w:val="both"/>
              <w:rPr>
                <w:rFonts w:ascii="Arial" w:hAnsi="Arial" w:cs="Arial"/>
              </w:rPr>
            </w:pPr>
            <w:r w:rsidRPr="00742BA9">
              <w:rPr>
                <w:rFonts w:ascii="Arial" w:hAnsi="Arial" w:cs="Arial"/>
              </w:rPr>
              <w:t xml:space="preserve">Miércoles </w:t>
            </w:r>
            <w:r w:rsidR="004E1567">
              <w:rPr>
                <w:rFonts w:ascii="Arial" w:hAnsi="Arial" w:cs="Arial"/>
                <w:b/>
              </w:rPr>
              <w:t>14</w:t>
            </w:r>
            <w:r w:rsidR="001E4496" w:rsidRPr="00742BA9">
              <w:rPr>
                <w:rFonts w:ascii="Arial" w:hAnsi="Arial" w:cs="Arial"/>
                <w:b/>
              </w:rPr>
              <w:t xml:space="preserve"> de </w:t>
            </w:r>
            <w:r w:rsidR="004E1567">
              <w:rPr>
                <w:rFonts w:ascii="Arial" w:hAnsi="Arial" w:cs="Arial"/>
                <w:b/>
              </w:rPr>
              <w:t xml:space="preserve">noviembre </w:t>
            </w:r>
            <w:r w:rsidRPr="00742BA9">
              <w:rPr>
                <w:rFonts w:ascii="Arial" w:hAnsi="Arial" w:cs="Arial"/>
                <w:b/>
              </w:rPr>
              <w:t>del 2018</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A20B7" w:rsidRPr="00742BA9" w:rsidRDefault="006A20B7" w:rsidP="004E1567">
            <w:pPr>
              <w:spacing w:after="0"/>
              <w:jc w:val="both"/>
              <w:rPr>
                <w:rFonts w:ascii="Arial" w:hAnsi="Arial" w:cs="Arial"/>
              </w:rPr>
            </w:pPr>
            <w:r w:rsidRPr="00742BA9">
              <w:rPr>
                <w:rFonts w:ascii="Arial" w:hAnsi="Arial" w:cs="Arial"/>
              </w:rPr>
              <w:t xml:space="preserve">Jueves </w:t>
            </w:r>
            <w:r w:rsidR="004E1567">
              <w:rPr>
                <w:rFonts w:ascii="Arial" w:hAnsi="Arial" w:cs="Arial"/>
                <w:b/>
              </w:rPr>
              <w:t>15</w:t>
            </w:r>
            <w:r w:rsidR="00A5002E" w:rsidRPr="00742BA9">
              <w:rPr>
                <w:rFonts w:ascii="Arial" w:hAnsi="Arial" w:cs="Arial"/>
                <w:b/>
              </w:rPr>
              <w:t xml:space="preserve"> de noviembre </w:t>
            </w:r>
            <w:r w:rsidRPr="00742BA9">
              <w:rPr>
                <w:rFonts w:ascii="Arial" w:hAnsi="Arial" w:cs="Arial"/>
                <w:b/>
              </w:rPr>
              <w:t>del 2018</w:t>
            </w:r>
          </w:p>
        </w:tc>
      </w:tr>
      <w:tr w:rsidR="006A20B7" w:rsidRPr="00742BA9" w:rsidTr="00E57ADB">
        <w:trPr>
          <w:trHeight w:val="839"/>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6A20B7" w:rsidRPr="00742BA9" w:rsidRDefault="00281D17" w:rsidP="00FA0B56">
            <w:pPr>
              <w:spacing w:after="0"/>
              <w:jc w:val="both"/>
              <w:rPr>
                <w:rFonts w:ascii="Arial" w:hAnsi="Arial" w:cs="Arial"/>
              </w:rPr>
            </w:pPr>
            <w:r w:rsidRPr="00742BA9">
              <w:rPr>
                <w:rFonts w:ascii="Arial" w:hAnsi="Arial" w:cs="Arial"/>
              </w:rPr>
              <w:t xml:space="preserve">Hasta el </w:t>
            </w:r>
            <w:r w:rsidR="00FA0B56">
              <w:rPr>
                <w:rFonts w:ascii="Arial" w:hAnsi="Arial" w:cs="Arial"/>
              </w:rPr>
              <w:t xml:space="preserve">martes </w:t>
            </w:r>
            <w:r w:rsidR="00FA0B56">
              <w:rPr>
                <w:rFonts w:ascii="Arial" w:hAnsi="Arial" w:cs="Arial"/>
                <w:b/>
              </w:rPr>
              <w:t>20</w:t>
            </w:r>
            <w:r w:rsidR="00D64AF5" w:rsidRPr="00742BA9">
              <w:rPr>
                <w:rFonts w:ascii="Arial" w:hAnsi="Arial" w:cs="Arial"/>
                <w:b/>
              </w:rPr>
              <w:t xml:space="preserve"> de </w:t>
            </w:r>
            <w:r w:rsidR="00A5002E" w:rsidRPr="00742BA9">
              <w:rPr>
                <w:rFonts w:ascii="Arial" w:hAnsi="Arial" w:cs="Arial"/>
                <w:b/>
              </w:rPr>
              <w:t xml:space="preserve">noviembre </w:t>
            </w:r>
            <w:r w:rsidR="006A20B7" w:rsidRPr="00742BA9">
              <w:rPr>
                <w:rFonts w:ascii="Arial" w:hAnsi="Arial" w:cs="Arial"/>
                <w:b/>
              </w:rPr>
              <w:t>del 2018</w:t>
            </w:r>
            <w:r w:rsidR="006A20B7" w:rsidRPr="00742BA9">
              <w:rPr>
                <w:rFonts w:ascii="Arial" w:hAnsi="Arial" w:cs="Arial"/>
              </w:rPr>
              <w:t xml:space="preserve"> a las </w:t>
            </w:r>
            <w:r w:rsidR="006A20B7" w:rsidRPr="00742BA9">
              <w:rPr>
                <w:rFonts w:ascii="Arial" w:hAnsi="Arial" w:cs="Arial"/>
                <w:b/>
              </w:rPr>
              <w:t>15:00 horas</w:t>
            </w:r>
            <w:r w:rsidR="006A20B7" w:rsidRPr="00742BA9">
              <w:rPr>
                <w:rFonts w:ascii="Arial" w:hAnsi="Arial" w:cs="Arial"/>
              </w:rPr>
              <w:t>, correo:</w:t>
            </w:r>
            <w:r w:rsidR="00F9446D" w:rsidRPr="00742BA9">
              <w:rPr>
                <w:rFonts w:ascii="Arial" w:hAnsi="Arial" w:cs="Arial"/>
              </w:rPr>
              <w:t xml:space="preserve"> licitaciones@tlajomulco.gob.mx</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742BA9" w:rsidRDefault="008F2849" w:rsidP="008F2849">
            <w:pPr>
              <w:spacing w:after="0"/>
              <w:jc w:val="both"/>
              <w:rPr>
                <w:rFonts w:ascii="Arial" w:hAnsi="Arial" w:cs="Arial"/>
              </w:rPr>
            </w:pPr>
            <w:r>
              <w:rPr>
                <w:rFonts w:ascii="Arial" w:hAnsi="Arial" w:cs="Arial"/>
              </w:rPr>
              <w:t xml:space="preserve">Jueves </w:t>
            </w:r>
            <w:r>
              <w:rPr>
                <w:rFonts w:ascii="Arial" w:hAnsi="Arial" w:cs="Arial"/>
                <w:b/>
              </w:rPr>
              <w:t>22</w:t>
            </w:r>
            <w:r w:rsidR="00DC036F" w:rsidRPr="00742BA9">
              <w:rPr>
                <w:rFonts w:ascii="Arial" w:hAnsi="Arial" w:cs="Arial"/>
                <w:b/>
              </w:rPr>
              <w:t xml:space="preserve"> de</w:t>
            </w:r>
            <w:r w:rsidR="009A577B" w:rsidRPr="00742BA9">
              <w:rPr>
                <w:rFonts w:ascii="Arial" w:hAnsi="Arial" w:cs="Arial"/>
                <w:b/>
              </w:rPr>
              <w:t xml:space="preserve"> noviembre </w:t>
            </w:r>
            <w:r w:rsidR="004E1567">
              <w:rPr>
                <w:rFonts w:ascii="Arial" w:hAnsi="Arial" w:cs="Arial"/>
                <w:b/>
              </w:rPr>
              <w:t>2018 a las 11</w:t>
            </w:r>
            <w:r w:rsidR="006A20B7" w:rsidRPr="00742BA9">
              <w:rPr>
                <w:rFonts w:ascii="Arial" w:hAnsi="Arial" w:cs="Arial"/>
                <w:b/>
              </w:rPr>
              <w:t>:</w:t>
            </w:r>
            <w:r w:rsidR="00BD3662" w:rsidRPr="00742BA9">
              <w:rPr>
                <w:rFonts w:ascii="Arial" w:hAnsi="Arial" w:cs="Arial"/>
                <w:b/>
              </w:rPr>
              <w:t>0</w:t>
            </w:r>
            <w:r w:rsidR="006A20B7" w:rsidRPr="00742BA9">
              <w:rPr>
                <w:rFonts w:ascii="Arial" w:hAnsi="Arial" w:cs="Arial"/>
                <w:b/>
              </w:rPr>
              <w:t>0</w:t>
            </w:r>
            <w:r w:rsidR="006A20B7" w:rsidRPr="00742BA9">
              <w:rPr>
                <w:rFonts w:ascii="Arial" w:hAnsi="Arial" w:cs="Arial"/>
              </w:rPr>
              <w:t xml:space="preserve"> horas, Sala de Juntas de la Sala de Regidores, primer piso del Centro Administrativo (CAT), </w:t>
            </w:r>
            <w:r w:rsidR="006A20B7" w:rsidRPr="00742BA9">
              <w:rPr>
                <w:rFonts w:ascii="Arial" w:hAnsi="Arial" w:cs="Arial"/>
              </w:rPr>
              <w:lastRenderedPageBreak/>
              <w:t>ubicado en la calle de Higuera número #70, Colonia Centro, Tlajomulco de Zúñiga, Jalisco, México</w:t>
            </w:r>
          </w:p>
        </w:tc>
      </w:tr>
      <w:tr w:rsidR="006A20B7" w:rsidRPr="00742BA9" w:rsidTr="00DD4A74">
        <w:trPr>
          <w:trHeight w:val="835"/>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w:t>
            </w:r>
            <w:r w:rsidR="00C014F4">
              <w:rPr>
                <w:rFonts w:ascii="Arial" w:hAnsi="Arial" w:cs="Arial"/>
                <w:color w:val="000000"/>
              </w:rPr>
              <w:t xml:space="preserve"> </w:t>
            </w:r>
            <w:r w:rsidRPr="00742BA9">
              <w:rPr>
                <w:rFonts w:ascii="Arial" w:hAnsi="Arial" w:cs="Arial"/>
                <w:color w:val="000000"/>
              </w:rPr>
              <w:t>59, F. III, Ley)</w:t>
            </w:r>
          </w:p>
        </w:tc>
        <w:tc>
          <w:tcPr>
            <w:tcW w:w="4961" w:type="dxa"/>
            <w:shd w:val="clear" w:color="auto" w:fill="auto"/>
          </w:tcPr>
          <w:p w:rsidR="006A20B7" w:rsidRPr="00742BA9" w:rsidRDefault="006A20B7" w:rsidP="00742BA9">
            <w:pPr>
              <w:spacing w:after="0"/>
              <w:jc w:val="both"/>
              <w:rPr>
                <w:rFonts w:ascii="Arial" w:hAnsi="Arial" w:cs="Arial"/>
              </w:rPr>
            </w:pPr>
            <w:r w:rsidRPr="00742BA9">
              <w:rPr>
                <w:rFonts w:ascii="Arial" w:hAnsi="Arial" w:cs="Arial"/>
              </w:rPr>
              <w:t xml:space="preserve">Iniciará el miércoles </w:t>
            </w:r>
            <w:r w:rsidR="004E1567">
              <w:rPr>
                <w:rFonts w:ascii="Arial" w:hAnsi="Arial" w:cs="Arial"/>
                <w:b/>
              </w:rPr>
              <w:t>28</w:t>
            </w:r>
            <w:r w:rsidR="00F9446D" w:rsidRPr="00742BA9">
              <w:rPr>
                <w:rFonts w:ascii="Arial" w:hAnsi="Arial" w:cs="Arial"/>
                <w:b/>
              </w:rPr>
              <w:t xml:space="preserve"> de </w:t>
            </w:r>
            <w:r w:rsidR="009A577B" w:rsidRPr="00742BA9">
              <w:rPr>
                <w:rFonts w:ascii="Arial" w:hAnsi="Arial" w:cs="Arial"/>
                <w:b/>
              </w:rPr>
              <w:t xml:space="preserve">noviembre </w:t>
            </w:r>
            <w:r w:rsidRPr="00742BA9">
              <w:rPr>
                <w:rFonts w:ascii="Arial" w:hAnsi="Arial" w:cs="Arial"/>
                <w:b/>
              </w:rPr>
              <w:t>2018</w:t>
            </w:r>
            <w:r w:rsidRPr="00742BA9">
              <w:rPr>
                <w:rFonts w:ascii="Arial" w:hAnsi="Arial" w:cs="Arial"/>
              </w:rPr>
              <w:t xml:space="preserve"> a las </w:t>
            </w:r>
            <w:r w:rsidR="001F5751" w:rsidRPr="00742BA9">
              <w:rPr>
                <w:rFonts w:ascii="Arial" w:hAnsi="Arial" w:cs="Arial"/>
                <w:b/>
              </w:rPr>
              <w:t>09:</w:t>
            </w:r>
            <w:r w:rsidR="00BD3662" w:rsidRPr="00742BA9">
              <w:rPr>
                <w:rFonts w:ascii="Arial" w:hAnsi="Arial" w:cs="Arial"/>
                <w:b/>
              </w:rPr>
              <w:t>1</w:t>
            </w:r>
            <w:r w:rsidR="001F5751" w:rsidRPr="00742BA9">
              <w:rPr>
                <w:rFonts w:ascii="Arial" w:hAnsi="Arial" w:cs="Arial"/>
                <w:b/>
              </w:rPr>
              <w:t>5</w:t>
            </w:r>
            <w:r w:rsidRPr="00742BA9">
              <w:rPr>
                <w:rFonts w:ascii="Arial" w:hAnsi="Arial" w:cs="Arial"/>
              </w:rPr>
              <w:t xml:space="preserve"> en el inmueble ubicado en Av. López Mateos Sur No. 1710 “B”, salón 02, Hotel </w:t>
            </w:r>
            <w:proofErr w:type="spellStart"/>
            <w:r w:rsidRPr="00742BA9">
              <w:rPr>
                <w:rFonts w:ascii="Arial" w:hAnsi="Arial" w:cs="Arial"/>
              </w:rPr>
              <w:t>Encore</w:t>
            </w:r>
            <w:proofErr w:type="spellEnd"/>
            <w:r w:rsidRPr="00742BA9">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w:t>
            </w:r>
            <w:proofErr w:type="spellStart"/>
            <w:r w:rsidR="00D40172" w:rsidRPr="00742BA9">
              <w:rPr>
                <w:rFonts w:ascii="Arial" w:hAnsi="Arial" w:cs="Arial"/>
                <w:lang w:val="es-ES_tradnl" w:eastAsia="es-ES"/>
              </w:rPr>
              <w:t>A</w:t>
            </w:r>
            <w:r w:rsidRPr="00742BA9">
              <w:rPr>
                <w:rFonts w:ascii="Arial" w:hAnsi="Arial" w:cs="Arial"/>
                <w:lang w:val="es-ES_tradnl" w:eastAsia="es-ES"/>
              </w:rPr>
              <w:t>rt.55</w:t>
            </w:r>
            <w:proofErr w:type="spellEnd"/>
            <w:r w:rsidRPr="00742BA9">
              <w:rPr>
                <w:rFonts w:ascii="Arial" w:hAnsi="Arial" w:cs="Arial"/>
                <w:lang w:val="es-ES_tradnl" w:eastAsia="es-ES"/>
              </w:rPr>
              <w:t xml:space="preserve">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742BA9">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C1EEA" w:rsidRPr="00742BA9">
              <w:rPr>
                <w:rFonts w:ascii="Arial" w:hAnsi="Arial" w:cs="Arial"/>
                <w:b/>
                <w:lang w:val="es-ES_tradnl" w:eastAsia="es-ES"/>
              </w:rPr>
              <w:t xml:space="preserve">u Orden de Compra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 xml:space="preserve">fija de </w:t>
            </w:r>
            <w:r w:rsidR="00A5002E" w:rsidRPr="00742BA9">
              <w:rPr>
                <w:rFonts w:ascii="Arial" w:hAnsi="Arial" w:cs="Arial"/>
                <w:b/>
                <w:lang w:val="es-ES_tradnl" w:eastAsia="es-ES"/>
              </w:rPr>
              <w:t>bienes</w:t>
            </w:r>
            <w:r w:rsidR="00DC036F" w:rsidRPr="00742BA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E1381" w:rsidP="0087118F">
            <w:pPr>
              <w:spacing w:after="0"/>
              <w:jc w:val="both"/>
              <w:rPr>
                <w:rFonts w:ascii="Arial" w:hAnsi="Arial" w:cs="Arial"/>
                <w:b/>
                <w:lang w:val="es-ES_tradnl" w:eastAsia="es-ES"/>
              </w:rPr>
            </w:pPr>
            <w:r w:rsidRPr="00742BA9">
              <w:rPr>
                <w:rFonts w:ascii="Arial" w:hAnsi="Arial" w:cs="Arial"/>
                <w:b/>
                <w:lang w:val="es-ES_tradnl" w:eastAsia="es-ES"/>
              </w:rPr>
              <w:t xml:space="preserve">Se </w:t>
            </w:r>
            <w:r w:rsidR="00BD3662" w:rsidRPr="00742BA9">
              <w:rPr>
                <w:rFonts w:ascii="Arial" w:hAnsi="Arial" w:cs="Arial"/>
                <w:b/>
                <w:lang w:val="es-ES_tradnl" w:eastAsia="es-ES"/>
              </w:rPr>
              <w:t>adjudicar</w:t>
            </w:r>
            <w:r w:rsidR="0087118F">
              <w:rPr>
                <w:rFonts w:ascii="Arial" w:hAnsi="Arial" w:cs="Arial"/>
                <w:b/>
                <w:lang w:val="es-ES_tradnl" w:eastAsia="es-ES"/>
              </w:rPr>
              <w:t>á</w:t>
            </w:r>
            <w:r w:rsidR="00BD3662" w:rsidRPr="00742BA9">
              <w:rPr>
                <w:rFonts w:ascii="Arial" w:hAnsi="Arial" w:cs="Arial"/>
                <w:b/>
                <w:lang w:val="es-ES_tradnl" w:eastAsia="es-ES"/>
              </w:rPr>
              <w:t xml:space="preserve"> a</w:t>
            </w:r>
            <w:r w:rsidR="0087118F">
              <w:rPr>
                <w:rFonts w:ascii="Arial" w:hAnsi="Arial" w:cs="Arial"/>
                <w:b/>
                <w:lang w:val="es-ES_tradnl" w:eastAsia="es-ES"/>
              </w:rPr>
              <w:t xml:space="preserve"> un solo </w:t>
            </w:r>
            <w:r w:rsidR="00DC036F" w:rsidRPr="00742BA9">
              <w:rPr>
                <w:rFonts w:ascii="Arial" w:hAnsi="Arial" w:cs="Arial"/>
                <w:b/>
                <w:lang w:val="es-ES_tradnl" w:eastAsia="es-ES"/>
              </w:rPr>
              <w:t>proveedor</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69504" behindDoc="0" locked="0" layoutInCell="1" allowOverlap="1" wp14:anchorId="35ED56A7" wp14:editId="6D2213DD">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4F610543" wp14:editId="5813BE78">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3600" behindDoc="0" locked="0" layoutInCell="1" allowOverlap="1" wp14:anchorId="087EE75A" wp14:editId="077E0E70">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5648" behindDoc="0" locked="0" layoutInCell="1" allowOverlap="1" wp14:anchorId="09FC8EA5" wp14:editId="38F90D0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w:t>
            </w:r>
            <w:r w:rsidR="00837E01" w:rsidRPr="00742BA9">
              <w:rPr>
                <w:rFonts w:ascii="Arial" w:hAnsi="Arial" w:cs="Arial"/>
                <w:lang w:val="es-ES_tradnl" w:eastAsia="es-ES"/>
              </w:rPr>
              <w:t xml:space="preserve">ormal </w:t>
            </w:r>
            <w:r w:rsidRPr="00742BA9">
              <w:rPr>
                <w:rFonts w:ascii="Arial" w:hAnsi="Arial" w:cs="Arial"/>
                <w:lang w:val="es-ES_tradnl" w:eastAsia="es-ES"/>
              </w:rPr>
              <w:t>(10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Default="00D40172" w:rsidP="00742BA9">
      <w:pPr>
        <w:spacing w:after="0"/>
        <w:jc w:val="both"/>
        <w:rPr>
          <w:lang w:val="es-ES" w:eastAsia="es-ES"/>
        </w:rPr>
      </w:pPr>
    </w:p>
    <w:p w:rsidR="0087118F" w:rsidRPr="00742BA9" w:rsidRDefault="0087118F" w:rsidP="00742BA9">
      <w:pPr>
        <w:spacing w:after="0"/>
        <w:jc w:val="both"/>
        <w:rPr>
          <w:lang w:val="es-ES" w:eastAsia="es-ES"/>
        </w:rPr>
      </w:pPr>
    </w:p>
    <w:p w:rsidR="003E5EF3" w:rsidRPr="00742BA9" w:rsidRDefault="003E5EF3" w:rsidP="00742BA9">
      <w:pPr>
        <w:spacing w:after="0"/>
        <w:jc w:val="both"/>
        <w:rPr>
          <w:lang w:val="es-ES" w:eastAsia="es-ES"/>
        </w:rPr>
      </w:pPr>
    </w:p>
    <w:p w:rsidR="00217F1A" w:rsidRPr="0087118F" w:rsidRDefault="00217F1A" w:rsidP="00742BA9">
      <w:pPr>
        <w:pStyle w:val="Lista3"/>
        <w:jc w:val="both"/>
        <w:rPr>
          <w:rFonts w:ascii="Arial" w:hAnsi="Arial" w:cs="Arial"/>
          <w:sz w:val="22"/>
          <w:szCs w:val="22"/>
        </w:rPr>
      </w:pPr>
      <w:r w:rsidRPr="0087118F">
        <w:rPr>
          <w:rFonts w:ascii="Arial" w:hAnsi="Arial" w:cs="Arial"/>
          <w:sz w:val="22"/>
          <w:szCs w:val="22"/>
        </w:rPr>
        <w:t>Para los fines de estas bases, se entiende por:</w:t>
      </w:r>
    </w:p>
    <w:p w:rsidR="00217F1A" w:rsidRDefault="00217F1A"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Pr="00742BA9" w:rsidRDefault="0087118F"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742BA9" w:rsidTr="00E57ADB">
        <w:tc>
          <w:tcPr>
            <w:tcW w:w="2160" w:type="dxa"/>
          </w:tcPr>
          <w:p w:rsidR="00217F1A" w:rsidRPr="00742BA9" w:rsidRDefault="00217F1A" w:rsidP="00742BA9">
            <w:pPr>
              <w:spacing w:after="0"/>
              <w:jc w:val="both"/>
              <w:rPr>
                <w:rFonts w:ascii="Arial" w:hAnsi="Arial" w:cs="Arial"/>
              </w:rPr>
            </w:pPr>
            <w:r w:rsidRPr="00742BA9">
              <w:rPr>
                <w:rFonts w:ascii="Arial" w:hAnsi="Arial" w:cs="Arial"/>
                <w:b/>
              </w:rPr>
              <w:t>“CONVOCANTE”</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rPr>
            </w:pPr>
            <w:r w:rsidRPr="00742BA9">
              <w:rPr>
                <w:rFonts w:ascii="Arial" w:hAnsi="Arial" w:cs="Arial"/>
                <w:b/>
              </w:rPr>
              <w:t>“DOMICILIO”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Higuera No. 70, Col. Centro, Tlajomulco de Zúñiga, Jalisco. </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“COMITÉ”</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Comité de Adquisiciones del 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“UNIDAD CENTRALIZADA DE COMPRAS”</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Unidad Centralizada de Compras de Recursos Materiales (Higuera no. 70, primer piso del Centro Administrativo Tlajomulco CAT, Colonia. Centro,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“LEY”</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bCs/>
              </w:rPr>
              <w:t>Ley de Compras Gubernamentales, Enajenaciones y Contratación de Servicios del Estado de Jalisco y sus Municipios</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 xml:space="preserve">“LICITANTE” </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Persona Física o Moral (Razón Social) </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“REGLAMENTO”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Reglamento de Adquisiciones para el 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“PROVEEDOR”</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Licitante Adjudicado.</w:t>
            </w:r>
          </w:p>
        </w:tc>
      </w:tr>
      <w:tr w:rsidR="00217F1A" w:rsidRPr="00742BA9" w:rsidTr="00E57ADB">
        <w:trPr>
          <w:trHeight w:val="184"/>
        </w:trPr>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“PROCESO”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La adquisición de: </w:t>
            </w:r>
            <w:r w:rsidR="00F9446D" w:rsidRPr="00742BA9">
              <w:rPr>
                <w:rFonts w:ascii="Arial" w:hAnsi="Arial" w:cs="Arial"/>
                <w:b/>
                <w:iCs/>
              </w:rPr>
              <w:t>“</w:t>
            </w:r>
            <w:r w:rsidR="00DF385A" w:rsidRPr="00742BA9">
              <w:rPr>
                <w:rFonts w:ascii="Arial" w:hAnsi="Arial" w:cs="Arial"/>
                <w:b/>
                <w:iCs/>
              </w:rPr>
              <w:t xml:space="preserve">ADQUISICIÓN </w:t>
            </w:r>
            <w:r w:rsidR="004E1567">
              <w:rPr>
                <w:rFonts w:ascii="Arial" w:hAnsi="Arial" w:cs="Arial"/>
                <w:b/>
                <w:iCs/>
              </w:rPr>
              <w:t xml:space="preserve">DE UN </w:t>
            </w:r>
            <w:proofErr w:type="spellStart"/>
            <w:r w:rsidR="004E1567">
              <w:rPr>
                <w:rFonts w:ascii="Arial" w:hAnsi="Arial" w:cs="Arial"/>
                <w:b/>
                <w:iCs/>
              </w:rPr>
              <w:t>ENCLOSURE</w:t>
            </w:r>
            <w:proofErr w:type="spellEnd"/>
            <w:r w:rsidR="004E1567">
              <w:rPr>
                <w:rFonts w:ascii="Arial" w:hAnsi="Arial" w:cs="Arial"/>
                <w:b/>
                <w:iCs/>
              </w:rPr>
              <w:t xml:space="preserve"> Y 1 SERVIDOR (NODO) MEDIA O COMPLETA NAVAJA </w:t>
            </w:r>
            <w:proofErr w:type="spellStart"/>
            <w:r w:rsidR="004E1567">
              <w:rPr>
                <w:rFonts w:ascii="Arial" w:hAnsi="Arial" w:cs="Arial"/>
                <w:b/>
                <w:iCs/>
              </w:rPr>
              <w:t>BLADE</w:t>
            </w:r>
            <w:proofErr w:type="spellEnd"/>
            <w:r w:rsidR="004E1567">
              <w:rPr>
                <w:rFonts w:ascii="Arial" w:hAnsi="Arial" w:cs="Arial"/>
                <w:b/>
                <w:iCs/>
              </w:rPr>
              <w:t xml:space="preserve"> SEGÚN LA ARQUITECTURA PROPUESTA</w:t>
            </w:r>
            <w:r w:rsidR="00DF385A" w:rsidRPr="00742BA9">
              <w:rPr>
                <w:rFonts w:ascii="Arial" w:hAnsi="Arial" w:cs="Arial"/>
                <w:b/>
                <w:iCs/>
              </w:rPr>
              <w:t xml:space="preserve"> PARA EL GOBIERNO MUNICIPAL DE TLAJOMULCO DE ZÚÑIGA, JALISCO</w:t>
            </w:r>
            <w:r w:rsidR="00F9446D" w:rsidRPr="00742BA9">
              <w:rPr>
                <w:rFonts w:ascii="Arial" w:hAnsi="Arial" w:cs="Arial"/>
                <w:b/>
                <w:iCs/>
              </w:rPr>
              <w:t xml:space="preserve">” </w:t>
            </w:r>
            <w:r w:rsidRPr="00742BA9">
              <w:rPr>
                <w:rFonts w:ascii="Arial" w:hAnsi="Arial" w:cs="Arial"/>
              </w:rPr>
              <w:t>los cuales están descritos en los anexos de las presentes bases</w:t>
            </w:r>
            <w:r w:rsidR="00264833" w:rsidRPr="00742BA9">
              <w:rPr>
                <w:rFonts w:ascii="Arial" w:hAnsi="Arial" w:cs="Arial"/>
              </w:rPr>
              <w:t>.</w:t>
            </w:r>
          </w:p>
        </w:tc>
      </w:tr>
    </w:tbl>
    <w:p w:rsidR="00217F1A" w:rsidRPr="00742BA9" w:rsidRDefault="00217F1A" w:rsidP="00742BA9">
      <w:pPr>
        <w:spacing w:after="0"/>
        <w:jc w:val="both"/>
        <w:rPr>
          <w:rFonts w:ascii="Arial" w:hAnsi="Arial" w:cs="Arial"/>
        </w:rPr>
      </w:pPr>
    </w:p>
    <w:p w:rsidR="007E6BB0" w:rsidRDefault="007E6BB0"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Pr="00742BA9" w:rsidRDefault="0087118F" w:rsidP="00742BA9">
      <w:pPr>
        <w:spacing w:after="0"/>
        <w:jc w:val="both"/>
        <w:rPr>
          <w:rFonts w:ascii="Arial" w:hAnsi="Arial" w:cs="Arial"/>
        </w:rPr>
      </w:pPr>
    </w:p>
    <w:p w:rsidR="007E6BB0" w:rsidRPr="00742BA9" w:rsidRDefault="007E6BB0" w:rsidP="0087118F">
      <w:pPr>
        <w:spacing w:after="0"/>
        <w:jc w:val="center"/>
        <w:rPr>
          <w:rFonts w:ascii="Arial" w:hAnsi="Arial" w:cs="Arial"/>
          <w:b/>
        </w:rPr>
      </w:pPr>
      <w:r w:rsidRPr="00742BA9">
        <w:rPr>
          <w:rFonts w:ascii="Arial" w:hAnsi="Arial" w:cs="Arial"/>
          <w:b/>
        </w:rPr>
        <w:t>B  A  S  E  S</w:t>
      </w:r>
    </w:p>
    <w:p w:rsidR="007E6BB0" w:rsidRPr="00742BA9" w:rsidRDefault="007E6BB0" w:rsidP="00742BA9">
      <w:pPr>
        <w:spacing w:after="0"/>
        <w:jc w:val="both"/>
        <w:rPr>
          <w:rFonts w:ascii="Arial" w:hAnsi="Arial" w:cs="Arial"/>
        </w:rPr>
      </w:pPr>
    </w:p>
    <w:p w:rsidR="007E6BB0" w:rsidRPr="00742BA9" w:rsidRDefault="007E6BB0"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Anexos</w:t>
      </w:r>
      <w:r w:rsidRPr="00742BA9">
        <w:rPr>
          <w:rFonts w:ascii="Arial" w:hAnsi="Arial" w:cs="Arial"/>
          <w:b/>
        </w:rPr>
        <w:t>.</w:t>
      </w:r>
    </w:p>
    <w:p w:rsidR="00217F1A" w:rsidRPr="00742BA9" w:rsidRDefault="00217F1A" w:rsidP="00742BA9">
      <w:pPr>
        <w:spacing w:after="0"/>
        <w:jc w:val="both"/>
        <w:rPr>
          <w:rFonts w:ascii="Arial" w:hAnsi="Arial" w:cs="Arial"/>
          <w:b/>
        </w:rPr>
      </w:pPr>
    </w:p>
    <w:p w:rsidR="00217F1A" w:rsidRPr="00742BA9" w:rsidRDefault="0087118F" w:rsidP="00742BA9">
      <w:pPr>
        <w:spacing w:after="0"/>
        <w:jc w:val="both"/>
        <w:rPr>
          <w:rFonts w:ascii="Arial" w:hAnsi="Arial" w:cs="Arial"/>
        </w:rPr>
      </w:pPr>
      <w:r>
        <w:rPr>
          <w:rFonts w:ascii="Arial" w:hAnsi="Arial" w:cs="Arial"/>
        </w:rPr>
        <w:t xml:space="preserve">Información del proceso </w:t>
      </w:r>
      <w:r w:rsidR="00217F1A" w:rsidRPr="00742BA9">
        <w:rPr>
          <w:rFonts w:ascii="Arial" w:hAnsi="Arial" w:cs="Arial"/>
        </w:rPr>
        <w:t>con:</w:t>
      </w:r>
    </w:p>
    <w:p w:rsidR="00107631" w:rsidRPr="00742BA9" w:rsidRDefault="00107631" w:rsidP="00742BA9">
      <w:pPr>
        <w:spacing w:after="0"/>
        <w:jc w:val="both"/>
        <w:rPr>
          <w:rFonts w:ascii="Arial" w:hAnsi="Arial" w:cs="Arial"/>
        </w:rPr>
      </w:pPr>
    </w:p>
    <w:p w:rsidR="00A5002E" w:rsidRDefault="00A5002E"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Pr="00742BA9" w:rsidRDefault="0087118F" w:rsidP="00742BA9">
      <w:pPr>
        <w:spacing w:after="0"/>
        <w:jc w:val="both"/>
        <w:rPr>
          <w:rFonts w:ascii="Arial" w:hAnsi="Arial" w:cs="Arial"/>
        </w:rPr>
      </w:pPr>
    </w:p>
    <w:p w:rsidR="00BB749C" w:rsidRPr="00742BA9" w:rsidRDefault="00107631" w:rsidP="00742BA9">
      <w:pPr>
        <w:spacing w:after="0"/>
        <w:jc w:val="both"/>
        <w:rPr>
          <w:rFonts w:ascii="Arial" w:hAnsi="Arial" w:cs="Arial"/>
        </w:rPr>
      </w:pPr>
      <w:proofErr w:type="spellStart"/>
      <w:r w:rsidRPr="00742BA9">
        <w:rPr>
          <w:rFonts w:ascii="Arial" w:hAnsi="Arial" w:cs="Arial"/>
        </w:rPr>
        <w:t>LCP</w:t>
      </w:r>
      <w:proofErr w:type="spellEnd"/>
      <w:r w:rsidRPr="00742BA9">
        <w:rPr>
          <w:rFonts w:ascii="Arial" w:hAnsi="Arial" w:cs="Arial"/>
        </w:rPr>
        <w:t>. Raúl Cuevas Landeros</w:t>
      </w:r>
    </w:p>
    <w:p w:rsidR="00217F1A" w:rsidRPr="00742BA9" w:rsidRDefault="00217F1A" w:rsidP="00742BA9">
      <w:pPr>
        <w:spacing w:after="0"/>
        <w:jc w:val="both"/>
        <w:rPr>
          <w:rFonts w:ascii="Arial" w:hAnsi="Arial" w:cs="Arial"/>
        </w:rPr>
      </w:pPr>
      <w:r w:rsidRPr="00742BA9">
        <w:rPr>
          <w:rFonts w:ascii="Arial" w:hAnsi="Arial" w:cs="Arial"/>
        </w:rPr>
        <w:t>Secretario Ejecut</w:t>
      </w:r>
      <w:r w:rsidR="00E57ADB" w:rsidRPr="00742BA9">
        <w:rPr>
          <w:rFonts w:ascii="Arial" w:hAnsi="Arial" w:cs="Arial"/>
        </w:rPr>
        <w:t>ivo del Comité de Adquisiciones</w:t>
      </w:r>
    </w:p>
    <w:p w:rsidR="00217F1A" w:rsidRPr="00742BA9" w:rsidRDefault="00217F1A" w:rsidP="00742BA9">
      <w:pPr>
        <w:spacing w:after="0"/>
        <w:jc w:val="both"/>
        <w:rPr>
          <w:rFonts w:ascii="Arial" w:hAnsi="Arial" w:cs="Arial"/>
        </w:rPr>
      </w:pPr>
      <w:r w:rsidRPr="00742BA9">
        <w:rPr>
          <w:rFonts w:ascii="Arial" w:hAnsi="Arial" w:cs="Arial"/>
        </w:rPr>
        <w:t>Tel: 32-83-44-00 Ext. 4050</w:t>
      </w:r>
    </w:p>
    <w:p w:rsidR="00217F1A" w:rsidRPr="00742BA9" w:rsidRDefault="007A731B" w:rsidP="00742BA9">
      <w:pPr>
        <w:spacing w:after="0"/>
        <w:jc w:val="both"/>
        <w:rPr>
          <w:rFonts w:ascii="Arial" w:hAnsi="Arial" w:cs="Arial"/>
        </w:rPr>
      </w:pPr>
      <w:hyperlink r:id="rId9" w:history="1">
        <w:r w:rsidR="00217F1A" w:rsidRPr="00742BA9">
          <w:rPr>
            <w:rFonts w:ascii="Arial" w:hAnsi="Arial" w:cs="Arial"/>
          </w:rPr>
          <w:t>licitaciones@tlajomulco.gob.mx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se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Default="00217F1A" w:rsidP="00742BA9">
      <w:pPr>
        <w:spacing w:after="0"/>
        <w:jc w:val="both"/>
        <w:rPr>
          <w:rFonts w:ascii="Arial" w:hAnsi="Arial" w:cs="Arial"/>
        </w:rPr>
      </w:pPr>
    </w:p>
    <w:p w:rsidR="0087118F" w:rsidRPr="00742BA9" w:rsidRDefault="0087118F"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lastRenderedPageBreak/>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217F1A" w:rsidRPr="00742BA9" w:rsidRDefault="00217F1A" w:rsidP="00742BA9">
      <w:pPr>
        <w:tabs>
          <w:tab w:val="left" w:pos="6641"/>
        </w:tabs>
        <w:spacing w:after="0"/>
        <w:jc w:val="both"/>
        <w:rPr>
          <w:rFonts w:ascii="Arial" w:hAnsi="Arial" w:cs="Arial"/>
        </w:rPr>
      </w:pPr>
    </w:p>
    <w:p w:rsidR="009079A6" w:rsidRPr="00742BA9" w:rsidRDefault="009079A6" w:rsidP="00742BA9">
      <w:pPr>
        <w:spacing w:after="0"/>
        <w:jc w:val="both"/>
        <w:rPr>
          <w:rFonts w:ascii="Arial" w:hAnsi="Arial" w:cs="Arial"/>
        </w:rPr>
      </w:pPr>
      <w:r w:rsidRPr="00742BA9">
        <w:rPr>
          <w:rFonts w:ascii="Arial" w:hAnsi="Arial" w:cs="Arial"/>
        </w:rPr>
        <w:t>Los</w:t>
      </w:r>
      <w:r w:rsidR="000627D5" w:rsidRPr="00742BA9">
        <w:rPr>
          <w:rFonts w:ascii="Arial" w:hAnsi="Arial" w:cs="Arial"/>
        </w:rPr>
        <w:t xml:space="preserve"> bienes o</w:t>
      </w:r>
      <w:r w:rsidR="00BC60E8" w:rsidRPr="00742BA9">
        <w:rPr>
          <w:rFonts w:ascii="Arial" w:hAnsi="Arial" w:cs="Arial"/>
        </w:rPr>
        <w:t xml:space="preserve"> servicios </w:t>
      </w:r>
      <w:r w:rsidRPr="00742BA9">
        <w:rPr>
          <w:rFonts w:ascii="Arial" w:hAnsi="Arial" w:cs="Arial"/>
        </w:rPr>
        <w:t>objeto de la presente Licitación</w:t>
      </w:r>
      <w:r w:rsidR="00D10A4C" w:rsidRPr="00742BA9">
        <w:rPr>
          <w:rFonts w:ascii="Arial" w:hAnsi="Arial" w:cs="Arial"/>
        </w:rPr>
        <w:t xml:space="preserve"> </w:t>
      </w:r>
      <w:r w:rsidR="007772A3" w:rsidRPr="00742BA9">
        <w:rPr>
          <w:rFonts w:ascii="Arial" w:hAnsi="Arial" w:cs="Arial"/>
        </w:rPr>
        <w:t xml:space="preserve">deberán de </w:t>
      </w:r>
      <w:r w:rsidR="001F5751" w:rsidRPr="00742BA9">
        <w:rPr>
          <w:rFonts w:ascii="Arial" w:hAnsi="Arial" w:cs="Arial"/>
        </w:rPr>
        <w:t>e</w:t>
      </w:r>
      <w:r w:rsidR="00BD3662" w:rsidRPr="00742BA9">
        <w:rPr>
          <w:rFonts w:ascii="Arial" w:hAnsi="Arial" w:cs="Arial"/>
        </w:rPr>
        <w:t xml:space="preserve">ntregarse </w:t>
      </w:r>
      <w:r w:rsidR="007A731B">
        <w:rPr>
          <w:rFonts w:ascii="Arial" w:hAnsi="Arial" w:cs="Arial"/>
        </w:rPr>
        <w:t>a más</w:t>
      </w:r>
      <w:bookmarkStart w:id="0" w:name="_GoBack"/>
      <w:bookmarkEnd w:id="0"/>
      <w:r w:rsidR="007A731B">
        <w:rPr>
          <w:rFonts w:ascii="Arial" w:hAnsi="Arial" w:cs="Arial"/>
        </w:rPr>
        <w:t xml:space="preserve"> tardar </w:t>
      </w:r>
      <w:r w:rsidR="0087118F">
        <w:rPr>
          <w:rFonts w:ascii="Arial" w:hAnsi="Arial" w:cs="Arial"/>
        </w:rPr>
        <w:t>el 21 de diciembre del 2018</w:t>
      </w:r>
      <w:r w:rsidR="006E6D2C" w:rsidRPr="00742BA9">
        <w:rPr>
          <w:rFonts w:ascii="Arial" w:hAnsi="Arial" w:cs="Arial"/>
        </w:rPr>
        <w:t xml:space="preserve">, </w:t>
      </w:r>
      <w:r w:rsidR="007772A3" w:rsidRPr="00742BA9">
        <w:rPr>
          <w:rFonts w:ascii="Arial" w:hAnsi="Arial" w:cs="Arial"/>
        </w:rPr>
        <w:t xml:space="preserve">mismos que serán recibidos </w:t>
      </w:r>
      <w:r w:rsidRPr="00742BA9">
        <w:rPr>
          <w:rFonts w:ascii="Arial" w:hAnsi="Arial" w:cs="Arial"/>
        </w:rPr>
        <w:t>previa inspección</w:t>
      </w:r>
      <w:r w:rsidR="008C4216" w:rsidRPr="00742BA9">
        <w:rPr>
          <w:rFonts w:ascii="Arial" w:hAnsi="Arial" w:cs="Arial"/>
        </w:rPr>
        <w:t xml:space="preserve"> de </w:t>
      </w:r>
      <w:r w:rsidR="00D219CF" w:rsidRPr="00742BA9">
        <w:rPr>
          <w:rFonts w:ascii="Arial" w:eastAsia="Arial" w:hAnsi="Arial" w:cs="Arial"/>
        </w:rPr>
        <w:t xml:space="preserve">del área requirente </w:t>
      </w:r>
      <w:r w:rsidR="00D219CF" w:rsidRPr="00742BA9">
        <w:rPr>
          <w:rFonts w:ascii="Arial" w:hAnsi="Arial" w:cs="Arial"/>
        </w:rPr>
        <w:t>o quien designe esta</w:t>
      </w:r>
      <w:r w:rsidRPr="00742BA9">
        <w:rPr>
          <w:rFonts w:ascii="Arial" w:hAnsi="Arial" w:cs="Arial"/>
        </w:rPr>
        <w:t>.</w:t>
      </w:r>
    </w:p>
    <w:p w:rsidR="006E6D2C" w:rsidRPr="00742BA9" w:rsidRDefault="006E6D2C" w:rsidP="00742BA9">
      <w:pPr>
        <w:tabs>
          <w:tab w:val="left" w:pos="1336"/>
        </w:tabs>
        <w:spacing w:after="0"/>
        <w:jc w:val="both"/>
        <w:rPr>
          <w:rFonts w:ascii="Arial" w:hAnsi="Arial" w:cs="Arial"/>
          <w:b/>
        </w:rPr>
      </w:pPr>
    </w:p>
    <w:p w:rsidR="00487371" w:rsidRPr="00742BA9" w:rsidRDefault="00D10A4C" w:rsidP="00742BA9">
      <w:pPr>
        <w:spacing w:after="0"/>
        <w:jc w:val="both"/>
        <w:rPr>
          <w:rFonts w:ascii="Arial" w:hAnsi="Arial" w:cs="Arial"/>
        </w:rPr>
      </w:pPr>
      <w:r w:rsidRPr="00742BA9">
        <w:rPr>
          <w:rFonts w:ascii="Arial" w:hAnsi="Arial" w:cs="Arial"/>
        </w:rPr>
        <w:t xml:space="preserve">Cuando se realice entrega de bienes, esta será por </w:t>
      </w:r>
      <w:r w:rsidR="00487371" w:rsidRPr="00742BA9">
        <w:rPr>
          <w:rFonts w:ascii="Arial" w:hAnsi="Arial" w:cs="Arial"/>
        </w:rPr>
        <w:t>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lugar y horario de entrega será en las oficinas del área requirente o donde designe esta, los días lunes a viernes de 9:00 a 15:00 horas.</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spacing w:after="0"/>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fracción XI de la </w:t>
      </w:r>
      <w:r w:rsidRPr="00742BA9">
        <w:rPr>
          <w:rFonts w:ascii="Arial" w:hAnsi="Arial" w:cs="Arial"/>
          <w:bCs/>
          <w:sz w:val="22"/>
          <w:szCs w:val="22"/>
        </w:rPr>
        <w:t>Ley de Compras Gubernamentales, Enajenaciones y Contratación de Servicios del Estado de Jalisco y sus Municipios</w:t>
      </w:r>
      <w:r w:rsidRPr="00742BA9">
        <w:rPr>
          <w:rFonts w:ascii="Arial" w:hAnsi="Arial" w:cs="Arial"/>
          <w:sz w:val="22"/>
          <w:szCs w:val="22"/>
          <w:lang w:val="es-MX"/>
        </w:rPr>
        <w:t xml:space="preserve">, </w:t>
      </w:r>
      <w:r w:rsidR="00BD3662" w:rsidRPr="00742BA9">
        <w:rPr>
          <w:rFonts w:ascii="Arial" w:hAnsi="Arial" w:cs="Arial"/>
          <w:sz w:val="22"/>
          <w:szCs w:val="22"/>
          <w:lang w:val="es-MX"/>
        </w:rPr>
        <w:t>el pago</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 xml:space="preserve">correspondiente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7772A3" w:rsidRPr="00742BA9">
        <w:rPr>
          <w:rFonts w:ascii="Arial" w:hAnsi="Arial" w:cs="Arial"/>
          <w:sz w:val="22"/>
          <w:szCs w:val="22"/>
          <w:lang w:val="es-MX"/>
        </w:rPr>
        <w:t xml:space="preserve">an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Pr="00742BA9">
        <w:rPr>
          <w:rFonts w:ascii="Arial" w:hAnsi="Arial" w:cs="Arial"/>
          <w:sz w:val="22"/>
          <w:szCs w:val="22"/>
          <w:lang w:val="es-MX"/>
        </w:rPr>
        <w:t>,</w:t>
      </w:r>
      <w:r w:rsidR="001F5751" w:rsidRPr="00742BA9">
        <w:rPr>
          <w:rFonts w:ascii="Arial" w:hAnsi="Arial" w:cs="Arial"/>
          <w:sz w:val="22"/>
          <w:szCs w:val="22"/>
          <w:lang w:val="es-MX"/>
        </w:rPr>
        <w:t xml:space="preserve"> </w:t>
      </w:r>
      <w:r w:rsidR="008C3E5A" w:rsidRPr="00742BA9">
        <w:rPr>
          <w:rFonts w:ascii="Arial" w:hAnsi="Arial" w:cs="Arial"/>
          <w:b/>
          <w:sz w:val="22"/>
          <w:szCs w:val="22"/>
          <w:lang w:val="es-MX"/>
        </w:rPr>
        <w:t>hasta</w:t>
      </w:r>
      <w:r w:rsidR="00B9323D" w:rsidRPr="00742BA9">
        <w:rPr>
          <w:rFonts w:ascii="Arial" w:hAnsi="Arial" w:cs="Arial"/>
          <w:b/>
          <w:sz w:val="22"/>
          <w:szCs w:val="22"/>
          <w:lang w:val="es-MX"/>
        </w:rPr>
        <w:t xml:space="preserve"> los </w:t>
      </w:r>
      <w:r w:rsidR="0087118F">
        <w:rPr>
          <w:rFonts w:ascii="Arial" w:hAnsi="Arial" w:cs="Arial"/>
          <w:b/>
          <w:sz w:val="22"/>
          <w:szCs w:val="22"/>
          <w:lang w:val="es-MX"/>
        </w:rPr>
        <w:t>21</w:t>
      </w:r>
      <w:r w:rsidR="007772A3" w:rsidRPr="00742BA9">
        <w:rPr>
          <w:rFonts w:ascii="Arial" w:hAnsi="Arial" w:cs="Arial"/>
          <w:b/>
          <w:sz w:val="22"/>
          <w:szCs w:val="22"/>
          <w:lang w:val="es-MX"/>
        </w:rPr>
        <w:t xml:space="preserve"> </w:t>
      </w:r>
      <w:r w:rsidR="005B4FF9" w:rsidRPr="00742BA9">
        <w:rPr>
          <w:rFonts w:ascii="Arial" w:hAnsi="Arial" w:cs="Arial"/>
          <w:b/>
          <w:sz w:val="22"/>
          <w:szCs w:val="22"/>
          <w:lang w:val="es-MX"/>
        </w:rPr>
        <w:t>d</w:t>
      </w:r>
      <w:r w:rsidRPr="00742BA9">
        <w:rPr>
          <w:rFonts w:ascii="Arial" w:hAnsi="Arial" w:cs="Arial"/>
          <w:b/>
          <w:sz w:val="22"/>
          <w:szCs w:val="22"/>
          <w:lang w:val="es-MX"/>
        </w:rPr>
        <w:t xml:space="preserve">ías hábiles </w:t>
      </w:r>
      <w:r w:rsidR="005B4FF9" w:rsidRPr="00742BA9">
        <w:rPr>
          <w:rFonts w:ascii="Arial" w:hAnsi="Arial" w:cs="Arial"/>
          <w:b/>
          <w:sz w:val="22"/>
          <w:szCs w:val="22"/>
          <w:lang w:val="es-MX"/>
        </w:rPr>
        <w:t>pos</w:t>
      </w:r>
      <w:r w:rsidR="001C59BF" w:rsidRPr="00742BA9">
        <w:rPr>
          <w:rFonts w:ascii="Arial" w:hAnsi="Arial" w:cs="Arial"/>
          <w:b/>
          <w:sz w:val="22"/>
          <w:szCs w:val="22"/>
          <w:lang w:val="es-MX"/>
        </w:rPr>
        <w:t xml:space="preserve">teriores de haberse </w:t>
      </w:r>
      <w:r w:rsidR="00BD3662" w:rsidRPr="00742BA9">
        <w:rPr>
          <w:rFonts w:ascii="Arial" w:hAnsi="Arial" w:cs="Arial"/>
          <w:b/>
          <w:sz w:val="22"/>
          <w:szCs w:val="22"/>
          <w:lang w:val="es-MX"/>
        </w:rPr>
        <w:t xml:space="preserve">entregado los bienes </w:t>
      </w:r>
      <w:r w:rsidR="001C59BF" w:rsidRPr="00742BA9">
        <w:rPr>
          <w:rFonts w:ascii="Arial" w:hAnsi="Arial" w:cs="Arial"/>
          <w:b/>
          <w:sz w:val="22"/>
          <w:szCs w:val="22"/>
          <w:lang w:val="es-MX"/>
        </w:rPr>
        <w:t xml:space="preserve">y </w:t>
      </w:r>
      <w:r w:rsidRPr="00742BA9">
        <w:rPr>
          <w:rFonts w:ascii="Arial" w:hAnsi="Arial" w:cs="Arial"/>
          <w:b/>
          <w:sz w:val="22"/>
          <w:szCs w:val="22"/>
          <w:lang w:val="es-MX"/>
        </w:rPr>
        <w:t>presentada la factura “financiamiento”</w:t>
      </w:r>
      <w:r w:rsidRPr="00742BA9">
        <w:rPr>
          <w:rFonts w:ascii="Arial" w:hAnsi="Arial" w:cs="Arial"/>
          <w:sz w:val="22"/>
          <w:szCs w:val="22"/>
          <w:lang w:val="es-MX"/>
        </w:rPr>
        <w:t xml:space="preserve">. La factura se entregará en las oficinas de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Pr="00742BA9"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proofErr w:type="spellStart"/>
      <w:r w:rsidRPr="00742BA9">
        <w:rPr>
          <w:rFonts w:ascii="Arial" w:hAnsi="Arial" w:cs="Arial"/>
        </w:rPr>
        <w:t>MTZ</w:t>
      </w:r>
      <w:proofErr w:type="spellEnd"/>
      <w:r w:rsidRPr="00742BA9">
        <w:rPr>
          <w:rFonts w:ascii="Arial" w:hAnsi="Arial" w:cs="Arial"/>
        </w:rPr>
        <w:t>-850101889</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893D49" w:rsidRPr="00742BA9" w:rsidRDefault="00893D49" w:rsidP="00742BA9">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893D49" w:rsidRPr="00742BA9" w:rsidRDefault="00893D49" w:rsidP="00742BA9">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Ley de Compras Gubernamentales, Enajenaciones y Contratación de Servicios del Estado de Jalisco y sus Municipios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la </w:t>
      </w:r>
      <w:r w:rsidR="0087118F">
        <w:rPr>
          <w:rFonts w:ascii="Arial" w:hAnsi="Arial" w:cs="Arial"/>
          <w:lang w:val="es-ES"/>
        </w:rPr>
        <w:t>Dirección de Recursos Materiales</w:t>
      </w:r>
      <w:r w:rsidR="00E57ADB" w:rsidRPr="00742BA9">
        <w:rPr>
          <w:rFonts w:ascii="Arial" w:hAnsi="Arial" w:cs="Arial"/>
          <w:lang w:val="es-ES"/>
        </w:rPr>
        <w:t>,</w:t>
      </w:r>
      <w:r w:rsidRPr="00742BA9">
        <w:rPr>
          <w:rFonts w:ascii="Arial" w:hAnsi="Arial" w:cs="Arial"/>
          <w:lang w:val="es-ES"/>
        </w:rPr>
        <w:t xml:space="preserve"> primer piso del Centro Administrativo (CAT), </w:t>
      </w:r>
      <w:r w:rsidR="00AF3648" w:rsidRPr="00742BA9">
        <w:rPr>
          <w:rFonts w:ascii="Arial" w:hAnsi="Arial" w:cs="Arial"/>
          <w:lang w:val="es-ES"/>
        </w:rPr>
        <w:t>calle de Higuera nú</w:t>
      </w:r>
      <w:r w:rsidRPr="00742BA9">
        <w:rPr>
          <w:rFonts w:ascii="Arial" w:hAnsi="Arial" w:cs="Arial"/>
          <w:lang w:val="es-ES"/>
        </w:rPr>
        <w:t>mero #70, Colonia Centro, Tlajomulco de Zúñiga, Jalisco, México.</w:t>
      </w:r>
    </w:p>
    <w:p w:rsidR="00BB749C" w:rsidRPr="00742BA9" w:rsidRDefault="00BB749C"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Pr="00742BA9">
          <w:rPr>
            <w:rFonts w:ascii="Arial" w:hAnsi="Arial" w:cs="Arial"/>
          </w:rPr>
          <w:t>licitaciones@tlajomulco.gob.mx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w:t>
      </w:r>
      <w:proofErr w:type="spellStart"/>
      <w:r w:rsidRPr="00742BA9">
        <w:rPr>
          <w:rFonts w:ascii="Arial" w:hAnsi="Arial" w:cs="Arial"/>
        </w:rPr>
        <w:t>PDF</w:t>
      </w:r>
      <w:proofErr w:type="spellEnd"/>
      <w:r w:rsidRPr="00742BA9">
        <w:rPr>
          <w:rFonts w:ascii="Arial" w:hAnsi="Arial" w:cs="Arial"/>
        </w:rPr>
        <w:t xml:space="preserve">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w:t>
      </w:r>
      <w:r w:rsidRPr="00742BA9">
        <w:rPr>
          <w:rFonts w:ascii="Arial" w:hAnsi="Arial" w:cs="Arial"/>
          <w:lang w:val="es-ES"/>
        </w:rPr>
        <w:lastRenderedPageBreak/>
        <w:t xml:space="preserve">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217F1A" w:rsidRPr="00742BA9" w:rsidRDefault="00217F1A"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DC1EEA" w:rsidRPr="00742BA9" w:rsidRDefault="00754D91" w:rsidP="00742BA9">
      <w:pPr>
        <w:numPr>
          <w:ilvl w:val="0"/>
          <w:numId w:val="6"/>
        </w:numPr>
        <w:spacing w:after="0"/>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742BA9">
        <w:rPr>
          <w:rFonts w:ascii="Arial" w:hAnsi="Arial" w:cs="Arial"/>
          <w:iCs/>
        </w:rPr>
        <w:t xml:space="preserve"> y</w:t>
      </w:r>
      <w:r w:rsidR="00DC1EEA" w:rsidRPr="00742BA9">
        <w:rPr>
          <w:rFonts w:ascii="Arial" w:hAnsi="Arial" w:cs="Arial"/>
          <w:iCs/>
          <w:u w:val="single"/>
        </w:rPr>
        <w:t xml:space="preserve"> </w:t>
      </w:r>
      <w:r w:rsidR="006B4816" w:rsidRPr="00742BA9">
        <w:rPr>
          <w:rFonts w:ascii="Arial" w:hAnsi="Arial" w:cs="Arial"/>
          <w:iCs/>
        </w:rPr>
        <w:t xml:space="preserve">opcionalmente </w:t>
      </w:r>
      <w:r w:rsidR="00DC1EEA" w:rsidRPr="00742BA9">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DC1EEA" w:rsidRDefault="00DC1EEA" w:rsidP="00742BA9">
      <w:pPr>
        <w:widowControl w:val="0"/>
        <w:adjustRightInd w:val="0"/>
        <w:spacing w:after="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dirigirla al Municipio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ofertado</w:t>
      </w:r>
      <w:proofErr w:type="gramEnd"/>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lastRenderedPageBreak/>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número de proveedor asignado por la Dirección de Recursos Materiales 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7C367D" w:rsidRPr="00742BA9" w:rsidRDefault="007C367D" w:rsidP="00742BA9">
      <w:pPr>
        <w:widowControl w:val="0"/>
        <w:adjustRightInd w:val="0"/>
        <w:spacing w:after="0"/>
        <w:ind w:left="786"/>
        <w:jc w:val="both"/>
        <w:textAlignment w:val="baseline"/>
        <w:rPr>
          <w:rFonts w:ascii="Arial" w:hAnsi="Arial" w:cs="Arial"/>
        </w:rPr>
      </w:pPr>
    </w:p>
    <w:p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815BE6" w:rsidRPr="00742BA9" w:rsidRDefault="00815BE6"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lastRenderedPageBreak/>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El Comité de Adquisiciones del Municipio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proofErr w:type="spellStart"/>
      <w:r w:rsidR="00E57ADB" w:rsidRPr="00742BA9">
        <w:rPr>
          <w:rFonts w:ascii="Arial" w:hAnsi="Arial" w:cs="Arial"/>
          <w:b/>
          <w:sz w:val="22"/>
          <w:szCs w:val="22"/>
        </w:rPr>
        <w:t>Encore</w:t>
      </w:r>
      <w:proofErr w:type="spellEnd"/>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Ley de Compras Gubernamentales, 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5E1381" w:rsidRPr="00742BA9" w:rsidRDefault="005E1381" w:rsidP="00742BA9">
      <w:pPr>
        <w:pStyle w:val="TDC1"/>
        <w:tabs>
          <w:tab w:val="left" w:pos="10065"/>
        </w:tabs>
        <w:rPr>
          <w:b/>
        </w:rPr>
      </w:pPr>
      <w:r w:rsidRPr="00742BA9">
        <w:rPr>
          <w:b/>
        </w:rPr>
        <w:t xml:space="preserve">La presente Licitación se </w:t>
      </w:r>
      <w:r w:rsidR="00BD3662" w:rsidRPr="00742BA9">
        <w:rPr>
          <w:b/>
        </w:rPr>
        <w:t xml:space="preserve">podrá </w:t>
      </w:r>
      <w:r w:rsidRPr="00742BA9">
        <w:rPr>
          <w:b/>
        </w:rPr>
        <w:t>adjudicar</w:t>
      </w:r>
      <w:r w:rsidR="00D63A75" w:rsidRPr="00742BA9">
        <w:rPr>
          <w:b/>
        </w:rPr>
        <w:t xml:space="preserve"> a </w:t>
      </w:r>
      <w:r w:rsidR="00BD3662" w:rsidRPr="00742BA9">
        <w:rPr>
          <w:b/>
        </w:rPr>
        <w:t xml:space="preserve">varios </w:t>
      </w:r>
      <w:r w:rsidRPr="00742BA9">
        <w:rPr>
          <w:b/>
        </w:rPr>
        <w:t>“LICITANTE</w:t>
      </w:r>
      <w:r w:rsidR="00BD3662" w:rsidRPr="00742BA9">
        <w:rPr>
          <w:b/>
        </w:rPr>
        <w:t>S</w:t>
      </w:r>
      <w:r w:rsidRPr="00742BA9">
        <w:rPr>
          <w:b/>
        </w:rPr>
        <w:t>”</w:t>
      </w:r>
    </w:p>
    <w:p w:rsidR="0008081C" w:rsidRPr="00742BA9" w:rsidRDefault="0008081C" w:rsidP="00742BA9">
      <w:pPr>
        <w:pStyle w:val="TDC1"/>
        <w:tabs>
          <w:tab w:val="left" w:pos="10065"/>
        </w:tabs>
      </w:pPr>
    </w:p>
    <w:p w:rsidR="00330E70" w:rsidRPr="00742BA9" w:rsidRDefault="00330E70" w:rsidP="00742BA9">
      <w:pPr>
        <w:pStyle w:val="TDC1"/>
        <w:tabs>
          <w:tab w:val="left" w:pos="10065"/>
        </w:tabs>
      </w:pPr>
      <w:r w:rsidRPr="00742BA9">
        <w:t xml:space="preserve">Para el caso de que se presente al proceso un solo Licitante este podrá ser adjudicado siempre y cuando cumpla con todos los requisitos solicitados y que no exceda su propuesta del presupuesto considerado. </w:t>
      </w:r>
    </w:p>
    <w:p w:rsidR="00330E70" w:rsidRPr="00020941" w:rsidRDefault="00330E70" w:rsidP="00742BA9">
      <w:pPr>
        <w:spacing w:after="0"/>
        <w:jc w:val="both"/>
        <w:rPr>
          <w:rFonts w:cs="Arial"/>
          <w:color w:val="FFFFFF" w:themeColor="background1"/>
          <w:sz w:val="16"/>
          <w:szCs w:val="16"/>
        </w:rPr>
      </w:pPr>
      <w:r w:rsidRPr="00020941">
        <w:rPr>
          <w:rFonts w:ascii="Arial" w:hAnsi="Arial" w:cs="Arial"/>
          <w:color w:val="FFFFFF" w:themeColor="background1"/>
          <w:sz w:val="16"/>
          <w:szCs w:val="16"/>
        </w:rPr>
        <w:t>El</w:t>
      </w:r>
      <w:r w:rsidRPr="00020941">
        <w:rPr>
          <w:rFonts w:ascii="Arial" w:hAnsi="Arial" w:cs="Arial"/>
          <w:b/>
          <w:color w:val="FFFFFF" w:themeColor="background1"/>
          <w:sz w:val="16"/>
          <w:szCs w:val="16"/>
        </w:rPr>
        <w:t xml:space="preserve"> “CONVOCANTE” </w:t>
      </w:r>
      <w:r w:rsidRPr="00020941">
        <w:rPr>
          <w:rFonts w:ascii="Arial" w:hAnsi="Arial" w:cs="Arial"/>
          <w:color w:val="FFFFFF" w:themeColor="background1"/>
          <w:sz w:val="16"/>
          <w:szCs w:val="16"/>
        </w:rPr>
        <w:t xml:space="preserve">celebrará contrato con el </w:t>
      </w:r>
      <w:r w:rsidRPr="00020941">
        <w:rPr>
          <w:rFonts w:ascii="Arial" w:hAnsi="Arial" w:cs="Arial"/>
          <w:b/>
          <w:color w:val="FFFFFF" w:themeColor="background1"/>
          <w:sz w:val="16"/>
          <w:szCs w:val="16"/>
        </w:rPr>
        <w:t>“LICITANTE”</w:t>
      </w:r>
      <w:r w:rsidRPr="00020941">
        <w:rPr>
          <w:rFonts w:ascii="Arial" w:hAnsi="Arial" w:cs="Arial"/>
          <w:color w:val="FFFFFF" w:themeColor="background1"/>
          <w:sz w:val="16"/>
          <w:szCs w:val="16"/>
        </w:rPr>
        <w:t xml:space="preserve"> con</w:t>
      </w:r>
      <w:r w:rsidR="00375D76" w:rsidRPr="00020941">
        <w:rPr>
          <w:rFonts w:ascii="Arial" w:hAnsi="Arial" w:cs="Arial"/>
          <w:color w:val="FFFFFF" w:themeColor="background1"/>
          <w:sz w:val="16"/>
          <w:szCs w:val="16"/>
        </w:rPr>
        <w:t xml:space="preserve"> base en la propuesta adjudicada, en el presente proceso se formalizará contrato </w:t>
      </w:r>
      <w:r w:rsidR="00375D76" w:rsidRPr="00020941">
        <w:rPr>
          <w:rFonts w:ascii="Arial" w:eastAsia="Times New Roman" w:hAnsi="Arial" w:cs="Arial"/>
          <w:color w:val="FFFFFF" w:themeColor="background1"/>
          <w:sz w:val="16"/>
          <w:szCs w:val="16"/>
        </w:rPr>
        <w:t>abierto</w:t>
      </w:r>
      <w:r w:rsidR="008421EF" w:rsidRPr="00020941">
        <w:rPr>
          <w:rFonts w:ascii="Arial" w:eastAsia="Times New Roman" w:hAnsi="Arial" w:cs="Arial"/>
          <w:color w:val="FFFFFF" w:themeColor="background1"/>
          <w:sz w:val="16"/>
          <w:szCs w:val="16"/>
        </w:rPr>
        <w:t xml:space="preserve"> </w:t>
      </w:r>
      <w:r w:rsidR="00375D76" w:rsidRPr="00020941">
        <w:rPr>
          <w:rFonts w:ascii="Arial" w:eastAsia="Times New Roman" w:hAnsi="Arial" w:cs="Arial"/>
          <w:color w:val="FFFFFF" w:themeColor="background1"/>
          <w:sz w:val="16"/>
          <w:szCs w:val="16"/>
        </w:rPr>
        <w:t xml:space="preserve">en el que se establecerá que la cantidad </w:t>
      </w:r>
      <w:r w:rsidR="0008081C" w:rsidRPr="00020941">
        <w:rPr>
          <w:rFonts w:ascii="Arial" w:eastAsia="Times New Roman" w:hAnsi="Arial" w:cs="Arial"/>
          <w:color w:val="FFFFFF" w:themeColor="background1"/>
          <w:sz w:val="16"/>
          <w:szCs w:val="16"/>
        </w:rPr>
        <w:t>d</w:t>
      </w:r>
      <w:r w:rsidR="008421EF" w:rsidRPr="00020941">
        <w:rPr>
          <w:rFonts w:ascii="Arial" w:eastAsia="Times New Roman" w:hAnsi="Arial" w:cs="Arial"/>
          <w:color w:val="FFFFFF" w:themeColor="background1"/>
          <w:sz w:val="16"/>
          <w:szCs w:val="16"/>
        </w:rPr>
        <w:t xml:space="preserve">e los bienes o servicios a contratar será </w:t>
      </w:r>
      <w:r w:rsidR="008421EF" w:rsidRPr="00020941">
        <w:rPr>
          <w:rFonts w:ascii="Arial" w:eastAsia="Times New Roman" w:hAnsi="Arial" w:cs="Arial"/>
          <w:color w:val="FFFFFF" w:themeColor="background1"/>
          <w:sz w:val="16"/>
          <w:szCs w:val="16"/>
          <w:u w:val="single"/>
        </w:rPr>
        <w:t>hasta</w:t>
      </w:r>
      <w:r w:rsidR="008421EF" w:rsidRPr="00020941">
        <w:rPr>
          <w:rFonts w:ascii="Arial" w:eastAsia="Times New Roman" w:hAnsi="Arial" w:cs="Arial"/>
          <w:color w:val="FFFFFF" w:themeColor="background1"/>
          <w:sz w:val="16"/>
          <w:szCs w:val="16"/>
        </w:rPr>
        <w:t xml:space="preserve"> por la cantidad señalada </w:t>
      </w:r>
      <w:r w:rsidR="008E2305" w:rsidRPr="00020941">
        <w:rPr>
          <w:rFonts w:ascii="Arial" w:eastAsia="Times New Roman" w:hAnsi="Arial" w:cs="Arial"/>
          <w:color w:val="FFFFFF" w:themeColor="background1"/>
          <w:sz w:val="16"/>
          <w:szCs w:val="16"/>
        </w:rPr>
        <w:t>y requerida en los anexos 1 y 2</w:t>
      </w:r>
      <w:r w:rsidR="008421EF" w:rsidRPr="00020941">
        <w:rPr>
          <w:rFonts w:ascii="Arial" w:eastAsia="Times New Roman" w:hAnsi="Arial" w:cs="Arial"/>
          <w:color w:val="FFFFFF" w:themeColor="background1"/>
          <w:sz w:val="16"/>
          <w:szCs w:val="16"/>
        </w:rPr>
        <w:t xml:space="preserve"> y no podrá ser inferior al </w:t>
      </w:r>
      <w:r w:rsidR="00D67F7E" w:rsidRPr="00020941">
        <w:rPr>
          <w:rFonts w:ascii="Arial" w:eastAsia="Times New Roman" w:hAnsi="Arial" w:cs="Arial"/>
          <w:color w:val="FFFFFF" w:themeColor="background1"/>
          <w:sz w:val="16"/>
          <w:szCs w:val="16"/>
        </w:rPr>
        <w:t xml:space="preserve">40% </w:t>
      </w:r>
      <w:r w:rsidR="008421EF" w:rsidRPr="00020941">
        <w:rPr>
          <w:rFonts w:ascii="Arial" w:eastAsia="Times New Roman" w:hAnsi="Arial" w:cs="Arial"/>
          <w:color w:val="FFFFFF" w:themeColor="background1"/>
          <w:sz w:val="16"/>
          <w:szCs w:val="16"/>
        </w:rPr>
        <w:t xml:space="preserve">cuarenta por ciento de la cantidad </w:t>
      </w:r>
      <w:r w:rsidR="00D558D0" w:rsidRPr="00020941">
        <w:rPr>
          <w:rFonts w:ascii="Arial" w:eastAsia="Times New Roman" w:hAnsi="Arial" w:cs="Arial"/>
          <w:color w:val="FFFFFF" w:themeColor="background1"/>
          <w:sz w:val="16"/>
          <w:szCs w:val="16"/>
        </w:rPr>
        <w:t>solicitada en bases.</w:t>
      </w:r>
    </w:p>
    <w:p w:rsidR="00330E70" w:rsidRPr="00742BA9" w:rsidRDefault="00330E70" w:rsidP="00742BA9">
      <w:pPr>
        <w:spacing w:after="0"/>
        <w:jc w:val="both"/>
        <w:rPr>
          <w:rFonts w:ascii="Arial" w:hAnsi="Arial" w:cs="Arial"/>
        </w:rPr>
      </w:pPr>
      <w:r w:rsidRPr="00742BA9">
        <w:rPr>
          <w:rFonts w:ascii="Arial" w:hAnsi="Arial" w:cs="Arial"/>
        </w:rPr>
        <w:t xml:space="preserve">Con fundamento en lo dispuesto por el artículo 59 inciso 1, fracción XII, 66 inciso 1 y 67 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5E1129">
      <w:pPr>
        <w:numPr>
          <w:ilvl w:val="0"/>
          <w:numId w:val="9"/>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Tiempo de entrega.</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Condiciones de Oferta.</w:t>
      </w:r>
    </w:p>
    <w:p w:rsidR="00330E70" w:rsidRPr="00742BA9" w:rsidRDefault="00330E70" w:rsidP="00742BA9">
      <w:pPr>
        <w:spacing w:after="0"/>
        <w:jc w:val="both"/>
        <w:rPr>
          <w:rFonts w:ascii="Arial" w:hAnsi="Arial" w:cs="Arial"/>
        </w:rPr>
      </w:pPr>
    </w:p>
    <w:p w:rsidR="00330E70" w:rsidRPr="00742BA9" w:rsidRDefault="002D5AA5" w:rsidP="00742BA9">
      <w:pPr>
        <w:suppressAutoHyphens/>
        <w:spacing w:after="0"/>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 xml:space="preserve">si los licitantes cumplen con los requisitos administrativos y legales solicitados en bases, las proposiciones que cumplan con las condiciones antes citadas serán sometidas a la </w:t>
      </w:r>
      <w:r w:rsidR="00C758A6" w:rsidRPr="00742BA9">
        <w:rPr>
          <w:rFonts w:ascii="Arial" w:hAnsi="Arial" w:cs="Arial"/>
        </w:rPr>
        <w:lastRenderedPageBreak/>
        <w:t>evaluación técnica</w:t>
      </w:r>
      <w:r w:rsidR="00330E70" w:rsidRPr="00742BA9">
        <w:rPr>
          <w:rFonts w:ascii="Arial" w:hAnsi="Arial" w:cs="Arial"/>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La Dirección de Recursos Materiales será la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la</w:t>
      </w:r>
      <w:r w:rsidR="009A63DE" w:rsidRPr="00742BA9">
        <w:rPr>
          <w:rFonts w:ascii="Arial" w:hAnsi="Arial" w:cs="Arial"/>
          <w:b/>
        </w:rPr>
        <w:t xml:space="preserve"> </w:t>
      </w:r>
      <w:r w:rsidRPr="00742BA9">
        <w:rPr>
          <w:rFonts w:ascii="Arial" w:hAnsi="Arial" w:cs="Arial"/>
          <w:b/>
        </w:rPr>
        <w:t>partida</w:t>
      </w:r>
      <w:r w:rsidR="009A63DE" w:rsidRPr="00742BA9">
        <w:rPr>
          <w:rFonts w:ascii="Arial" w:hAnsi="Arial" w:cs="Arial"/>
          <w:b/>
        </w:rPr>
        <w:t xml:space="preserve"> que este en aptitud de concursar</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 MUNICIPIO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lastRenderedPageBreak/>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Municipios</w:t>
      </w:r>
      <w:r w:rsidR="00815BE6" w:rsidRPr="00742BA9">
        <w:rPr>
          <w:rFonts w:ascii="Arial" w:hAnsi="Arial" w:cs="Arial"/>
        </w:rPr>
        <w:t>.</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5E1129">
      <w:pPr>
        <w:numPr>
          <w:ilvl w:val="0"/>
          <w:numId w:val="8"/>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lastRenderedPageBreak/>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lastRenderedPageBreak/>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jc w:val="both"/>
        <w:rPr>
          <w:rFonts w:ascii="Arial" w:hAnsi="Arial" w:cs="Arial"/>
        </w:rPr>
      </w:pPr>
    </w:p>
    <w:p w:rsidR="00330E70" w:rsidRPr="00742BA9" w:rsidRDefault="00330E70" w:rsidP="00742BA9">
      <w:pPr>
        <w:spacing w:after="0"/>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t>c)</w:t>
      </w:r>
      <w:r w:rsidRPr="00742BA9">
        <w:rPr>
          <w:rFonts w:ascii="Arial" w:hAnsi="Arial" w:cs="Arial"/>
        </w:rPr>
        <w:tab/>
        <w:t xml:space="preserve">En caso de entregar servicio o los bienes muebles con especificaciones distintas a las contratadas, el CONVOCANTE considerará estas variaciones como un acto doloso y será razón </w:t>
      </w:r>
      <w:r w:rsidRPr="00742BA9">
        <w:rPr>
          <w:rFonts w:ascii="Arial" w:hAnsi="Arial" w:cs="Arial"/>
        </w:rPr>
        <w:lastRenderedPageBreak/>
        <w:t>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spacing w:after="0"/>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330E70" w:rsidRPr="00742BA9" w:rsidRDefault="00330E70" w:rsidP="00742BA9">
      <w:pPr>
        <w:spacing w:after="0"/>
        <w:jc w:val="both"/>
        <w:rPr>
          <w:rFonts w:ascii="Arial" w:hAnsi="Arial" w:cs="Arial"/>
          <w:b/>
        </w:rPr>
      </w:pPr>
    </w:p>
    <w:p w:rsidR="00330E70" w:rsidRPr="00742BA9" w:rsidRDefault="00330E70" w:rsidP="00742BA9">
      <w:pPr>
        <w:spacing w:after="0" w:line="240" w:lineRule="auto"/>
        <w:jc w:val="both"/>
        <w:rPr>
          <w:rFonts w:ascii="Arial" w:hAnsi="Arial" w:cs="Arial"/>
        </w:rPr>
      </w:pPr>
      <w:r w:rsidRPr="00742BA9">
        <w:rPr>
          <w:rFonts w:ascii="Arial" w:hAnsi="Arial" w:cs="Arial"/>
        </w:rPr>
        <w:t xml:space="preserve">En cumplimiento a lo dispuesto por el Artículo 32-D primero, segundo, tercero y cuarto párrafo del Código Fiscal de la Federación, y de conformidad a la regla 2.1.31. </w:t>
      </w:r>
      <w:proofErr w:type="gramStart"/>
      <w:r w:rsidRPr="00742BA9">
        <w:rPr>
          <w:rFonts w:ascii="Arial" w:hAnsi="Arial" w:cs="Arial"/>
        </w:rPr>
        <w:t>de</w:t>
      </w:r>
      <w:proofErr w:type="gramEnd"/>
      <w:r w:rsidRPr="00742BA9">
        <w:rPr>
          <w:rFonts w:ascii="Arial" w:hAnsi="Arial" w:cs="Arial"/>
        </w:rPr>
        <w:t xml:space="preserve"> la Resolución Miscelánea Fiscal correspondiente al año en curso, publicada en el </w:t>
      </w:r>
      <w:proofErr w:type="spellStart"/>
      <w:r w:rsidRPr="00742BA9">
        <w:rPr>
          <w:rFonts w:ascii="Arial" w:hAnsi="Arial" w:cs="Arial"/>
        </w:rPr>
        <w:t>DOF</w:t>
      </w:r>
      <w:proofErr w:type="spellEnd"/>
      <w:r w:rsidRPr="00742BA9">
        <w:rPr>
          <w:rFonts w:ascii="Arial" w:hAnsi="Arial" w:cs="Arial"/>
        </w:rPr>
        <w:t xml:space="preserve"> el 23 de diciembre de 2015, el proveedor con quienes se celebre contrato cuyo monto exceda de $300,000.00 (trescientos mil pesos 00/100 M.N.) sin incluir el IVA,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w:t>
      </w:r>
      <w:proofErr w:type="spellStart"/>
      <w:r w:rsidRPr="00742BA9">
        <w:rPr>
          <w:rFonts w:ascii="Arial" w:hAnsi="Arial" w:cs="Arial"/>
        </w:rPr>
        <w:t>SAT</w:t>
      </w:r>
      <w:proofErr w:type="spellEnd"/>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Ingresarán al Portal del </w:t>
      </w:r>
      <w:proofErr w:type="spellStart"/>
      <w:r w:rsidRPr="00742BA9">
        <w:rPr>
          <w:rFonts w:ascii="Arial" w:hAnsi="Arial" w:cs="Arial"/>
        </w:rPr>
        <w:t>SAT</w:t>
      </w:r>
      <w:proofErr w:type="spellEnd"/>
      <w:r w:rsidRPr="00742BA9">
        <w:rPr>
          <w:rFonts w:ascii="Arial" w:hAnsi="Arial" w:cs="Arial"/>
        </w:rPr>
        <w:t xml:space="preserve">, con su clave en el </w:t>
      </w:r>
      <w:proofErr w:type="spellStart"/>
      <w:r w:rsidRPr="00742BA9">
        <w:rPr>
          <w:rFonts w:ascii="Arial" w:hAnsi="Arial" w:cs="Arial"/>
        </w:rPr>
        <w:t>RFC</w:t>
      </w:r>
      <w:proofErr w:type="spellEnd"/>
      <w:r w:rsidRPr="00742BA9">
        <w:rPr>
          <w:rFonts w:ascii="Arial" w:hAnsi="Arial" w:cs="Arial"/>
        </w:rPr>
        <w:t xml:space="preserve"> y Contraseña o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w:t>
      </w:r>
      <w:proofErr w:type="spellStart"/>
      <w:r w:rsidRPr="00742BA9">
        <w:rPr>
          <w:rFonts w:ascii="Arial" w:hAnsi="Arial" w:cs="Arial"/>
        </w:rPr>
        <w:t>INFOSAT</w:t>
      </w:r>
      <w:proofErr w:type="spellEnd"/>
      <w:r w:rsidRPr="00742BA9">
        <w:rPr>
          <w:rFonts w:ascii="Arial" w:hAnsi="Arial" w:cs="Arial"/>
        </w:rPr>
        <w:t xml:space="preserve">, o bien, por correo electrónico a la Unidad Centralizada de Compras opinioncumplimiento@sat.gob.mx la cual será generada por el </w:t>
      </w:r>
      <w:proofErr w:type="spellStart"/>
      <w:r w:rsidRPr="00742BA9">
        <w:rPr>
          <w:rFonts w:ascii="Arial" w:hAnsi="Arial" w:cs="Arial"/>
        </w:rPr>
        <w:t>SAT</w:t>
      </w:r>
      <w:proofErr w:type="spellEnd"/>
      <w:r w:rsidRPr="00742BA9">
        <w:rPr>
          <w:rFonts w:ascii="Arial" w:hAnsi="Arial" w:cs="Arial"/>
        </w:rPr>
        <w:t xml:space="preserve"> y se enviará dentro de las siguientes 24 horas al correo electrónico que el contribuyente proporcionó al citado órgano desconcentrado para efectos de la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w:t>
      </w:r>
      <w:proofErr w:type="spellStart"/>
      <w:r w:rsidRPr="00742BA9">
        <w:rPr>
          <w:rFonts w:ascii="Arial" w:hAnsi="Arial" w:cs="Arial"/>
        </w:rPr>
        <w:t>SAT</w:t>
      </w:r>
      <w:proofErr w:type="spellEnd"/>
      <w:r w:rsidRPr="00742BA9">
        <w:rPr>
          <w:rFonts w:ascii="Arial" w:hAnsi="Arial" w:cs="Arial"/>
        </w:rPr>
        <w:t xml:space="preserve">,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330E70" w:rsidP="00742BA9">
      <w:pPr>
        <w:spacing w:after="0"/>
        <w:jc w:val="both"/>
        <w:rPr>
          <w:rFonts w:ascii="Arial" w:hAnsi="Arial" w:cs="Arial"/>
        </w:rPr>
      </w:pPr>
    </w:p>
    <w:p w:rsidR="00330E70" w:rsidRPr="00742BA9" w:rsidRDefault="00BA6EAC" w:rsidP="00742BA9">
      <w:pPr>
        <w:spacing w:after="0"/>
        <w:jc w:val="both"/>
        <w:rPr>
          <w:rFonts w:ascii="Arial" w:hAnsi="Arial" w:cs="Arial"/>
        </w:rPr>
      </w:pPr>
      <w:r w:rsidRPr="00742BA9">
        <w:rPr>
          <w:rFonts w:ascii="Arial" w:hAnsi="Arial" w:cs="Arial"/>
        </w:rPr>
        <w:t xml:space="preserve">Las inconformidades se presentarán en el domicilio de </w:t>
      </w:r>
      <w:r w:rsidR="00020941">
        <w:rPr>
          <w:rFonts w:ascii="Arial" w:hAnsi="Arial" w:cs="Arial"/>
        </w:rPr>
        <w:t>la Contraloría Municipal ubicada</w:t>
      </w:r>
      <w:r w:rsidRPr="00742BA9">
        <w:rPr>
          <w:rFonts w:ascii="Arial" w:hAnsi="Arial" w:cs="Arial"/>
        </w:rPr>
        <w:t xml:space="preserve"> en </w:t>
      </w:r>
      <w:r w:rsidR="00020941">
        <w:rPr>
          <w:rFonts w:ascii="Arial" w:hAnsi="Arial" w:cs="Arial"/>
        </w:rPr>
        <w:t>la calle Independencia 105 Sur colonia C</w:t>
      </w:r>
      <w:r w:rsidRPr="00742BA9">
        <w:rPr>
          <w:rFonts w:ascii="Arial" w:hAnsi="Arial" w:cs="Arial"/>
        </w:rPr>
        <w:t>entro en Tlajomulco de Zúñiga, Jalisco de acuerdo con</w:t>
      </w:r>
      <w:r w:rsidR="00020941">
        <w:rPr>
          <w:rFonts w:ascii="Arial" w:hAnsi="Arial" w:cs="Arial"/>
        </w:rPr>
        <w:t xml:space="preserve"> lo establecido en el Titulo III, capítulo IV</w:t>
      </w:r>
      <w:r w:rsidRPr="00742BA9">
        <w:rPr>
          <w:rFonts w:ascii="Arial" w:hAnsi="Arial" w:cs="Arial"/>
        </w:rPr>
        <w:t xml:space="preserve"> de la Ley de Compras Gubernamentales, Enajenaciones y Contratación de Servicios del Estado de Jalisco y sus Municipios.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26.- VISITAS A LAS INSTALACIONES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instalaciones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330E70" w:rsidRPr="00742BA9" w:rsidRDefault="00330E70" w:rsidP="00742BA9">
      <w:pPr>
        <w:spacing w:after="0"/>
        <w:jc w:val="center"/>
        <w:rPr>
          <w:rFonts w:ascii="Arial" w:hAnsi="Arial" w:cs="Arial"/>
        </w:rPr>
      </w:pPr>
    </w:p>
    <w:p w:rsidR="00E24194" w:rsidRPr="00742BA9" w:rsidRDefault="00E24194" w:rsidP="00742BA9">
      <w:pPr>
        <w:spacing w:after="0"/>
        <w:jc w:val="center"/>
        <w:rPr>
          <w:rFonts w:ascii="Arial" w:hAnsi="Arial" w:cs="Arial"/>
        </w:rPr>
      </w:pPr>
    </w:p>
    <w:p w:rsidR="00A86458" w:rsidRPr="00742BA9" w:rsidRDefault="00A86458" w:rsidP="00742BA9">
      <w:pPr>
        <w:spacing w:after="0"/>
        <w:jc w:val="center"/>
        <w:rPr>
          <w:rFonts w:ascii="Arial" w:hAnsi="Arial" w:cs="Arial"/>
        </w:rPr>
      </w:pPr>
    </w:p>
    <w:p w:rsidR="00A86458" w:rsidRPr="00742BA9" w:rsidRDefault="00A86458" w:rsidP="00742BA9">
      <w:pPr>
        <w:spacing w:after="0"/>
        <w:jc w:val="center"/>
        <w:rPr>
          <w:rFonts w:ascii="Arial" w:hAnsi="Arial" w:cs="Arial"/>
        </w:rPr>
      </w:pPr>
    </w:p>
    <w:p w:rsidR="00E24194" w:rsidRPr="00742BA9" w:rsidRDefault="00107631" w:rsidP="00742BA9">
      <w:pPr>
        <w:spacing w:after="0"/>
        <w:jc w:val="center"/>
        <w:rPr>
          <w:rFonts w:ascii="Arial" w:hAnsi="Arial" w:cs="Arial"/>
        </w:rPr>
      </w:pPr>
      <w:proofErr w:type="spellStart"/>
      <w:r w:rsidRPr="00742BA9">
        <w:rPr>
          <w:rFonts w:ascii="Arial" w:hAnsi="Arial" w:cs="Arial"/>
        </w:rPr>
        <w:t>LCP</w:t>
      </w:r>
      <w:proofErr w:type="spellEnd"/>
      <w:r w:rsidRPr="00742BA9">
        <w:rPr>
          <w:rFonts w:ascii="Arial" w:hAnsi="Arial" w:cs="Arial"/>
        </w:rPr>
        <w:t>. Raúl Cuevas Landeros</w:t>
      </w:r>
    </w:p>
    <w:p w:rsidR="0004303A" w:rsidRPr="00742BA9" w:rsidRDefault="00403E54" w:rsidP="00742BA9">
      <w:pPr>
        <w:spacing w:after="0"/>
        <w:jc w:val="center"/>
        <w:rPr>
          <w:rFonts w:ascii="Arial" w:hAnsi="Arial" w:cs="Arial"/>
        </w:rPr>
      </w:pPr>
      <w:r w:rsidRPr="00742BA9">
        <w:rPr>
          <w:rFonts w:ascii="Arial" w:hAnsi="Arial" w:cs="Arial"/>
        </w:rPr>
        <w:t xml:space="preserve">Secretario Ejecutivo </w:t>
      </w:r>
      <w:r w:rsidR="0004303A" w:rsidRPr="00742BA9">
        <w:rPr>
          <w:rFonts w:ascii="Arial" w:hAnsi="Arial" w:cs="Arial"/>
        </w:rPr>
        <w:t>del Comité de Adquisiciones</w:t>
      </w:r>
    </w:p>
    <w:p w:rsidR="00416A39" w:rsidRPr="00742BA9" w:rsidRDefault="0004303A" w:rsidP="00742BA9">
      <w:pPr>
        <w:spacing w:after="0"/>
        <w:jc w:val="center"/>
        <w:rPr>
          <w:rFonts w:ascii="Arial" w:hAnsi="Arial" w:cs="Arial"/>
        </w:rPr>
      </w:pPr>
      <w:proofErr w:type="gramStart"/>
      <w:r w:rsidRPr="00742BA9">
        <w:rPr>
          <w:rFonts w:ascii="Arial" w:hAnsi="Arial" w:cs="Arial"/>
        </w:rPr>
        <w:t>del</w:t>
      </w:r>
      <w:proofErr w:type="gramEnd"/>
      <w:r w:rsidRPr="00742BA9">
        <w:rPr>
          <w:rFonts w:ascii="Arial" w:hAnsi="Arial" w:cs="Arial"/>
        </w:rPr>
        <w:t xml:space="preserve"> Municipio de Tlajomulco de Zúñiga, Jalisco</w:t>
      </w:r>
    </w:p>
    <w:p w:rsidR="00C75014" w:rsidRPr="00742BA9" w:rsidRDefault="00C75014" w:rsidP="00742BA9">
      <w:pPr>
        <w:spacing w:after="0"/>
        <w:jc w:val="center"/>
        <w:rPr>
          <w:rFonts w:ascii="Arial" w:hAnsi="Arial" w:cs="Arial"/>
        </w:rPr>
      </w:pPr>
    </w:p>
    <w:p w:rsidR="00403E54" w:rsidRPr="00742BA9" w:rsidRDefault="00403E54" w:rsidP="00742BA9">
      <w:pPr>
        <w:spacing w:after="0"/>
        <w:jc w:val="center"/>
        <w:rPr>
          <w:rFonts w:ascii="Arial" w:hAnsi="Arial" w:cs="Arial"/>
        </w:rPr>
      </w:pPr>
    </w:p>
    <w:p w:rsidR="00217F1A" w:rsidRPr="00742BA9" w:rsidRDefault="00217F1A" w:rsidP="00742BA9">
      <w:pPr>
        <w:spacing w:after="0"/>
        <w:jc w:val="center"/>
        <w:rPr>
          <w:rFonts w:ascii="Arial" w:hAnsi="Arial" w:cs="Arial"/>
          <w:b/>
        </w:rPr>
      </w:pPr>
      <w:r w:rsidRPr="00742BA9">
        <w:rPr>
          <w:rFonts w:ascii="Arial" w:hAnsi="Arial" w:cs="Arial"/>
          <w:b/>
        </w:rPr>
        <w:lastRenderedPageBreak/>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5329A8" w:rsidP="00742BA9">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4E1567">
        <w:rPr>
          <w:rFonts w:ascii="Arial" w:hAnsi="Arial" w:cs="Arial"/>
          <w:b/>
        </w:rPr>
        <w:t>115/2018</w:t>
      </w:r>
    </w:p>
    <w:p w:rsidR="00A83367" w:rsidRPr="00742BA9" w:rsidRDefault="00A83367" w:rsidP="00742BA9">
      <w:pPr>
        <w:spacing w:after="0" w:line="240" w:lineRule="auto"/>
        <w:jc w:val="center"/>
        <w:rPr>
          <w:rFonts w:ascii="Arial" w:hAnsi="Arial" w:cs="Arial"/>
          <w:b/>
        </w:rPr>
      </w:pPr>
    </w:p>
    <w:p w:rsidR="00E22D32" w:rsidRPr="00742BA9" w:rsidRDefault="00DF385A" w:rsidP="00742BA9">
      <w:pPr>
        <w:spacing w:after="0" w:line="240" w:lineRule="auto"/>
        <w:jc w:val="center"/>
        <w:rPr>
          <w:rFonts w:ascii="Arial" w:hAnsi="Arial" w:cs="Arial"/>
          <w:b/>
          <w:iCs/>
        </w:rPr>
      </w:pPr>
      <w:r w:rsidRPr="00742BA9">
        <w:rPr>
          <w:rFonts w:ascii="Arial" w:hAnsi="Arial" w:cs="Arial"/>
          <w:b/>
          <w:iCs/>
        </w:rPr>
        <w:t xml:space="preserve">ADQUISICIÓN </w:t>
      </w:r>
      <w:r w:rsidR="004E1567">
        <w:rPr>
          <w:rFonts w:ascii="Arial" w:hAnsi="Arial" w:cs="Arial"/>
          <w:b/>
          <w:iCs/>
        </w:rPr>
        <w:t xml:space="preserve">DE UN </w:t>
      </w:r>
      <w:proofErr w:type="spellStart"/>
      <w:r w:rsidR="004E1567">
        <w:rPr>
          <w:rFonts w:ascii="Arial" w:hAnsi="Arial" w:cs="Arial"/>
          <w:b/>
          <w:iCs/>
        </w:rPr>
        <w:t>ENCLOSURE</w:t>
      </w:r>
      <w:proofErr w:type="spellEnd"/>
      <w:r w:rsidR="004E1567">
        <w:rPr>
          <w:rFonts w:ascii="Arial" w:hAnsi="Arial" w:cs="Arial"/>
          <w:b/>
          <w:iCs/>
        </w:rPr>
        <w:t xml:space="preserve"> Y 1 SERVIDOR (NODO) MEDIA O COMPLETA NAVAJA </w:t>
      </w:r>
      <w:proofErr w:type="spellStart"/>
      <w:r w:rsidR="004E1567">
        <w:rPr>
          <w:rFonts w:ascii="Arial" w:hAnsi="Arial" w:cs="Arial"/>
          <w:b/>
          <w:iCs/>
        </w:rPr>
        <w:t>BLADE</w:t>
      </w:r>
      <w:proofErr w:type="spellEnd"/>
      <w:r w:rsidR="004E1567">
        <w:rPr>
          <w:rFonts w:ascii="Arial" w:hAnsi="Arial" w:cs="Arial"/>
          <w:b/>
          <w:iCs/>
        </w:rPr>
        <w:t xml:space="preserve"> SEGÚN LA ARQUITECTURA PROPUESTA</w:t>
      </w:r>
      <w:r w:rsidRPr="00742BA9">
        <w:rPr>
          <w:rFonts w:ascii="Arial" w:hAnsi="Arial" w:cs="Arial"/>
          <w:b/>
          <w:iCs/>
        </w:rPr>
        <w:t xml:space="preserve"> PARA EL GOBIERNO MUNICIPAL DE TLAJOMULCO DE ZÚÑIGA, JALISCO</w:t>
      </w:r>
    </w:p>
    <w:p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Pr="00742BA9">
                <w:rPr>
                  <w:rFonts w:ascii="Arial" w:hAnsi="Arial" w:cs="Arial"/>
                </w:rPr>
                <w:t>licitaciones@tlajomulco.gob.mx</w:t>
              </w:r>
            </w:hyperlink>
            <w:r w:rsidR="008D3F83" w:rsidRPr="00742BA9">
              <w:rPr>
                <w:rFonts w:ascii="Arial" w:hAnsi="Arial" w:cs="Arial"/>
              </w:rPr>
              <w:t xml:space="preserve"> </w:t>
            </w:r>
            <w:r w:rsidRPr="00742BA9">
              <w:rPr>
                <w:rFonts w:ascii="Arial" w:hAnsi="Arial" w:cs="Arial"/>
              </w:rPr>
              <w:t xml:space="preserve">con atención al </w:t>
            </w:r>
            <w:r w:rsidR="00B41DC7" w:rsidRPr="00742BA9">
              <w:rPr>
                <w:rFonts w:ascii="Arial" w:hAnsi="Arial" w:cs="Arial"/>
              </w:rPr>
              <w:t>Secretario Ejecutivo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lang w:eastAsia="es-MX"/>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A43D39" w:rsidRPr="00742BA9" w:rsidRDefault="00A43D39" w:rsidP="00742BA9">
      <w:pPr>
        <w:spacing w:after="0" w:line="240" w:lineRule="auto"/>
        <w:jc w:val="both"/>
        <w:rPr>
          <w:rFonts w:ascii="Arial" w:eastAsia="Times New Roman" w:hAnsi="Arial" w:cs="Arial"/>
          <w:b/>
          <w:spacing w:val="60"/>
          <w:lang w:eastAsia="es-ES"/>
        </w:rPr>
      </w:pPr>
    </w:p>
    <w:p w:rsidR="00A43D39" w:rsidRDefault="00A43D39" w:rsidP="00742BA9">
      <w:pPr>
        <w:spacing w:after="0" w:line="240" w:lineRule="auto"/>
        <w:jc w:val="both"/>
        <w:rPr>
          <w:rFonts w:ascii="Arial" w:eastAsia="Times New Roman" w:hAnsi="Arial" w:cs="Arial"/>
          <w:b/>
          <w:spacing w:val="60"/>
          <w:lang w:eastAsia="es-ES"/>
        </w:rPr>
      </w:pPr>
    </w:p>
    <w:p w:rsidR="00E841E4" w:rsidRPr="00742BA9" w:rsidRDefault="00E841E4" w:rsidP="00742BA9">
      <w:pPr>
        <w:spacing w:after="0" w:line="240" w:lineRule="auto"/>
        <w:jc w:val="both"/>
        <w:rPr>
          <w:rFonts w:ascii="Arial" w:eastAsia="Times New Roman" w:hAnsi="Arial" w:cs="Arial"/>
          <w:b/>
          <w:spacing w:val="60"/>
          <w:lang w:eastAsia="es-ES"/>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13137D" w:rsidRPr="00742BA9" w:rsidRDefault="005329A8" w:rsidP="00742BA9">
      <w:pPr>
        <w:spacing w:after="0"/>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4E1567">
        <w:rPr>
          <w:rFonts w:ascii="Arial" w:hAnsi="Arial" w:cs="Arial"/>
          <w:b/>
        </w:rPr>
        <w:t>115/2018</w:t>
      </w:r>
    </w:p>
    <w:p w:rsidR="002F0F2B" w:rsidRPr="00742BA9" w:rsidRDefault="002F0F2B" w:rsidP="00742BA9">
      <w:pPr>
        <w:spacing w:after="0"/>
        <w:jc w:val="center"/>
        <w:rPr>
          <w:rFonts w:ascii="Arial" w:hAnsi="Arial" w:cs="Arial"/>
          <w:b/>
        </w:rPr>
      </w:pPr>
    </w:p>
    <w:p w:rsidR="0013137D" w:rsidRPr="00742BA9" w:rsidRDefault="00DF385A" w:rsidP="00742BA9">
      <w:pPr>
        <w:spacing w:after="0" w:line="240" w:lineRule="auto"/>
        <w:jc w:val="center"/>
        <w:rPr>
          <w:rFonts w:ascii="Arial" w:eastAsia="Times New Roman" w:hAnsi="Arial" w:cs="Arial"/>
          <w:b/>
          <w:iCs/>
          <w:lang w:eastAsia="es-ES"/>
        </w:rPr>
      </w:pPr>
      <w:r w:rsidRPr="00742BA9">
        <w:rPr>
          <w:rFonts w:ascii="Arial" w:eastAsia="Times New Roman" w:hAnsi="Arial" w:cs="Arial"/>
          <w:b/>
          <w:iCs/>
          <w:lang w:eastAsia="es-ES"/>
        </w:rPr>
        <w:t xml:space="preserve">ADQUISICIÓN </w:t>
      </w:r>
      <w:r w:rsidR="004E1567">
        <w:rPr>
          <w:rFonts w:ascii="Arial" w:eastAsia="Times New Roman" w:hAnsi="Arial" w:cs="Arial"/>
          <w:b/>
          <w:iCs/>
          <w:lang w:eastAsia="es-ES"/>
        </w:rPr>
        <w:t xml:space="preserve">DE UN </w:t>
      </w:r>
      <w:proofErr w:type="spellStart"/>
      <w:r w:rsidR="004E1567">
        <w:rPr>
          <w:rFonts w:ascii="Arial" w:eastAsia="Times New Roman" w:hAnsi="Arial" w:cs="Arial"/>
          <w:b/>
          <w:iCs/>
          <w:lang w:eastAsia="es-ES"/>
        </w:rPr>
        <w:t>ENCLOSURE</w:t>
      </w:r>
      <w:proofErr w:type="spellEnd"/>
      <w:r w:rsidR="004E1567">
        <w:rPr>
          <w:rFonts w:ascii="Arial" w:eastAsia="Times New Roman" w:hAnsi="Arial" w:cs="Arial"/>
          <w:b/>
          <w:iCs/>
          <w:lang w:eastAsia="es-ES"/>
        </w:rPr>
        <w:t xml:space="preserve"> Y 1 SERVIDOR (NODO) MEDIA O COMPLETA NAVAJA </w:t>
      </w:r>
      <w:proofErr w:type="spellStart"/>
      <w:r w:rsidR="004E1567">
        <w:rPr>
          <w:rFonts w:ascii="Arial" w:eastAsia="Times New Roman" w:hAnsi="Arial" w:cs="Arial"/>
          <w:b/>
          <w:iCs/>
          <w:lang w:eastAsia="es-ES"/>
        </w:rPr>
        <w:t>BLADE</w:t>
      </w:r>
      <w:proofErr w:type="spellEnd"/>
      <w:r w:rsidR="004E1567">
        <w:rPr>
          <w:rFonts w:ascii="Arial" w:eastAsia="Times New Roman" w:hAnsi="Arial" w:cs="Arial"/>
          <w:b/>
          <w:iCs/>
          <w:lang w:eastAsia="es-ES"/>
        </w:rPr>
        <w:t xml:space="preserve"> SEGÚN LA ARQUITECTURA PROPUESTA</w:t>
      </w:r>
      <w:r w:rsidRPr="00742BA9">
        <w:rPr>
          <w:rFonts w:ascii="Arial" w:eastAsia="Times New Roman" w:hAnsi="Arial" w:cs="Arial"/>
          <w:b/>
          <w:iCs/>
          <w:lang w:eastAsia="es-ES"/>
        </w:rPr>
        <w:t xml:space="preserve"> PARA EL GOBIERNO MUNICIPAL DE TLAJOMULCO DE ZÚÑIGA, JALISCO</w:t>
      </w:r>
    </w:p>
    <w:p w:rsidR="00A73FBF" w:rsidRPr="00742BA9" w:rsidRDefault="00A73FBF" w:rsidP="00742BA9">
      <w:pPr>
        <w:spacing w:after="0" w:line="240" w:lineRule="auto"/>
        <w:jc w:val="center"/>
        <w:rPr>
          <w:rFonts w:ascii="Arial" w:eastAsia="Times New Roman" w:hAnsi="Arial" w:cs="Arial"/>
          <w:lang w:val="es-ES" w:eastAsia="es-ES"/>
        </w:rPr>
      </w:pPr>
    </w:p>
    <w:p w:rsidR="00BD3662" w:rsidRDefault="00BD3662" w:rsidP="00742BA9">
      <w:pPr>
        <w:spacing w:after="0"/>
        <w:jc w:val="center"/>
        <w:rPr>
          <w:rFonts w:ascii="Arial" w:eastAsia="Calibri" w:hAnsi="Arial" w:cs="Arial"/>
          <w:b/>
        </w:rPr>
      </w:pPr>
      <w:r w:rsidRPr="00742BA9">
        <w:rPr>
          <w:rFonts w:ascii="Arial" w:eastAsia="Calibri" w:hAnsi="Arial" w:cs="Arial"/>
          <w:b/>
        </w:rPr>
        <w:t>“BASES DE LICITACIÓN”</w:t>
      </w:r>
    </w:p>
    <w:p w:rsidR="00020941" w:rsidRDefault="00020941" w:rsidP="00742BA9">
      <w:pPr>
        <w:spacing w:after="0"/>
        <w:jc w:val="center"/>
        <w:rPr>
          <w:rFonts w:ascii="Arial" w:eastAsia="Calibri" w:hAnsi="Arial" w:cs="Arial"/>
          <w:b/>
        </w:rPr>
      </w:pPr>
    </w:p>
    <w:p w:rsidR="00020941" w:rsidRPr="00742BA9" w:rsidRDefault="00020941" w:rsidP="00742BA9">
      <w:pPr>
        <w:spacing w:after="0"/>
        <w:jc w:val="center"/>
        <w:rPr>
          <w:rFonts w:ascii="Arial" w:eastAsia="Calibri" w:hAnsi="Arial" w:cs="Arial"/>
          <w:b/>
        </w:rPr>
      </w:pPr>
    </w:p>
    <w:p w:rsidR="00BD3662" w:rsidRPr="00742BA9" w:rsidRDefault="00BD3662" w:rsidP="00020941">
      <w:pPr>
        <w:spacing w:after="0" w:line="240" w:lineRule="auto"/>
        <w:jc w:val="both"/>
        <w:rPr>
          <w:rFonts w:ascii="Arial" w:eastAsia="Times New Roman" w:hAnsi="Arial" w:cs="Arial"/>
          <w:lang w:eastAsia="es-ES"/>
        </w:rPr>
      </w:pPr>
      <w:r w:rsidRPr="00742BA9">
        <w:rPr>
          <w:rFonts w:ascii="Arial" w:eastAsia="Times New Roman" w:hAnsi="Arial" w:cs="Arial"/>
          <w:lang w:eastAsia="es-ES"/>
        </w:rPr>
        <w:t xml:space="preserve">La adquisición </w:t>
      </w:r>
      <w:r w:rsidR="004E1567">
        <w:rPr>
          <w:rFonts w:ascii="Arial" w:eastAsia="Times New Roman" w:hAnsi="Arial" w:cs="Arial"/>
          <w:lang w:eastAsia="es-ES"/>
        </w:rPr>
        <w:t xml:space="preserve">DE UN </w:t>
      </w:r>
      <w:proofErr w:type="spellStart"/>
      <w:r w:rsidR="004E1567">
        <w:rPr>
          <w:rFonts w:ascii="Arial" w:eastAsia="Times New Roman" w:hAnsi="Arial" w:cs="Arial"/>
          <w:lang w:eastAsia="es-ES"/>
        </w:rPr>
        <w:t>ENCLOSURE</w:t>
      </w:r>
      <w:proofErr w:type="spellEnd"/>
      <w:r w:rsidR="004E1567">
        <w:rPr>
          <w:rFonts w:ascii="Arial" w:eastAsia="Times New Roman" w:hAnsi="Arial" w:cs="Arial"/>
          <w:lang w:eastAsia="es-ES"/>
        </w:rPr>
        <w:t xml:space="preserve"> Y 1 SERVIDOR (NODO) MEDIA O COMPLETA NAVAJA </w:t>
      </w:r>
      <w:proofErr w:type="spellStart"/>
      <w:r w:rsidR="004E1567">
        <w:rPr>
          <w:rFonts w:ascii="Arial" w:eastAsia="Times New Roman" w:hAnsi="Arial" w:cs="Arial"/>
          <w:lang w:eastAsia="es-ES"/>
        </w:rPr>
        <w:t>BLADE</w:t>
      </w:r>
      <w:proofErr w:type="spellEnd"/>
      <w:r w:rsidR="004E1567">
        <w:rPr>
          <w:rFonts w:ascii="Arial" w:eastAsia="Times New Roman" w:hAnsi="Arial" w:cs="Arial"/>
          <w:lang w:eastAsia="es-ES"/>
        </w:rPr>
        <w:t xml:space="preserve"> SEGÚN LA ARQUITECTURA PROPUESTA</w:t>
      </w:r>
      <w:r w:rsidRPr="00742BA9">
        <w:rPr>
          <w:rFonts w:ascii="Arial" w:eastAsia="Times New Roman" w:hAnsi="Arial" w:cs="Arial"/>
          <w:lang w:eastAsia="es-ES"/>
        </w:rPr>
        <w:t xml:space="preserve"> para  el Municipio de Tlajomulco de Zúñiga</w:t>
      </w:r>
      <w:r w:rsidR="00020941">
        <w:rPr>
          <w:rFonts w:ascii="Arial" w:eastAsia="Times New Roman" w:hAnsi="Arial" w:cs="Arial"/>
          <w:lang w:eastAsia="es-ES"/>
        </w:rPr>
        <w:t>, Jalisco.</w:t>
      </w:r>
    </w:p>
    <w:p w:rsidR="00A86458" w:rsidRDefault="00A86458" w:rsidP="00020941">
      <w:pPr>
        <w:spacing w:after="0" w:line="240" w:lineRule="auto"/>
        <w:jc w:val="both"/>
        <w:rPr>
          <w:rFonts w:ascii="Arial" w:eastAsia="Times New Roman" w:hAnsi="Arial" w:cs="Arial"/>
          <w:lang w:eastAsia="es-ES"/>
        </w:rPr>
      </w:pPr>
    </w:p>
    <w:p w:rsidR="00020941" w:rsidRDefault="00020941" w:rsidP="00020941">
      <w:pPr>
        <w:spacing w:after="0" w:line="240" w:lineRule="auto"/>
        <w:jc w:val="both"/>
        <w:rPr>
          <w:rFonts w:ascii="Arial" w:eastAsia="Times New Roman" w:hAnsi="Arial" w:cs="Arial"/>
          <w:lang w:eastAsia="es-ES"/>
        </w:rPr>
      </w:pPr>
    </w:p>
    <w:p w:rsid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lang w:val="es-ES" w:eastAsia="es-ES"/>
        </w:rPr>
        <w:t>El proyecto deberá contemplar todo lo necesario para el diseño, ingeniería, implementación, instalación y puesta a punto de la infraestructura contratada</w:t>
      </w:r>
    </w:p>
    <w:p w:rsidR="00020941" w:rsidRPr="00020941" w:rsidRDefault="00020941" w:rsidP="00020941">
      <w:pPr>
        <w:spacing w:after="0" w:line="240" w:lineRule="auto"/>
        <w:jc w:val="both"/>
        <w:rPr>
          <w:rFonts w:ascii="Arial" w:eastAsia="Times New Roman" w:hAnsi="Arial" w:cs="Arial"/>
          <w:lang w:val="es-ES" w:eastAsia="es-ES"/>
        </w:rPr>
      </w:pPr>
    </w:p>
    <w:p w:rsidR="00020941" w:rsidRPr="00020941" w:rsidRDefault="00020941" w:rsidP="005E1129">
      <w:pPr>
        <w:numPr>
          <w:ilvl w:val="0"/>
          <w:numId w:val="1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Todos los proveedores participantes deberán acreditar su participación en por lo menos tres proyectos similares y contar con amplia trayectoria en el ramo.</w:t>
      </w:r>
    </w:p>
    <w:p w:rsidR="00020941" w:rsidRPr="00020941" w:rsidRDefault="00020941" w:rsidP="005E1129">
      <w:pPr>
        <w:numPr>
          <w:ilvl w:val="0"/>
          <w:numId w:val="1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Las propuestas participantes deberán presentarse en Moneda Nacional.</w:t>
      </w:r>
    </w:p>
    <w:p w:rsidR="00313FE4" w:rsidRDefault="00020941" w:rsidP="005E1129">
      <w:pPr>
        <w:numPr>
          <w:ilvl w:val="0"/>
          <w:numId w:val="12"/>
        </w:numPr>
        <w:spacing w:after="0" w:line="240" w:lineRule="auto"/>
        <w:jc w:val="both"/>
        <w:rPr>
          <w:rFonts w:ascii="Arial" w:eastAsia="Times New Roman" w:hAnsi="Arial" w:cs="Arial"/>
          <w:lang w:eastAsia="es-ES"/>
        </w:rPr>
      </w:pPr>
      <w:r w:rsidRPr="00313FE4">
        <w:rPr>
          <w:rFonts w:ascii="Arial" w:eastAsia="Times New Roman" w:hAnsi="Arial" w:cs="Arial"/>
          <w:lang w:eastAsia="es-ES"/>
        </w:rPr>
        <w:t>Toda la propuesta deberá incluir ficha técnica de los mat</w:t>
      </w:r>
      <w:r w:rsidR="00313FE4">
        <w:rPr>
          <w:rFonts w:ascii="Arial" w:eastAsia="Times New Roman" w:hAnsi="Arial" w:cs="Arial"/>
          <w:lang w:eastAsia="es-ES"/>
        </w:rPr>
        <w:t>eriales y/o equipos a utilizar</w:t>
      </w:r>
    </w:p>
    <w:p w:rsidR="00020941" w:rsidRPr="00313FE4" w:rsidRDefault="00020941" w:rsidP="005E1129">
      <w:pPr>
        <w:numPr>
          <w:ilvl w:val="0"/>
          <w:numId w:val="12"/>
        </w:numPr>
        <w:spacing w:after="0" w:line="240" w:lineRule="auto"/>
        <w:jc w:val="both"/>
        <w:rPr>
          <w:rFonts w:ascii="Arial" w:eastAsia="Times New Roman" w:hAnsi="Arial" w:cs="Arial"/>
          <w:lang w:eastAsia="es-ES"/>
        </w:rPr>
      </w:pPr>
      <w:r w:rsidRPr="00313FE4">
        <w:rPr>
          <w:rFonts w:ascii="Arial" w:eastAsia="Times New Roman" w:hAnsi="Arial" w:cs="Arial"/>
          <w:lang w:eastAsia="es-ES"/>
        </w:rPr>
        <w:t xml:space="preserve">Todas las propuestas económicas deberán tener una vigencia mínima de 90 días. </w:t>
      </w:r>
    </w:p>
    <w:p w:rsidR="00020941" w:rsidRPr="00020941" w:rsidRDefault="00020941" w:rsidP="005E1129">
      <w:pPr>
        <w:numPr>
          <w:ilvl w:val="0"/>
          <w:numId w:val="1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Todas las propuestas deberán estar basadas en tecnología mínimo de última generación líder en el mercado y ramo empresarial, no se aceptarán propuestas que difieran en este punto.</w:t>
      </w:r>
    </w:p>
    <w:p w:rsidR="00020941" w:rsidRPr="00020941" w:rsidRDefault="00020941" w:rsidP="005E1129">
      <w:pPr>
        <w:numPr>
          <w:ilvl w:val="0"/>
          <w:numId w:val="1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Por razón de compatibilidad e integración, los equipos propuestos deben ser de marcas reconocidas en el mercado, con respaldo a nivel mundial y no se aceptan equipos ensamblados con partes genéricas.</w:t>
      </w:r>
    </w:p>
    <w:p w:rsidR="00020941" w:rsidRPr="00020941" w:rsidRDefault="00020941" w:rsidP="005E1129">
      <w:pPr>
        <w:numPr>
          <w:ilvl w:val="0"/>
          <w:numId w:val="1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En caso de fallas en partes o refacciones que se presenten los primeros 90 días naturales posteriores a la instalación y entrega, se tendrán que realizar reemplazos de equipos, </w:t>
      </w:r>
      <w:r w:rsidRPr="00020941">
        <w:rPr>
          <w:rFonts w:ascii="Arial" w:eastAsia="Times New Roman" w:hAnsi="Arial" w:cs="Arial"/>
          <w:b/>
          <w:lang w:eastAsia="es-ES"/>
        </w:rPr>
        <w:t>no aceptando reparaciones.</w:t>
      </w:r>
    </w:p>
    <w:p w:rsidR="00020941" w:rsidRPr="00020941" w:rsidRDefault="00020941" w:rsidP="005E1129">
      <w:pPr>
        <w:numPr>
          <w:ilvl w:val="0"/>
          <w:numId w:val="1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Los proveedores participantes deberán contar con al menos 2 ingenieros certificados por las marcas fabricantes que presenten en su propuesta y deberán acreditar que este personal tiene por lo menos </w:t>
      </w:r>
      <w:r w:rsidRPr="00020941">
        <w:rPr>
          <w:rFonts w:ascii="Arial" w:eastAsia="Times New Roman" w:hAnsi="Arial" w:cs="Arial"/>
          <w:b/>
          <w:lang w:eastAsia="es-ES"/>
        </w:rPr>
        <w:t>2 años laborando para su organización.</w:t>
      </w:r>
    </w:p>
    <w:p w:rsidR="00020941" w:rsidRPr="00020941" w:rsidRDefault="00020941" w:rsidP="005E1129">
      <w:pPr>
        <w:numPr>
          <w:ilvl w:val="0"/>
          <w:numId w:val="1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Carta firmada por el representante legal del fabricante en donde se certifique que el distribuidor o corporativo está autorizado y cuenta con personal técnico certificado para soportar la solución ofertada.</w:t>
      </w:r>
    </w:p>
    <w:p w:rsidR="00020941" w:rsidRPr="00020941" w:rsidRDefault="00020941" w:rsidP="005E1129">
      <w:pPr>
        <w:numPr>
          <w:ilvl w:val="0"/>
          <w:numId w:val="1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Todas las propuestas deberán conside</w:t>
      </w:r>
      <w:r w:rsidR="002B2610">
        <w:rPr>
          <w:rFonts w:ascii="Arial" w:eastAsia="Times New Roman" w:hAnsi="Arial" w:cs="Arial"/>
          <w:lang w:eastAsia="es-ES"/>
        </w:rPr>
        <w:t xml:space="preserve">rar el soporte técnico en sitio y </w:t>
      </w:r>
      <w:r w:rsidRPr="00020941">
        <w:rPr>
          <w:rFonts w:ascii="Arial" w:eastAsia="Times New Roman" w:hAnsi="Arial" w:cs="Arial"/>
          <w:lang w:eastAsia="es-ES"/>
        </w:rPr>
        <w:t>remoto</w:t>
      </w:r>
      <w:r w:rsidR="002B2610">
        <w:rPr>
          <w:rFonts w:ascii="Arial" w:eastAsia="Times New Roman" w:hAnsi="Arial" w:cs="Arial"/>
          <w:lang w:eastAsia="es-ES"/>
        </w:rPr>
        <w:t>,</w:t>
      </w:r>
      <w:r w:rsidRPr="00020941">
        <w:rPr>
          <w:rFonts w:ascii="Arial" w:eastAsia="Times New Roman" w:hAnsi="Arial" w:cs="Arial"/>
          <w:lang w:eastAsia="es-ES"/>
        </w:rPr>
        <w:t xml:space="preserve"> y garantía de misión crítica (4 </w:t>
      </w:r>
      <w:proofErr w:type="spellStart"/>
      <w:r w:rsidRPr="00020941">
        <w:rPr>
          <w:rFonts w:ascii="Arial" w:eastAsia="Times New Roman" w:hAnsi="Arial" w:cs="Arial"/>
          <w:lang w:eastAsia="es-ES"/>
        </w:rPr>
        <w:t>Hrs</w:t>
      </w:r>
      <w:proofErr w:type="spellEnd"/>
      <w:r w:rsidR="00266A89">
        <w:rPr>
          <w:rFonts w:ascii="Arial" w:eastAsia="Times New Roman" w:hAnsi="Arial" w:cs="Arial"/>
          <w:lang w:eastAsia="es-ES"/>
        </w:rPr>
        <w:t>.</w:t>
      </w:r>
      <w:r w:rsidRPr="00020941">
        <w:rPr>
          <w:rFonts w:ascii="Arial" w:eastAsia="Times New Roman" w:hAnsi="Arial" w:cs="Arial"/>
          <w:lang w:eastAsia="es-ES"/>
        </w:rPr>
        <w:t xml:space="preserve">) en sitio 24 x 7 los 365 por 3 años. </w:t>
      </w:r>
    </w:p>
    <w:p w:rsidR="00020941" w:rsidRPr="00020941" w:rsidRDefault="00020941" w:rsidP="005E1129">
      <w:pPr>
        <w:numPr>
          <w:ilvl w:val="0"/>
          <w:numId w:val="1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Las memorias técnicas deberán incluir pruebas de escáner del cableado. </w:t>
      </w:r>
    </w:p>
    <w:p w:rsidR="00020941" w:rsidRPr="00020941" w:rsidRDefault="00020941" w:rsidP="00020941">
      <w:pPr>
        <w:spacing w:after="0" w:line="240" w:lineRule="auto"/>
        <w:jc w:val="both"/>
        <w:rPr>
          <w:rFonts w:ascii="Arial" w:eastAsia="Times New Roman" w:hAnsi="Arial" w:cs="Arial"/>
          <w:lang w:eastAsia="es-ES"/>
        </w:rPr>
      </w:pPr>
    </w:p>
    <w:p w:rsidR="00020941" w:rsidRPr="00020941" w:rsidRDefault="00020941" w:rsidP="00020941">
      <w:pPr>
        <w:spacing w:after="0" w:line="240" w:lineRule="auto"/>
        <w:jc w:val="both"/>
        <w:rPr>
          <w:rFonts w:ascii="Arial" w:eastAsia="Times New Roman" w:hAnsi="Arial" w:cs="Arial"/>
          <w:lang w:eastAsia="es-ES"/>
        </w:rPr>
      </w:pPr>
    </w:p>
    <w:p w:rsidR="00020941" w:rsidRPr="00020941" w:rsidRDefault="00020941" w:rsidP="00020941">
      <w:pPr>
        <w:spacing w:after="0" w:line="240" w:lineRule="auto"/>
        <w:jc w:val="both"/>
        <w:rPr>
          <w:rFonts w:ascii="Arial" w:eastAsia="Times New Roman" w:hAnsi="Arial" w:cs="Arial"/>
          <w:lang w:eastAsia="es-ES"/>
        </w:rPr>
      </w:pPr>
      <w:r w:rsidRPr="00020941">
        <w:rPr>
          <w:rFonts w:ascii="Arial" w:eastAsia="Times New Roman" w:hAnsi="Arial" w:cs="Arial"/>
          <w:lang w:eastAsia="es-ES"/>
        </w:rPr>
        <w:lastRenderedPageBreak/>
        <w:t xml:space="preserve">Las características aquí descritas son especificaciones mínimas enunciativas más no limitativas del equipo requerido. </w:t>
      </w:r>
    </w:p>
    <w:p w:rsidR="00020941" w:rsidRP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lang w:val="es-ES" w:eastAsia="es-ES"/>
        </w:rPr>
        <w:t>La infraestructura deberá contener los servicios, equipos, materiales y/o funcionalidades mínimas a cubrir:</w:t>
      </w:r>
    </w:p>
    <w:p w:rsidR="00020941" w:rsidRPr="00020941" w:rsidRDefault="00020941" w:rsidP="00020941">
      <w:pPr>
        <w:spacing w:after="0" w:line="240" w:lineRule="auto"/>
        <w:jc w:val="both"/>
        <w:rPr>
          <w:rFonts w:ascii="Arial" w:eastAsia="Times New Roman" w:hAnsi="Arial" w:cs="Arial"/>
          <w:lang w:eastAsia="es-ES"/>
        </w:rPr>
      </w:pPr>
    </w:p>
    <w:p w:rsidR="00020941" w:rsidRPr="00020941" w:rsidRDefault="00020941" w:rsidP="00020941">
      <w:pPr>
        <w:spacing w:after="0" w:line="240" w:lineRule="auto"/>
        <w:jc w:val="both"/>
        <w:rPr>
          <w:rFonts w:ascii="Arial" w:eastAsia="Times New Roman" w:hAnsi="Arial" w:cs="Arial"/>
          <w:b/>
          <w:lang w:eastAsia="es-ES"/>
        </w:rPr>
      </w:pPr>
      <w:r w:rsidRPr="00020941">
        <w:rPr>
          <w:rFonts w:ascii="Arial" w:eastAsia="Times New Roman" w:hAnsi="Arial" w:cs="Arial"/>
          <w:b/>
          <w:lang w:eastAsia="es-ES"/>
        </w:rPr>
        <w:t xml:space="preserve">1 PZA. </w:t>
      </w:r>
      <w:proofErr w:type="spellStart"/>
      <w:r w:rsidRPr="00020941">
        <w:rPr>
          <w:rFonts w:ascii="Arial" w:eastAsia="Times New Roman" w:hAnsi="Arial" w:cs="Arial"/>
          <w:b/>
          <w:lang w:eastAsia="es-ES"/>
        </w:rPr>
        <w:t>ENCLOSURE</w:t>
      </w:r>
      <w:proofErr w:type="spellEnd"/>
      <w:r w:rsidRPr="00020941">
        <w:rPr>
          <w:rFonts w:ascii="Arial" w:eastAsia="Times New Roman" w:hAnsi="Arial" w:cs="Arial"/>
          <w:b/>
          <w:lang w:eastAsia="es-ES"/>
        </w:rPr>
        <w:t>:</w:t>
      </w:r>
    </w:p>
    <w:p w:rsidR="00020941" w:rsidRPr="00020941" w:rsidRDefault="00020941" w:rsidP="00020941">
      <w:pPr>
        <w:spacing w:after="0" w:line="240" w:lineRule="auto"/>
        <w:jc w:val="both"/>
        <w:rPr>
          <w:rFonts w:ascii="Arial" w:eastAsia="Times New Roman" w:hAnsi="Arial" w:cs="Arial"/>
          <w:lang w:eastAsia="es-ES"/>
        </w:rPr>
      </w:pPr>
      <w:r w:rsidRPr="00020941">
        <w:rPr>
          <w:rFonts w:ascii="Arial" w:eastAsia="Times New Roman" w:hAnsi="Arial" w:cs="Arial"/>
          <w:lang w:eastAsia="es-ES"/>
        </w:rPr>
        <w:t>Gabinete (</w:t>
      </w:r>
      <w:proofErr w:type="spellStart"/>
      <w:r w:rsidRPr="00020941">
        <w:rPr>
          <w:rFonts w:ascii="Arial" w:eastAsia="Times New Roman" w:hAnsi="Arial" w:cs="Arial"/>
          <w:lang w:eastAsia="es-ES"/>
        </w:rPr>
        <w:t>enclosure</w:t>
      </w:r>
      <w:proofErr w:type="spellEnd"/>
      <w:r w:rsidRPr="00020941">
        <w:rPr>
          <w:rFonts w:ascii="Arial" w:eastAsia="Times New Roman" w:hAnsi="Arial" w:cs="Arial"/>
          <w:lang w:eastAsia="es-ES"/>
        </w:rPr>
        <w:t xml:space="preserve">) que soporte servidores tipo </w:t>
      </w:r>
      <w:proofErr w:type="spellStart"/>
      <w:r w:rsidRPr="00020941">
        <w:rPr>
          <w:rFonts w:ascii="Arial" w:eastAsia="Times New Roman" w:hAnsi="Arial" w:cs="Arial"/>
          <w:lang w:eastAsia="es-ES"/>
        </w:rPr>
        <w:t>Blade</w:t>
      </w:r>
      <w:proofErr w:type="spellEnd"/>
      <w:r w:rsidRPr="00020941">
        <w:rPr>
          <w:rFonts w:ascii="Arial" w:eastAsia="Times New Roman" w:hAnsi="Arial" w:cs="Arial"/>
          <w:lang w:eastAsia="es-ES"/>
        </w:rPr>
        <w:t xml:space="preserve"> </w:t>
      </w:r>
      <w:proofErr w:type="spellStart"/>
      <w:r w:rsidRPr="00020941">
        <w:rPr>
          <w:rFonts w:ascii="Arial" w:eastAsia="Times New Roman" w:hAnsi="Arial" w:cs="Arial"/>
          <w:lang w:eastAsia="es-ES"/>
        </w:rPr>
        <w:t>2S</w:t>
      </w:r>
      <w:proofErr w:type="spellEnd"/>
      <w:r w:rsidRPr="00020941">
        <w:rPr>
          <w:rFonts w:ascii="Arial" w:eastAsia="Times New Roman" w:hAnsi="Arial" w:cs="Arial"/>
          <w:lang w:eastAsia="es-ES"/>
        </w:rPr>
        <w:t xml:space="preserve"> y/o </w:t>
      </w:r>
      <w:proofErr w:type="spellStart"/>
      <w:r w:rsidRPr="00020941">
        <w:rPr>
          <w:rFonts w:ascii="Arial" w:eastAsia="Times New Roman" w:hAnsi="Arial" w:cs="Arial"/>
          <w:lang w:eastAsia="es-ES"/>
        </w:rPr>
        <w:t>4S</w:t>
      </w:r>
      <w:proofErr w:type="spellEnd"/>
      <w:r w:rsidRPr="00020941">
        <w:rPr>
          <w:rFonts w:ascii="Arial" w:eastAsia="Times New Roman" w:hAnsi="Arial" w:cs="Arial"/>
          <w:lang w:eastAsia="es-ES"/>
        </w:rPr>
        <w:t xml:space="preserve"> con procesadores </w:t>
      </w:r>
      <w:proofErr w:type="spellStart"/>
      <w:r w:rsidRPr="00020941">
        <w:rPr>
          <w:rFonts w:ascii="Arial" w:eastAsia="Times New Roman" w:hAnsi="Arial" w:cs="Arial"/>
          <w:lang w:eastAsia="es-ES"/>
        </w:rPr>
        <w:t>Skylake</w:t>
      </w:r>
      <w:proofErr w:type="spellEnd"/>
      <w:r w:rsidRPr="00020941">
        <w:rPr>
          <w:rFonts w:ascii="Arial" w:eastAsia="Times New Roman" w:hAnsi="Arial" w:cs="Arial"/>
          <w:lang w:eastAsia="es-ES"/>
        </w:rPr>
        <w:t xml:space="preserve">. </w:t>
      </w:r>
    </w:p>
    <w:p w:rsidR="00020941" w:rsidRPr="00020941" w:rsidRDefault="00020941" w:rsidP="005E1129">
      <w:pPr>
        <w:numPr>
          <w:ilvl w:val="0"/>
          <w:numId w:val="13"/>
        </w:numPr>
        <w:spacing w:after="0" w:line="240" w:lineRule="auto"/>
        <w:jc w:val="both"/>
        <w:rPr>
          <w:rFonts w:ascii="Arial" w:eastAsia="Times New Roman" w:hAnsi="Arial" w:cs="Arial"/>
          <w:lang w:eastAsia="es-ES"/>
        </w:rPr>
      </w:pPr>
      <w:proofErr w:type="spellStart"/>
      <w:r w:rsidRPr="00020941">
        <w:rPr>
          <w:rFonts w:ascii="Arial" w:eastAsia="Times New Roman" w:hAnsi="Arial" w:cs="Arial"/>
          <w:lang w:eastAsia="es-ES"/>
        </w:rPr>
        <w:t>Empotrable</w:t>
      </w:r>
      <w:proofErr w:type="spellEnd"/>
      <w:r w:rsidRPr="00020941">
        <w:rPr>
          <w:rFonts w:ascii="Arial" w:eastAsia="Times New Roman" w:hAnsi="Arial" w:cs="Arial"/>
          <w:lang w:eastAsia="es-ES"/>
        </w:rPr>
        <w:t xml:space="preserve"> en rack estándar de 19”. </w:t>
      </w:r>
    </w:p>
    <w:p w:rsidR="00020941" w:rsidRPr="00020941" w:rsidRDefault="00020941" w:rsidP="005E1129">
      <w:pPr>
        <w:numPr>
          <w:ilvl w:val="0"/>
          <w:numId w:val="13"/>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Sistema de Chasis de por lo menos 10 unidades de rack. </w:t>
      </w:r>
    </w:p>
    <w:p w:rsidR="00020941" w:rsidRPr="00020941" w:rsidRDefault="00020941" w:rsidP="005E1129">
      <w:pPr>
        <w:numPr>
          <w:ilvl w:val="0"/>
          <w:numId w:val="13"/>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2 módulos de administración en el chasis. </w:t>
      </w:r>
    </w:p>
    <w:p w:rsidR="00020941" w:rsidRPr="00020941" w:rsidRDefault="00020941" w:rsidP="005E1129">
      <w:pPr>
        <w:numPr>
          <w:ilvl w:val="0"/>
          <w:numId w:val="13"/>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Los equipos propuestos deben ser de la misma marca debido a la compatibilidad e integración a la solución. </w:t>
      </w:r>
    </w:p>
    <w:p w:rsidR="00020941" w:rsidRPr="00020941" w:rsidRDefault="00020941" w:rsidP="005E1129">
      <w:pPr>
        <w:numPr>
          <w:ilvl w:val="0"/>
          <w:numId w:val="13"/>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Bahías de servidores </w:t>
      </w:r>
      <w:proofErr w:type="spellStart"/>
      <w:r w:rsidRPr="00020941">
        <w:rPr>
          <w:rFonts w:ascii="Arial" w:eastAsia="Times New Roman" w:hAnsi="Arial" w:cs="Arial"/>
          <w:lang w:eastAsia="es-ES"/>
        </w:rPr>
        <w:t>Blades</w:t>
      </w:r>
      <w:proofErr w:type="spellEnd"/>
      <w:r w:rsidRPr="00020941">
        <w:rPr>
          <w:rFonts w:ascii="Arial" w:eastAsia="Times New Roman" w:hAnsi="Arial" w:cs="Arial"/>
          <w:lang w:eastAsia="es-ES"/>
        </w:rPr>
        <w:t xml:space="preserve"> o Nodos: </w:t>
      </w:r>
    </w:p>
    <w:p w:rsidR="00020941" w:rsidRPr="00020941" w:rsidRDefault="00020941" w:rsidP="005E1129">
      <w:pPr>
        <w:numPr>
          <w:ilvl w:val="1"/>
          <w:numId w:val="13"/>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Al menos 8 bahías para servidores o almacenamiento en el </w:t>
      </w:r>
      <w:proofErr w:type="spellStart"/>
      <w:r w:rsidRPr="00020941">
        <w:rPr>
          <w:rFonts w:ascii="Arial" w:eastAsia="Times New Roman" w:hAnsi="Arial" w:cs="Arial"/>
          <w:lang w:eastAsia="es-ES"/>
        </w:rPr>
        <w:t>enclosure</w:t>
      </w:r>
      <w:proofErr w:type="spellEnd"/>
      <w:r w:rsidRPr="00020941">
        <w:rPr>
          <w:rFonts w:ascii="Arial" w:eastAsia="Times New Roman" w:hAnsi="Arial" w:cs="Arial"/>
          <w:lang w:eastAsia="es-ES"/>
        </w:rPr>
        <w:t xml:space="preserve">. </w:t>
      </w:r>
    </w:p>
    <w:p w:rsidR="00020941" w:rsidRDefault="00020941" w:rsidP="005E1129">
      <w:pPr>
        <w:numPr>
          <w:ilvl w:val="1"/>
          <w:numId w:val="13"/>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Tres fábricas redundantes para </w:t>
      </w:r>
      <w:r w:rsidR="00062187">
        <w:rPr>
          <w:rFonts w:ascii="Arial" w:eastAsia="Times New Roman" w:hAnsi="Arial" w:cs="Arial"/>
          <w:lang w:eastAsia="es-ES"/>
        </w:rPr>
        <w:t xml:space="preserve">y/o </w:t>
      </w:r>
      <w:r w:rsidRPr="00020941">
        <w:rPr>
          <w:rFonts w:ascii="Arial" w:eastAsia="Times New Roman" w:hAnsi="Arial" w:cs="Arial"/>
          <w:lang w:eastAsia="es-ES"/>
        </w:rPr>
        <w:t xml:space="preserve">en el chasis con opciones de 25 Gb </w:t>
      </w:r>
      <w:proofErr w:type="spellStart"/>
      <w:r w:rsidRPr="00020941">
        <w:rPr>
          <w:rFonts w:ascii="Arial" w:eastAsia="Times New Roman" w:hAnsi="Arial" w:cs="Arial"/>
          <w:lang w:eastAsia="es-ES"/>
        </w:rPr>
        <w:t>ethernet</w:t>
      </w:r>
      <w:proofErr w:type="spellEnd"/>
      <w:r w:rsidRPr="00020941">
        <w:rPr>
          <w:rFonts w:ascii="Arial" w:eastAsia="Times New Roman" w:hAnsi="Arial" w:cs="Arial"/>
          <w:lang w:eastAsia="es-ES"/>
        </w:rPr>
        <w:t xml:space="preserve">, </w:t>
      </w:r>
      <w:proofErr w:type="spellStart"/>
      <w:r w:rsidRPr="00020941">
        <w:rPr>
          <w:rFonts w:ascii="Arial" w:eastAsia="Times New Roman" w:hAnsi="Arial" w:cs="Arial"/>
          <w:lang w:eastAsia="es-ES"/>
        </w:rPr>
        <w:t>12Gb</w:t>
      </w:r>
      <w:proofErr w:type="spellEnd"/>
      <w:r w:rsidRPr="00020941">
        <w:rPr>
          <w:rFonts w:ascii="Arial" w:eastAsia="Times New Roman" w:hAnsi="Arial" w:cs="Arial"/>
          <w:lang w:eastAsia="es-ES"/>
        </w:rPr>
        <w:t xml:space="preserve"> </w:t>
      </w:r>
      <w:proofErr w:type="spellStart"/>
      <w:r w:rsidRPr="00020941">
        <w:rPr>
          <w:rFonts w:ascii="Arial" w:eastAsia="Times New Roman" w:hAnsi="Arial" w:cs="Arial"/>
          <w:lang w:eastAsia="es-ES"/>
        </w:rPr>
        <w:t>SAS</w:t>
      </w:r>
      <w:proofErr w:type="spellEnd"/>
      <w:r w:rsidRPr="00020941">
        <w:rPr>
          <w:rFonts w:ascii="Arial" w:eastAsia="Times New Roman" w:hAnsi="Arial" w:cs="Arial"/>
          <w:lang w:eastAsia="es-ES"/>
        </w:rPr>
        <w:t xml:space="preserve"> y </w:t>
      </w:r>
      <w:proofErr w:type="spellStart"/>
      <w:r w:rsidRPr="00020941">
        <w:rPr>
          <w:rFonts w:ascii="Arial" w:eastAsia="Times New Roman" w:hAnsi="Arial" w:cs="Arial"/>
          <w:lang w:eastAsia="es-ES"/>
        </w:rPr>
        <w:t>32Gb</w:t>
      </w:r>
      <w:proofErr w:type="spellEnd"/>
      <w:r w:rsidRPr="00020941">
        <w:rPr>
          <w:rFonts w:ascii="Arial" w:eastAsia="Times New Roman" w:hAnsi="Arial" w:cs="Arial"/>
          <w:lang w:eastAsia="es-ES"/>
        </w:rPr>
        <w:t xml:space="preserve"> </w:t>
      </w:r>
      <w:proofErr w:type="spellStart"/>
      <w:r w:rsidRPr="00020941">
        <w:rPr>
          <w:rFonts w:ascii="Arial" w:eastAsia="Times New Roman" w:hAnsi="Arial" w:cs="Arial"/>
          <w:lang w:eastAsia="es-ES"/>
        </w:rPr>
        <w:t>Fiber</w:t>
      </w:r>
      <w:proofErr w:type="spellEnd"/>
      <w:r w:rsidRPr="00020941">
        <w:rPr>
          <w:rFonts w:ascii="Arial" w:eastAsia="Times New Roman" w:hAnsi="Arial" w:cs="Arial"/>
          <w:lang w:eastAsia="es-ES"/>
        </w:rPr>
        <w:t xml:space="preserve"> </w:t>
      </w:r>
      <w:proofErr w:type="spellStart"/>
      <w:r w:rsidRPr="00020941">
        <w:rPr>
          <w:rFonts w:ascii="Arial" w:eastAsia="Times New Roman" w:hAnsi="Arial" w:cs="Arial"/>
          <w:lang w:eastAsia="es-ES"/>
        </w:rPr>
        <w:t>Channel</w:t>
      </w:r>
      <w:proofErr w:type="spellEnd"/>
      <w:r w:rsidRPr="00020941">
        <w:rPr>
          <w:rFonts w:ascii="Arial" w:eastAsia="Times New Roman" w:hAnsi="Arial" w:cs="Arial"/>
          <w:lang w:eastAsia="es-ES"/>
        </w:rPr>
        <w:t>, ya que mantiene compatibilidad con v</w:t>
      </w:r>
      <w:r w:rsidR="00B457FF">
        <w:rPr>
          <w:rFonts w:ascii="Arial" w:eastAsia="Times New Roman" w:hAnsi="Arial" w:cs="Arial"/>
          <w:lang w:eastAsia="es-ES"/>
        </w:rPr>
        <w:t>elocidades inferiores en redes.</w:t>
      </w:r>
    </w:p>
    <w:p w:rsidR="00B457FF" w:rsidRPr="00B457FF" w:rsidRDefault="00B457FF" w:rsidP="00B457FF">
      <w:pPr>
        <w:pStyle w:val="Prrafodelista"/>
        <w:numPr>
          <w:ilvl w:val="1"/>
          <w:numId w:val="26"/>
        </w:numPr>
        <w:ind w:left="709" w:hanging="283"/>
        <w:jc w:val="both"/>
        <w:rPr>
          <w:rFonts w:ascii="Arial" w:hAnsi="Arial" w:cs="Arial"/>
          <w:lang w:val="en-US"/>
        </w:rPr>
      </w:pPr>
      <w:r w:rsidRPr="00B457FF">
        <w:rPr>
          <w:rFonts w:ascii="Arial" w:hAnsi="Arial" w:cs="Arial"/>
          <w:lang w:val="en-US"/>
        </w:rPr>
        <w:t xml:space="preserve">Al </w:t>
      </w:r>
      <w:proofErr w:type="spellStart"/>
      <w:r w:rsidRPr="00B457FF">
        <w:rPr>
          <w:rFonts w:ascii="Arial" w:hAnsi="Arial" w:cs="Arial"/>
          <w:lang w:val="en-US"/>
        </w:rPr>
        <w:t>menos</w:t>
      </w:r>
      <w:proofErr w:type="spellEnd"/>
      <w:r w:rsidRPr="00B457FF">
        <w:rPr>
          <w:rFonts w:ascii="Arial" w:hAnsi="Arial" w:cs="Arial"/>
          <w:lang w:val="en-US"/>
        </w:rPr>
        <w:t xml:space="preserve"> 2 </w:t>
      </w:r>
      <w:proofErr w:type="spellStart"/>
      <w:r w:rsidRPr="00B457FF">
        <w:rPr>
          <w:rFonts w:ascii="Arial" w:hAnsi="Arial" w:cs="Arial"/>
          <w:lang w:val="en-US"/>
        </w:rPr>
        <w:t>puertos</w:t>
      </w:r>
      <w:proofErr w:type="spellEnd"/>
      <w:r w:rsidRPr="00B457FF">
        <w:rPr>
          <w:rFonts w:ascii="Arial" w:hAnsi="Arial" w:cs="Arial"/>
          <w:lang w:val="en-US"/>
        </w:rPr>
        <w:t xml:space="preserve"> USB 2.0 </w:t>
      </w:r>
      <w:proofErr w:type="spellStart"/>
      <w:r w:rsidRPr="00B457FF">
        <w:rPr>
          <w:rFonts w:ascii="Arial" w:hAnsi="Arial" w:cs="Arial"/>
          <w:lang w:val="en-US"/>
        </w:rPr>
        <w:t>tipo</w:t>
      </w:r>
      <w:proofErr w:type="spellEnd"/>
      <w:r w:rsidRPr="00B457FF">
        <w:rPr>
          <w:rFonts w:ascii="Arial" w:hAnsi="Arial" w:cs="Arial"/>
          <w:lang w:val="en-US"/>
        </w:rPr>
        <w:t xml:space="preserve"> A </w:t>
      </w:r>
    </w:p>
    <w:p w:rsidR="00B457FF" w:rsidRPr="00B457FF" w:rsidRDefault="00B457FF" w:rsidP="00B457FF">
      <w:pPr>
        <w:pStyle w:val="Prrafodelista"/>
        <w:numPr>
          <w:ilvl w:val="1"/>
          <w:numId w:val="26"/>
        </w:numPr>
        <w:ind w:left="709" w:hanging="283"/>
        <w:jc w:val="both"/>
        <w:rPr>
          <w:rFonts w:ascii="Arial" w:hAnsi="Arial" w:cs="Arial"/>
          <w:lang w:val="en-US"/>
        </w:rPr>
      </w:pPr>
      <w:r w:rsidRPr="00B457FF">
        <w:rPr>
          <w:rFonts w:ascii="Arial" w:hAnsi="Arial" w:cs="Arial"/>
          <w:lang w:val="en-US"/>
        </w:rPr>
        <w:t xml:space="preserve">Al </w:t>
      </w:r>
      <w:proofErr w:type="spellStart"/>
      <w:r w:rsidRPr="00B457FF">
        <w:rPr>
          <w:rFonts w:ascii="Arial" w:hAnsi="Arial" w:cs="Arial"/>
          <w:lang w:val="en-US"/>
        </w:rPr>
        <w:t>menos</w:t>
      </w:r>
      <w:proofErr w:type="spellEnd"/>
      <w:r w:rsidRPr="00B457FF">
        <w:rPr>
          <w:rFonts w:ascii="Arial" w:hAnsi="Arial" w:cs="Arial"/>
          <w:lang w:val="en-US"/>
        </w:rPr>
        <w:t xml:space="preserve"> USB 2.0 </w:t>
      </w:r>
      <w:proofErr w:type="spellStart"/>
      <w:r w:rsidRPr="00B457FF">
        <w:rPr>
          <w:rFonts w:ascii="Arial" w:hAnsi="Arial" w:cs="Arial"/>
          <w:lang w:val="en-US"/>
        </w:rPr>
        <w:t>tipo</w:t>
      </w:r>
      <w:proofErr w:type="spellEnd"/>
      <w:r w:rsidRPr="00B457FF">
        <w:rPr>
          <w:rFonts w:ascii="Arial" w:hAnsi="Arial" w:cs="Arial"/>
          <w:lang w:val="en-US"/>
        </w:rPr>
        <w:t xml:space="preserve"> Micro AB</w:t>
      </w:r>
    </w:p>
    <w:p w:rsidR="00B457FF" w:rsidRPr="00B457FF" w:rsidRDefault="00B457FF" w:rsidP="00B457FF">
      <w:pPr>
        <w:pStyle w:val="Prrafodelista"/>
        <w:numPr>
          <w:ilvl w:val="1"/>
          <w:numId w:val="26"/>
        </w:numPr>
        <w:ind w:left="709" w:hanging="283"/>
        <w:jc w:val="both"/>
        <w:rPr>
          <w:rFonts w:ascii="Arial" w:hAnsi="Arial" w:cs="Arial"/>
          <w:lang w:val="en-US"/>
        </w:rPr>
      </w:pPr>
      <w:r w:rsidRPr="00B457FF">
        <w:rPr>
          <w:rFonts w:ascii="Arial" w:hAnsi="Arial" w:cs="Arial"/>
          <w:lang w:val="en-US"/>
        </w:rPr>
        <w:t xml:space="preserve">Al </w:t>
      </w:r>
      <w:proofErr w:type="spellStart"/>
      <w:r w:rsidRPr="00B457FF">
        <w:rPr>
          <w:rFonts w:ascii="Arial" w:hAnsi="Arial" w:cs="Arial"/>
          <w:lang w:val="en-US"/>
        </w:rPr>
        <w:t>menos</w:t>
      </w:r>
      <w:proofErr w:type="spellEnd"/>
      <w:r w:rsidRPr="00B457FF">
        <w:rPr>
          <w:rFonts w:ascii="Arial" w:hAnsi="Arial" w:cs="Arial"/>
          <w:lang w:val="en-US"/>
        </w:rPr>
        <w:t xml:space="preserve"> 1 mini display port y/o </w:t>
      </w:r>
      <w:proofErr w:type="spellStart"/>
      <w:r w:rsidRPr="00B457FF">
        <w:rPr>
          <w:rFonts w:ascii="Arial" w:hAnsi="Arial" w:cs="Arial"/>
          <w:lang w:val="en-US"/>
        </w:rPr>
        <w:t>HDMI</w:t>
      </w:r>
      <w:proofErr w:type="spellEnd"/>
      <w:r w:rsidRPr="00B457FF">
        <w:rPr>
          <w:rFonts w:ascii="Arial" w:hAnsi="Arial" w:cs="Arial"/>
          <w:lang w:val="en-US"/>
        </w:rPr>
        <w:t xml:space="preserve"> </w:t>
      </w:r>
      <w:proofErr w:type="spellStart"/>
      <w:r w:rsidRPr="00B457FF">
        <w:rPr>
          <w:rFonts w:ascii="Arial" w:hAnsi="Arial" w:cs="Arial"/>
          <w:lang w:val="en-US"/>
        </w:rPr>
        <w:t>para</w:t>
      </w:r>
      <w:proofErr w:type="spellEnd"/>
      <w:r w:rsidRPr="00B457FF">
        <w:rPr>
          <w:rFonts w:ascii="Arial" w:hAnsi="Arial" w:cs="Arial"/>
          <w:lang w:val="en-US"/>
        </w:rPr>
        <w:t xml:space="preserve"> video </w:t>
      </w:r>
    </w:p>
    <w:p w:rsidR="00B457FF" w:rsidRPr="00020941" w:rsidRDefault="00B457FF" w:rsidP="00B457FF">
      <w:pPr>
        <w:spacing w:after="0" w:line="240" w:lineRule="auto"/>
        <w:ind w:left="1440"/>
        <w:jc w:val="both"/>
        <w:rPr>
          <w:rFonts w:ascii="Arial" w:eastAsia="Times New Roman" w:hAnsi="Arial" w:cs="Arial"/>
          <w:lang w:eastAsia="es-ES"/>
        </w:rPr>
      </w:pPr>
    </w:p>
    <w:tbl>
      <w:tblPr>
        <w:tblW w:w="8955" w:type="dxa"/>
        <w:tblInd w:w="-108" w:type="dxa"/>
        <w:tblCellMar>
          <w:left w:w="0" w:type="dxa"/>
          <w:right w:w="0" w:type="dxa"/>
        </w:tblCellMar>
        <w:tblLook w:val="04A0" w:firstRow="1" w:lastRow="0" w:firstColumn="1" w:lastColumn="0" w:noHBand="0" w:noVBand="1"/>
      </w:tblPr>
      <w:tblGrid>
        <w:gridCol w:w="8955"/>
      </w:tblGrid>
      <w:tr w:rsidR="00020941" w:rsidRPr="00020941" w:rsidTr="00020941">
        <w:trPr>
          <w:trHeight w:val="689"/>
        </w:trPr>
        <w:tc>
          <w:tcPr>
            <w:tcW w:w="8955" w:type="dxa"/>
            <w:tcMar>
              <w:top w:w="0" w:type="dxa"/>
              <w:left w:w="108" w:type="dxa"/>
              <w:bottom w:w="0" w:type="dxa"/>
              <w:right w:w="108" w:type="dxa"/>
            </w:tcMar>
          </w:tcPr>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Fuentes de </w:t>
            </w:r>
            <w:proofErr w:type="spellStart"/>
            <w:r w:rsidRPr="00020941">
              <w:rPr>
                <w:rFonts w:ascii="Arial" w:eastAsia="Times New Roman" w:hAnsi="Arial" w:cs="Arial"/>
                <w:lang w:val="en-US" w:eastAsia="es-ES"/>
              </w:rPr>
              <w:t>poder</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máxima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cantidad</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fuentes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poder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soportada</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redundancia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necesarias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chasis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opere</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su</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carga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trabajo</w:t>
            </w:r>
            <w:proofErr w:type="spellEnd"/>
            <w:r w:rsidRPr="00020941">
              <w:rPr>
                <w:rFonts w:ascii="Arial" w:eastAsia="Times New Roman" w:hAnsi="Arial" w:cs="Arial"/>
                <w:lang w:val="en-US" w:eastAsia="es-ES"/>
              </w:rPr>
              <w:t xml:space="preserve"> total, </w:t>
            </w:r>
            <w:proofErr w:type="spellStart"/>
            <w:r w:rsidRPr="00020941">
              <w:rPr>
                <w:rFonts w:ascii="Arial" w:eastAsia="Times New Roman" w:hAnsi="Arial" w:cs="Arial"/>
                <w:lang w:val="en-US" w:eastAsia="es-ES"/>
              </w:rPr>
              <w:t>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decir</w:t>
            </w:r>
            <w:proofErr w:type="spellEnd"/>
            <w:r w:rsidRPr="00020941">
              <w:rPr>
                <w:rFonts w:ascii="Arial" w:eastAsia="Times New Roman" w:hAnsi="Arial" w:cs="Arial"/>
                <w:lang w:val="en-US" w:eastAsia="es-ES"/>
              </w:rPr>
              <w:t xml:space="preserve">, con la </w:t>
            </w:r>
            <w:proofErr w:type="spellStart"/>
            <w:r w:rsidRPr="00020941">
              <w:rPr>
                <w:rFonts w:ascii="Arial" w:eastAsia="Times New Roman" w:hAnsi="Arial" w:cs="Arial"/>
                <w:lang w:val="en-US" w:eastAsia="es-ES"/>
              </w:rPr>
              <w:t>potencia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requerida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soportar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su</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capacidad</w:t>
            </w:r>
            <w:proofErr w:type="spellEnd"/>
            <w:r w:rsidRPr="00020941">
              <w:rPr>
                <w:rFonts w:ascii="Arial" w:eastAsia="Times New Roman" w:hAnsi="Arial" w:cs="Arial"/>
                <w:lang w:val="en-US" w:eastAsia="es-ES"/>
              </w:rPr>
              <w:t xml:space="preserve"> total de </w:t>
            </w:r>
            <w:proofErr w:type="spellStart"/>
            <w:r w:rsidRPr="00020941">
              <w:rPr>
                <w:rFonts w:ascii="Arial" w:eastAsia="Times New Roman" w:hAnsi="Arial" w:cs="Arial"/>
                <w:lang w:val="en-US" w:eastAsia="es-ES"/>
              </w:rPr>
              <w:t>servidores</w:t>
            </w:r>
            <w:proofErr w:type="spellEnd"/>
            <w:r w:rsidRPr="00020941">
              <w:rPr>
                <w:rFonts w:ascii="Arial" w:eastAsia="Times New Roman" w:hAnsi="Arial" w:cs="Arial"/>
                <w:lang w:val="en-US" w:eastAsia="es-ES"/>
              </w:rPr>
              <w:t xml:space="preserve"> Blades o </w:t>
            </w:r>
            <w:proofErr w:type="spellStart"/>
            <w:r w:rsidRPr="00020941">
              <w:rPr>
                <w:rFonts w:ascii="Arial" w:eastAsia="Times New Roman" w:hAnsi="Arial" w:cs="Arial"/>
                <w:lang w:val="en-US" w:eastAsia="es-ES"/>
              </w:rPr>
              <w:t>nodos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módulos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interconexión</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operación</w:t>
            </w:r>
            <w:proofErr w:type="spellEnd"/>
            <w:r w:rsidRPr="00020941">
              <w:rPr>
                <w:rFonts w:ascii="Arial" w:eastAsia="Times New Roman" w:hAnsi="Arial" w:cs="Arial"/>
                <w:lang w:val="en-US" w:eastAsia="es-ES"/>
              </w:rPr>
              <w:t xml:space="preserve"> y con </w:t>
            </w:r>
            <w:proofErr w:type="spellStart"/>
            <w:r w:rsidRPr="00020941">
              <w:rPr>
                <w:rFonts w:ascii="Arial" w:eastAsia="Times New Roman" w:hAnsi="Arial" w:cs="Arial"/>
                <w:lang w:val="en-US" w:eastAsia="es-ES"/>
              </w:rPr>
              <w:t>todos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sus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respectivos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componentes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Redundancia</w:t>
            </w:r>
            <w:proofErr w:type="spellEnd"/>
            <w:r w:rsidRPr="00020941">
              <w:rPr>
                <w:rFonts w:ascii="Arial" w:eastAsia="Times New Roman" w:hAnsi="Arial" w:cs="Arial"/>
                <w:lang w:val="en-US" w:eastAsia="es-ES"/>
              </w:rPr>
              <w:t xml:space="preserve"> de </w:t>
            </w:r>
            <w:proofErr w:type="spellStart"/>
            <w:proofErr w:type="gramStart"/>
            <w:r w:rsidRPr="00020941">
              <w:rPr>
                <w:rFonts w:ascii="Arial" w:eastAsia="Times New Roman" w:hAnsi="Arial" w:cs="Arial"/>
                <w:lang w:val="en-US" w:eastAsia="es-ES"/>
              </w:rPr>
              <w:t>fuentes</w:t>
            </w:r>
            <w:proofErr w:type="spellEnd"/>
            <w:proofErr w:type="gram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poder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N+1</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Tecnología</w:t>
            </w:r>
            <w:proofErr w:type="spellEnd"/>
            <w:r w:rsidRPr="00020941">
              <w:rPr>
                <w:rFonts w:ascii="Arial" w:eastAsia="Times New Roman" w:hAnsi="Arial" w:cs="Arial"/>
                <w:lang w:val="en-US" w:eastAsia="es-ES"/>
              </w:rPr>
              <w:t xml:space="preserve"> Hot swap.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Módulo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gestión</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administración</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Botón</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encendido</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Gestión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centralizada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todos</w:t>
            </w:r>
            <w:proofErr w:type="spellEnd"/>
            <w:r w:rsidRPr="00020941">
              <w:rPr>
                <w:rFonts w:ascii="Arial" w:eastAsia="Times New Roman" w:hAnsi="Arial" w:cs="Arial"/>
                <w:lang w:val="en-US" w:eastAsia="es-ES"/>
              </w:rPr>
              <w:t xml:space="preserve"> los </w:t>
            </w:r>
            <w:proofErr w:type="spellStart"/>
            <w:r w:rsidRPr="00020941">
              <w:rPr>
                <w:rFonts w:ascii="Arial" w:eastAsia="Times New Roman" w:hAnsi="Arial" w:cs="Arial"/>
                <w:lang w:val="en-US" w:eastAsia="es-ES"/>
              </w:rPr>
              <w:t>servidores</w:t>
            </w:r>
            <w:proofErr w:type="spellEnd"/>
            <w:r w:rsidRPr="00020941">
              <w:rPr>
                <w:rFonts w:ascii="Arial" w:eastAsia="Times New Roman" w:hAnsi="Arial" w:cs="Arial"/>
                <w:lang w:val="en-US" w:eastAsia="es-ES"/>
              </w:rPr>
              <w:t xml:space="preserve"> Blade o </w:t>
            </w:r>
            <w:proofErr w:type="spellStart"/>
            <w:r w:rsidRPr="00020941">
              <w:rPr>
                <w:rFonts w:ascii="Arial" w:eastAsia="Times New Roman" w:hAnsi="Arial" w:cs="Arial"/>
                <w:lang w:val="en-US" w:eastAsia="es-ES"/>
              </w:rPr>
              <w:t>nodos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cómputo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almacenamiento</w:t>
            </w:r>
            <w:proofErr w:type="spellEnd"/>
            <w:r w:rsidRPr="00020941">
              <w:rPr>
                <w:rFonts w:ascii="Arial" w:eastAsia="Times New Roman" w:hAnsi="Arial" w:cs="Arial"/>
                <w:lang w:val="en-US" w:eastAsia="es-ES"/>
              </w:rPr>
              <w:t xml:space="preserve"> o red).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Herramienta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gestión</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administración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centralizada</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interfaz</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gráfica</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acceso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remoto</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El </w:t>
            </w:r>
            <w:proofErr w:type="spellStart"/>
            <w:r w:rsidRPr="00020941">
              <w:rPr>
                <w:rFonts w:ascii="Arial" w:eastAsia="Times New Roman" w:hAnsi="Arial" w:cs="Arial"/>
                <w:lang w:val="en-US" w:eastAsia="es-ES"/>
              </w:rPr>
              <w:t>sistema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contar</w:t>
            </w:r>
            <w:proofErr w:type="spellEnd"/>
            <w:r w:rsidRPr="00020941">
              <w:rPr>
                <w:rFonts w:ascii="Arial" w:eastAsia="Times New Roman" w:hAnsi="Arial" w:cs="Arial"/>
                <w:lang w:val="en-US" w:eastAsia="es-ES"/>
              </w:rPr>
              <w:t xml:space="preserve"> con </w:t>
            </w:r>
            <w:proofErr w:type="gramStart"/>
            <w:r w:rsidRPr="00020941">
              <w:rPr>
                <w:rFonts w:ascii="Arial" w:eastAsia="Times New Roman" w:hAnsi="Arial" w:cs="Arial"/>
                <w:lang w:val="en-US" w:eastAsia="es-ES"/>
              </w:rPr>
              <w:t>un</w:t>
            </w:r>
            <w:proofErr w:type="gramEnd"/>
            <w:r w:rsidRPr="00020941">
              <w:rPr>
                <w:rFonts w:ascii="Arial" w:eastAsia="Times New Roman" w:hAnsi="Arial" w:cs="Arial"/>
                <w:lang w:val="en-US" w:eastAsia="es-ES"/>
              </w:rPr>
              <w:t xml:space="preserve"> software de </w:t>
            </w:r>
            <w:proofErr w:type="spellStart"/>
            <w:r w:rsidRPr="00020941">
              <w:rPr>
                <w:rFonts w:ascii="Arial" w:eastAsia="Times New Roman" w:hAnsi="Arial" w:cs="Arial"/>
                <w:lang w:val="en-US" w:eastAsia="es-ES"/>
              </w:rPr>
              <w:t>administración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remota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embebido</w:t>
            </w:r>
            <w:proofErr w:type="spellEnd"/>
            <w:r w:rsidRPr="00020941">
              <w:rPr>
                <w:rFonts w:ascii="Arial" w:eastAsia="Times New Roman" w:hAnsi="Arial" w:cs="Arial"/>
                <w:lang w:val="en-US" w:eastAsia="es-ES"/>
              </w:rPr>
              <w:t xml:space="preserve"> con un </w:t>
            </w:r>
            <w:proofErr w:type="spellStart"/>
            <w:r w:rsidRPr="00020941">
              <w:rPr>
                <w:rFonts w:ascii="Arial" w:eastAsia="Times New Roman" w:hAnsi="Arial" w:cs="Arial"/>
                <w:lang w:val="en-US" w:eastAsia="es-ES"/>
              </w:rPr>
              <w:t>puerto</w:t>
            </w:r>
            <w:proofErr w:type="spellEnd"/>
            <w:r w:rsidRPr="00020941">
              <w:rPr>
                <w:rFonts w:ascii="Arial" w:eastAsia="Times New Roman" w:hAnsi="Arial" w:cs="Arial"/>
                <w:lang w:val="en-US" w:eastAsia="es-ES"/>
              </w:rPr>
              <w:t xml:space="preserve"> de red </w:t>
            </w:r>
            <w:proofErr w:type="spellStart"/>
            <w:r w:rsidRPr="00020941">
              <w:rPr>
                <w:rFonts w:ascii="Arial" w:eastAsia="Times New Roman" w:hAnsi="Arial" w:cs="Arial"/>
                <w:lang w:val="en-US" w:eastAsia="es-ES"/>
              </w:rPr>
              <w:t>dedicado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permita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contar</w:t>
            </w:r>
            <w:proofErr w:type="spellEnd"/>
            <w:r w:rsidRPr="00020941">
              <w:rPr>
                <w:rFonts w:ascii="Arial" w:eastAsia="Times New Roman" w:hAnsi="Arial" w:cs="Arial"/>
                <w:lang w:val="en-US" w:eastAsia="es-ES"/>
              </w:rPr>
              <w:t xml:space="preserve"> con el </w:t>
            </w:r>
            <w:proofErr w:type="spellStart"/>
            <w:r w:rsidRPr="00020941">
              <w:rPr>
                <w:rFonts w:ascii="Arial" w:eastAsia="Times New Roman" w:hAnsi="Arial" w:cs="Arial"/>
                <w:lang w:val="en-US" w:eastAsia="es-ES"/>
              </w:rPr>
              <w:t>monitoreo</w:t>
            </w:r>
            <w:proofErr w:type="spellEnd"/>
            <w:r w:rsidRPr="00020941">
              <w:rPr>
                <w:rFonts w:ascii="Arial" w:eastAsia="Times New Roman" w:hAnsi="Arial" w:cs="Arial"/>
                <w:lang w:val="en-US" w:eastAsia="es-ES"/>
              </w:rPr>
              <w:t xml:space="preserve"> del </w:t>
            </w:r>
            <w:proofErr w:type="spellStart"/>
            <w:r w:rsidRPr="00020941">
              <w:rPr>
                <w:rFonts w:ascii="Arial" w:eastAsia="Times New Roman" w:hAnsi="Arial" w:cs="Arial"/>
                <w:lang w:val="en-US" w:eastAsia="es-ES"/>
              </w:rPr>
              <w:t>inventario</w:t>
            </w:r>
            <w:proofErr w:type="spellEnd"/>
            <w:r w:rsidRPr="00020941">
              <w:rPr>
                <w:rFonts w:ascii="Arial" w:eastAsia="Times New Roman" w:hAnsi="Arial" w:cs="Arial"/>
                <w:lang w:val="en-US" w:eastAsia="es-ES"/>
              </w:rPr>
              <w:t xml:space="preserve"> de hardware y firmware de </w:t>
            </w:r>
            <w:proofErr w:type="spellStart"/>
            <w:r w:rsidRPr="00020941">
              <w:rPr>
                <w:rFonts w:ascii="Arial" w:eastAsia="Times New Roman" w:hAnsi="Arial" w:cs="Arial"/>
                <w:lang w:val="en-US" w:eastAsia="es-ES"/>
              </w:rPr>
              <w:t>este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así</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como</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manejo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las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alertas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emita</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sistema</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Ventiladores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máxima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cantidad</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ventiladores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soportada</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redundancia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necesarios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chasis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opere</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su</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carga</w:t>
            </w:r>
            <w:proofErr w:type="spellEnd"/>
            <w:r w:rsidRPr="00020941">
              <w:rPr>
                <w:rFonts w:ascii="Arial" w:eastAsia="Times New Roman" w:hAnsi="Arial" w:cs="Arial"/>
                <w:lang w:val="en-US" w:eastAsia="es-ES"/>
              </w:rPr>
              <w:t xml:space="preserve"> total de </w:t>
            </w:r>
            <w:proofErr w:type="spellStart"/>
            <w:r w:rsidRPr="00020941">
              <w:rPr>
                <w:rFonts w:ascii="Arial" w:eastAsia="Times New Roman" w:hAnsi="Arial" w:cs="Arial"/>
                <w:lang w:val="en-US" w:eastAsia="es-ES"/>
              </w:rPr>
              <w:t>trabajo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decir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cuente</w:t>
            </w:r>
            <w:proofErr w:type="spellEnd"/>
            <w:r w:rsidRPr="00020941">
              <w:rPr>
                <w:rFonts w:ascii="Arial" w:eastAsia="Times New Roman" w:hAnsi="Arial" w:cs="Arial"/>
                <w:lang w:val="en-US" w:eastAsia="es-ES"/>
              </w:rPr>
              <w:t xml:space="preserve"> con la </w:t>
            </w:r>
            <w:proofErr w:type="spellStart"/>
            <w:r w:rsidRPr="00020941">
              <w:rPr>
                <w:rFonts w:ascii="Arial" w:eastAsia="Times New Roman" w:hAnsi="Arial" w:cs="Arial"/>
                <w:lang w:val="en-US" w:eastAsia="es-ES"/>
              </w:rPr>
              <w:t>capacidad</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enfriamiento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requerida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soportar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su</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capacidad</w:t>
            </w:r>
            <w:proofErr w:type="spellEnd"/>
            <w:r w:rsidRPr="00020941">
              <w:rPr>
                <w:rFonts w:ascii="Arial" w:eastAsia="Times New Roman" w:hAnsi="Arial" w:cs="Arial"/>
                <w:lang w:val="en-US" w:eastAsia="es-ES"/>
              </w:rPr>
              <w:t xml:space="preserve"> total de </w:t>
            </w:r>
            <w:proofErr w:type="spellStart"/>
            <w:r w:rsidRPr="00020941">
              <w:rPr>
                <w:rFonts w:ascii="Arial" w:eastAsia="Times New Roman" w:hAnsi="Arial" w:cs="Arial"/>
                <w:lang w:val="en-US" w:eastAsia="es-ES"/>
              </w:rPr>
              <w:t>servidores</w:t>
            </w:r>
            <w:proofErr w:type="spellEnd"/>
            <w:r w:rsidRPr="00020941">
              <w:rPr>
                <w:rFonts w:ascii="Arial" w:eastAsia="Times New Roman" w:hAnsi="Arial" w:cs="Arial"/>
                <w:lang w:val="en-US" w:eastAsia="es-ES"/>
              </w:rPr>
              <w:t xml:space="preserve"> Blade o </w:t>
            </w:r>
            <w:proofErr w:type="spellStart"/>
            <w:r w:rsidRPr="00020941">
              <w:rPr>
                <w:rFonts w:ascii="Arial" w:eastAsia="Times New Roman" w:hAnsi="Arial" w:cs="Arial"/>
                <w:lang w:val="en-US" w:eastAsia="es-ES"/>
              </w:rPr>
              <w:t>nodos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cómputo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almacenamiento</w:t>
            </w:r>
            <w:proofErr w:type="spellEnd"/>
            <w:r w:rsidRPr="00020941">
              <w:rPr>
                <w:rFonts w:ascii="Arial" w:eastAsia="Times New Roman" w:hAnsi="Arial" w:cs="Arial"/>
                <w:lang w:val="en-US" w:eastAsia="es-ES"/>
              </w:rPr>
              <w:t xml:space="preserve"> o </w:t>
            </w:r>
            <w:r w:rsidRPr="00020941">
              <w:rPr>
                <w:rFonts w:ascii="Arial" w:eastAsia="Times New Roman" w:hAnsi="Arial" w:cs="Arial"/>
                <w:lang w:val="en-US" w:eastAsia="es-ES"/>
              </w:rPr>
              <w:lastRenderedPageBreak/>
              <w:t xml:space="preserve">red), </w:t>
            </w:r>
            <w:proofErr w:type="spellStart"/>
            <w:r w:rsidRPr="00020941">
              <w:rPr>
                <w:rFonts w:ascii="Arial" w:eastAsia="Times New Roman" w:hAnsi="Arial" w:cs="Arial"/>
                <w:lang w:val="en-US" w:eastAsia="es-ES"/>
              </w:rPr>
              <w:t>módulos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interconexión</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operación</w:t>
            </w:r>
            <w:proofErr w:type="spellEnd"/>
            <w:r w:rsidRPr="00020941">
              <w:rPr>
                <w:rFonts w:ascii="Arial" w:eastAsia="Times New Roman" w:hAnsi="Arial" w:cs="Arial"/>
                <w:lang w:val="en-US" w:eastAsia="es-ES"/>
              </w:rPr>
              <w:t xml:space="preserve"> y con </w:t>
            </w:r>
            <w:proofErr w:type="spellStart"/>
            <w:r w:rsidRPr="00020941">
              <w:rPr>
                <w:rFonts w:ascii="Arial" w:eastAsia="Times New Roman" w:hAnsi="Arial" w:cs="Arial"/>
                <w:lang w:val="en-US" w:eastAsia="es-ES"/>
              </w:rPr>
              <w:t>todos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sus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respectivos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componentes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Redundancia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N+1</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Tecnología</w:t>
            </w:r>
            <w:proofErr w:type="spellEnd"/>
            <w:r w:rsidRPr="00020941">
              <w:rPr>
                <w:rFonts w:ascii="Arial" w:eastAsia="Times New Roman" w:hAnsi="Arial" w:cs="Arial"/>
                <w:lang w:val="en-US" w:eastAsia="es-ES"/>
              </w:rPr>
              <w:t xml:space="preserve"> Hot swap.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Módulo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interconexión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conectividad</w:t>
            </w:r>
            <w:proofErr w:type="spellEnd"/>
            <w:r w:rsidRPr="00020941">
              <w:rPr>
                <w:rFonts w:ascii="Arial" w:eastAsia="Times New Roman" w:hAnsi="Arial" w:cs="Arial"/>
                <w:lang w:val="en-US" w:eastAsia="es-ES"/>
              </w:rPr>
              <w:t xml:space="preserve"> LAN:</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dos (2) </w:t>
            </w:r>
            <w:proofErr w:type="spellStart"/>
            <w:r w:rsidRPr="00020941">
              <w:rPr>
                <w:rFonts w:ascii="Arial" w:eastAsia="Times New Roman" w:hAnsi="Arial" w:cs="Arial"/>
                <w:lang w:val="en-US" w:eastAsia="es-ES"/>
              </w:rPr>
              <w:t>módulos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exclusivos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interconexión</w:t>
            </w:r>
            <w:proofErr w:type="spellEnd"/>
            <w:r w:rsidRPr="00020941">
              <w:rPr>
                <w:rFonts w:ascii="Arial" w:eastAsia="Times New Roman" w:hAnsi="Arial" w:cs="Arial"/>
                <w:lang w:val="en-US" w:eastAsia="es-ES"/>
              </w:rPr>
              <w:t xml:space="preserve"> LAN del </w:t>
            </w:r>
            <w:proofErr w:type="spellStart"/>
            <w:r w:rsidRPr="00020941">
              <w:rPr>
                <w:rFonts w:ascii="Arial" w:eastAsia="Times New Roman" w:hAnsi="Arial" w:cs="Arial"/>
                <w:lang w:val="en-US" w:eastAsia="es-ES"/>
              </w:rPr>
              <w:t>chasis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Cada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módulo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ser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escalable</w:t>
            </w:r>
            <w:proofErr w:type="spellEnd"/>
            <w:r w:rsidRPr="00020941">
              <w:rPr>
                <w:rFonts w:ascii="Arial" w:eastAsia="Times New Roman" w:hAnsi="Arial" w:cs="Arial"/>
                <w:lang w:val="en-US" w:eastAsia="es-ES"/>
              </w:rPr>
              <w:t xml:space="preserve">, de alto </w:t>
            </w:r>
            <w:proofErr w:type="spellStart"/>
            <w:r w:rsidRPr="00020941">
              <w:rPr>
                <w:rFonts w:ascii="Arial" w:eastAsia="Times New Roman" w:hAnsi="Arial" w:cs="Arial"/>
                <w:lang w:val="en-US" w:eastAsia="es-ES"/>
              </w:rPr>
              <w:t>desempeño</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baja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latencia</w:t>
            </w:r>
            <w:proofErr w:type="spellEnd"/>
            <w:r w:rsidRPr="00020941">
              <w:rPr>
                <w:rFonts w:ascii="Arial" w:eastAsia="Times New Roman" w:hAnsi="Arial" w:cs="Arial"/>
                <w:lang w:val="en-US" w:eastAsia="es-ES"/>
              </w:rPr>
              <w:t xml:space="preserve"> de 25 </w:t>
            </w:r>
            <w:proofErr w:type="spellStart"/>
            <w:r w:rsidRPr="00020941">
              <w:rPr>
                <w:rFonts w:ascii="Arial" w:eastAsia="Times New Roman" w:hAnsi="Arial" w:cs="Arial"/>
                <w:lang w:val="en-US" w:eastAsia="es-ES"/>
              </w:rPr>
              <w:t>Gbps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Capa</w:t>
            </w:r>
            <w:proofErr w:type="spellEnd"/>
            <w:r w:rsidRPr="00020941">
              <w:rPr>
                <w:rFonts w:ascii="Arial" w:eastAsia="Times New Roman" w:hAnsi="Arial" w:cs="Arial"/>
                <w:lang w:val="en-US" w:eastAsia="es-ES"/>
              </w:rPr>
              <w:t xml:space="preserve"> 2 y </w:t>
            </w:r>
            <w:proofErr w:type="spellStart"/>
            <w:r w:rsidRPr="00020941">
              <w:rPr>
                <w:rFonts w:ascii="Arial" w:eastAsia="Times New Roman" w:hAnsi="Arial" w:cs="Arial"/>
                <w:lang w:val="en-US" w:eastAsia="es-ES"/>
              </w:rPr>
              <w:t>Capa3</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Cada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módulo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contener</w:t>
            </w:r>
            <w:proofErr w:type="spellEnd"/>
            <w:r w:rsidRPr="00020941">
              <w:rPr>
                <w:rFonts w:ascii="Arial" w:eastAsia="Times New Roman" w:hAnsi="Arial" w:cs="Arial"/>
                <w:lang w:val="en-US" w:eastAsia="es-ES"/>
              </w:rPr>
              <w:t xml:space="preserve"> 16 </w:t>
            </w:r>
            <w:proofErr w:type="spellStart"/>
            <w:r w:rsidRPr="00020941">
              <w:rPr>
                <w:rFonts w:ascii="Arial" w:eastAsia="Times New Roman" w:hAnsi="Arial" w:cs="Arial"/>
                <w:lang w:val="en-US" w:eastAsia="es-ES"/>
              </w:rPr>
              <w:t>puertos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internos</w:t>
            </w:r>
            <w:proofErr w:type="spellEnd"/>
            <w:r w:rsidRPr="00020941">
              <w:rPr>
                <w:rFonts w:ascii="Arial" w:eastAsia="Times New Roman" w:hAnsi="Arial" w:cs="Arial"/>
                <w:lang w:val="en-US" w:eastAsia="es-ES"/>
              </w:rPr>
              <w:t xml:space="preserve"> </w:t>
            </w:r>
            <w:r w:rsidR="0057562F">
              <w:rPr>
                <w:rFonts w:ascii="Arial" w:eastAsia="Times New Roman" w:hAnsi="Arial" w:cs="Arial"/>
                <w:lang w:val="en-US" w:eastAsia="es-ES"/>
              </w:rPr>
              <w:t xml:space="preserve">y/o </w:t>
            </w:r>
            <w:proofErr w:type="spellStart"/>
            <w:r w:rsidR="0057562F">
              <w:rPr>
                <w:rFonts w:ascii="Arial" w:eastAsia="Times New Roman" w:hAnsi="Arial" w:cs="Arial"/>
                <w:lang w:val="en-US" w:eastAsia="es-ES"/>
              </w:rPr>
              <w:t>externos</w:t>
            </w:r>
            <w:proofErr w:type="spellEnd"/>
            <w:r w:rsidR="0057562F">
              <w:rPr>
                <w:rFonts w:ascii="Arial" w:eastAsia="Times New Roman" w:hAnsi="Arial" w:cs="Arial"/>
                <w:lang w:val="en-US" w:eastAsia="es-ES"/>
              </w:rPr>
              <w:t xml:space="preserve"> </w:t>
            </w:r>
            <w:r w:rsidRPr="00020941">
              <w:rPr>
                <w:rFonts w:ascii="Arial" w:eastAsia="Times New Roman" w:hAnsi="Arial" w:cs="Arial"/>
                <w:lang w:val="en-US" w:eastAsia="es-ES"/>
              </w:rPr>
              <w:t xml:space="preserve">de </w:t>
            </w:r>
            <w:proofErr w:type="spellStart"/>
            <w:r w:rsidRPr="00020941">
              <w:rPr>
                <w:rFonts w:ascii="Arial" w:eastAsia="Times New Roman" w:hAnsi="Arial" w:cs="Arial"/>
                <w:lang w:val="en-US" w:eastAsia="es-ES"/>
              </w:rPr>
              <w:t>25GbE</w:t>
            </w:r>
            <w:proofErr w:type="spellEnd"/>
            <w:r w:rsidRPr="00020941">
              <w:rPr>
                <w:rFonts w:ascii="Arial" w:eastAsia="Times New Roman" w:hAnsi="Arial" w:cs="Arial"/>
                <w:lang w:val="en-US" w:eastAsia="es-ES"/>
              </w:rPr>
              <w:t xml:space="preserve">, 4 </w:t>
            </w:r>
            <w:proofErr w:type="spellStart"/>
            <w:r w:rsidRPr="00020941">
              <w:rPr>
                <w:rFonts w:ascii="Arial" w:eastAsia="Times New Roman" w:hAnsi="Arial" w:cs="Arial"/>
                <w:lang w:val="en-US" w:eastAsia="es-ES"/>
              </w:rPr>
              <w:t>puertos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100GbE</w:t>
            </w:r>
            <w:proofErr w:type="spellEnd"/>
            <w:r w:rsidRPr="00020941">
              <w:rPr>
                <w:rFonts w:ascii="Arial" w:eastAsia="Times New Roman" w:hAnsi="Arial" w:cs="Arial"/>
                <w:lang w:val="en-US" w:eastAsia="es-ES"/>
              </w:rPr>
              <w:t xml:space="preserve"> y al </w:t>
            </w:r>
            <w:proofErr w:type="spellStart"/>
            <w:r w:rsidRPr="00020941">
              <w:rPr>
                <w:rFonts w:ascii="Arial" w:eastAsia="Times New Roman" w:hAnsi="Arial" w:cs="Arial"/>
                <w:lang w:val="en-US" w:eastAsia="es-ES"/>
              </w:rPr>
              <w:t>menos</w:t>
            </w:r>
            <w:proofErr w:type="spellEnd"/>
            <w:r w:rsidRPr="00020941">
              <w:rPr>
                <w:rFonts w:ascii="Arial" w:eastAsia="Times New Roman" w:hAnsi="Arial" w:cs="Arial"/>
                <w:lang w:val="en-US" w:eastAsia="es-ES"/>
              </w:rPr>
              <w:t xml:space="preserve"> 12 </w:t>
            </w:r>
            <w:proofErr w:type="spellStart"/>
            <w:r w:rsidRPr="00020941">
              <w:rPr>
                <w:rFonts w:ascii="Arial" w:eastAsia="Times New Roman" w:hAnsi="Arial" w:cs="Arial"/>
                <w:lang w:val="en-US" w:eastAsia="es-ES"/>
              </w:rPr>
              <w:t>puertos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QSFP29</w:t>
            </w:r>
            <w:proofErr w:type="spellEnd"/>
            <w:r w:rsidRPr="00020941">
              <w:rPr>
                <w:rFonts w:ascii="Arial" w:eastAsia="Times New Roman" w:hAnsi="Arial" w:cs="Arial"/>
                <w:lang w:val="en-US" w:eastAsia="es-ES"/>
              </w:rPr>
              <w:t xml:space="preserve">-DD, </w:t>
            </w:r>
            <w:proofErr w:type="spellStart"/>
            <w:r w:rsidRPr="00020941">
              <w:rPr>
                <w:rFonts w:ascii="Arial" w:eastAsia="Times New Roman" w:hAnsi="Arial" w:cs="Arial"/>
                <w:lang w:val="en-US" w:eastAsia="es-ES"/>
              </w:rPr>
              <w:t>puede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soportar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conexiones</w:t>
            </w:r>
            <w:proofErr w:type="spellEnd"/>
            <w:r w:rsidRPr="00020941">
              <w:rPr>
                <w:rFonts w:ascii="Arial" w:eastAsia="Times New Roman" w:hAnsi="Arial" w:cs="Arial"/>
                <w:lang w:val="en-US" w:eastAsia="es-ES"/>
              </w:rPr>
              <w:t xml:space="preserve"> a </w:t>
            </w:r>
            <w:proofErr w:type="spellStart"/>
            <w:r w:rsidRPr="00020941">
              <w:rPr>
                <w:rFonts w:ascii="Arial" w:eastAsia="Times New Roman" w:hAnsi="Arial" w:cs="Arial"/>
                <w:lang w:val="en-US" w:eastAsia="es-ES"/>
              </w:rPr>
              <w:t>10GbE</w:t>
            </w:r>
            <w:proofErr w:type="spellEnd"/>
            <w:r w:rsidRPr="00020941">
              <w:rPr>
                <w:rFonts w:ascii="Arial" w:eastAsia="Times New Roman" w:hAnsi="Arial" w:cs="Arial"/>
                <w:lang w:val="en-US" w:eastAsia="es-ES"/>
              </w:rPr>
              <w:t xml:space="preserve"> o </w:t>
            </w:r>
            <w:proofErr w:type="spellStart"/>
            <w:r w:rsidRPr="00020941">
              <w:rPr>
                <w:rFonts w:ascii="Arial" w:eastAsia="Times New Roman" w:hAnsi="Arial" w:cs="Arial"/>
                <w:lang w:val="en-US" w:eastAsia="es-ES"/>
              </w:rPr>
              <w:t>25GbE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vía</w:t>
            </w:r>
            <w:proofErr w:type="spellEnd"/>
            <w:r w:rsidRPr="00020941">
              <w:rPr>
                <w:rFonts w:ascii="Arial" w:eastAsia="Times New Roman" w:hAnsi="Arial" w:cs="Arial"/>
                <w:lang w:val="en-US" w:eastAsia="es-ES"/>
              </w:rPr>
              <w:t xml:space="preserve"> breakout cables.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Todos</w:t>
            </w:r>
            <w:proofErr w:type="spellEnd"/>
            <w:r w:rsidRPr="00020941">
              <w:rPr>
                <w:rFonts w:ascii="Arial" w:eastAsia="Times New Roman" w:hAnsi="Arial" w:cs="Arial"/>
                <w:lang w:val="en-US" w:eastAsia="es-ES"/>
              </w:rPr>
              <w:t xml:space="preserve"> los </w:t>
            </w:r>
            <w:proofErr w:type="spellStart"/>
            <w:r w:rsidRPr="00020941">
              <w:rPr>
                <w:rFonts w:ascii="Arial" w:eastAsia="Times New Roman" w:hAnsi="Arial" w:cs="Arial"/>
                <w:lang w:val="en-US" w:eastAsia="es-ES"/>
              </w:rPr>
              <w:t>puertos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internos</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externos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estar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licenciados</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habilitados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Desempeño</w:t>
            </w:r>
            <w:proofErr w:type="spellEnd"/>
            <w:r w:rsidRPr="00020941">
              <w:rPr>
                <w:rFonts w:ascii="Arial" w:eastAsia="Times New Roman" w:hAnsi="Arial" w:cs="Arial"/>
                <w:lang w:val="en-US" w:eastAsia="es-ES"/>
              </w:rPr>
              <w:t xml:space="preserve"> de</w:t>
            </w:r>
            <w:r w:rsidR="0057562F">
              <w:rPr>
                <w:rFonts w:ascii="Arial" w:eastAsia="Times New Roman" w:hAnsi="Arial" w:cs="Arial"/>
                <w:lang w:val="en-US" w:eastAsia="es-ES"/>
              </w:rPr>
              <w:t xml:space="preserve"> al </w:t>
            </w:r>
            <w:proofErr w:type="spellStart"/>
            <w:r w:rsidR="0057562F">
              <w:rPr>
                <w:rFonts w:ascii="Arial" w:eastAsia="Times New Roman" w:hAnsi="Arial" w:cs="Arial"/>
                <w:lang w:val="en-US" w:eastAsia="es-ES"/>
              </w:rPr>
              <w:t>menos</w:t>
            </w:r>
            <w:proofErr w:type="spellEnd"/>
            <w:r w:rsidR="0057562F">
              <w:rPr>
                <w:rFonts w:ascii="Arial" w:eastAsia="Times New Roman" w:hAnsi="Arial" w:cs="Arial"/>
                <w:lang w:val="en-US" w:eastAsia="es-ES"/>
              </w:rPr>
              <w:t xml:space="preserve"> </w:t>
            </w:r>
            <w:r w:rsidRPr="00020941">
              <w:rPr>
                <w:rFonts w:ascii="Arial" w:eastAsia="Times New Roman" w:hAnsi="Arial" w:cs="Arial"/>
                <w:lang w:val="en-US" w:eastAsia="es-ES"/>
              </w:rPr>
              <w:t xml:space="preserve">6.4 </w:t>
            </w:r>
            <w:proofErr w:type="spellStart"/>
            <w:r w:rsidRPr="00020941">
              <w:rPr>
                <w:rFonts w:ascii="Arial" w:eastAsia="Times New Roman" w:hAnsi="Arial" w:cs="Arial"/>
                <w:lang w:val="en-US" w:eastAsia="es-ES"/>
              </w:rPr>
              <w:t>Tbps</w:t>
            </w:r>
            <w:proofErr w:type="spellEnd"/>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instalación</w:t>
            </w:r>
            <w:proofErr w:type="spellEnd"/>
            <w:r w:rsidRPr="00020941">
              <w:rPr>
                <w:rFonts w:ascii="Arial" w:eastAsia="Times New Roman" w:hAnsi="Arial" w:cs="Arial"/>
                <w:lang w:val="en-US" w:eastAsia="es-ES"/>
              </w:rPr>
              <w:t xml:space="preserve"> de los </w:t>
            </w:r>
            <w:proofErr w:type="spellStart"/>
            <w:r w:rsidRPr="00020941">
              <w:rPr>
                <w:rFonts w:ascii="Arial" w:eastAsia="Times New Roman" w:hAnsi="Arial" w:cs="Arial"/>
                <w:lang w:val="en-US" w:eastAsia="es-ES"/>
              </w:rPr>
              <w:t>equipos</w:t>
            </w:r>
            <w:proofErr w:type="spellEnd"/>
            <w:r w:rsidRPr="00020941">
              <w:rPr>
                <w:rFonts w:ascii="Arial" w:eastAsia="Times New Roman" w:hAnsi="Arial" w:cs="Arial"/>
                <w:lang w:val="en-US" w:eastAsia="es-ES"/>
              </w:rPr>
              <w:t xml:space="preserve"> en el </w:t>
            </w:r>
            <w:proofErr w:type="spellStart"/>
            <w:r w:rsidRPr="00020941">
              <w:rPr>
                <w:rFonts w:ascii="Arial" w:eastAsia="Times New Roman" w:hAnsi="Arial" w:cs="Arial"/>
                <w:lang w:val="en-US" w:eastAsia="es-ES"/>
              </w:rPr>
              <w:t>chasis</w:t>
            </w:r>
            <w:proofErr w:type="spellEnd"/>
            <w:r w:rsidRPr="00020941">
              <w:rPr>
                <w:rFonts w:ascii="Arial" w:eastAsia="Times New Roman" w:hAnsi="Arial" w:cs="Arial"/>
                <w:lang w:val="en-US" w:eastAsia="es-ES"/>
              </w:rPr>
              <w:t xml:space="preserve"> (enclosure).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Módulo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interconexión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conectividad</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almacenamiento</w:t>
            </w:r>
            <w:proofErr w:type="spellEnd"/>
            <w:r w:rsidRPr="00020941">
              <w:rPr>
                <w:rFonts w:ascii="Arial" w:eastAsia="Times New Roman" w:hAnsi="Arial" w:cs="Arial"/>
                <w:lang w:val="en-US" w:eastAsia="es-ES"/>
              </w:rPr>
              <w:t xml:space="preserve"> SAN: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(2 </w:t>
            </w:r>
            <w:proofErr w:type="spellStart"/>
            <w:r w:rsidRPr="00020941">
              <w:rPr>
                <w:rFonts w:ascii="Arial" w:eastAsia="Times New Roman" w:hAnsi="Arial" w:cs="Arial"/>
                <w:lang w:val="en-US" w:eastAsia="es-ES"/>
              </w:rPr>
              <w:t>módulos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exclusivos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interconexión</w:t>
            </w:r>
            <w:proofErr w:type="spellEnd"/>
            <w:r w:rsidRPr="00020941">
              <w:rPr>
                <w:rFonts w:ascii="Arial" w:eastAsia="Times New Roman" w:hAnsi="Arial" w:cs="Arial"/>
                <w:lang w:val="en-US" w:eastAsia="es-ES"/>
              </w:rPr>
              <w:t xml:space="preserve"> SAN del </w:t>
            </w:r>
            <w:proofErr w:type="spellStart"/>
            <w:r w:rsidRPr="00020941">
              <w:rPr>
                <w:rFonts w:ascii="Arial" w:eastAsia="Times New Roman" w:hAnsi="Arial" w:cs="Arial"/>
                <w:lang w:val="en-US" w:eastAsia="es-ES"/>
              </w:rPr>
              <w:t>chasis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Cada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módulo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al </w:t>
            </w:r>
            <w:proofErr w:type="spellStart"/>
            <w:r w:rsidRPr="00020941">
              <w:rPr>
                <w:rFonts w:ascii="Arial" w:eastAsia="Times New Roman" w:hAnsi="Arial" w:cs="Arial"/>
                <w:lang w:val="en-US" w:eastAsia="es-ES"/>
              </w:rPr>
              <w:t>menos</w:t>
            </w:r>
            <w:proofErr w:type="spellEnd"/>
            <w:r w:rsidRPr="00020941">
              <w:rPr>
                <w:rFonts w:ascii="Arial" w:eastAsia="Times New Roman" w:hAnsi="Arial" w:cs="Arial"/>
                <w:lang w:val="en-US" w:eastAsia="es-ES"/>
              </w:rPr>
              <w:t xml:space="preserve"> </w:t>
            </w:r>
            <w:r w:rsidR="0057562F">
              <w:rPr>
                <w:rFonts w:ascii="Arial" w:eastAsia="Times New Roman" w:hAnsi="Arial" w:cs="Arial"/>
                <w:lang w:val="en-US" w:eastAsia="es-ES"/>
              </w:rPr>
              <w:t>32</w:t>
            </w:r>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puertos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internos</w:t>
            </w:r>
            <w:proofErr w:type="spellEnd"/>
            <w:r w:rsidR="0057562F">
              <w:rPr>
                <w:rFonts w:ascii="Arial" w:eastAsia="Times New Roman" w:hAnsi="Arial" w:cs="Arial"/>
                <w:lang w:val="en-US" w:eastAsia="es-ES"/>
              </w:rPr>
              <w:t xml:space="preserve"> y/o </w:t>
            </w:r>
            <w:proofErr w:type="spellStart"/>
            <w:r w:rsidR="0057562F">
              <w:rPr>
                <w:rFonts w:ascii="Arial" w:eastAsia="Times New Roman" w:hAnsi="Arial" w:cs="Arial"/>
                <w:lang w:val="en-US" w:eastAsia="es-ES"/>
              </w:rPr>
              <w:t>externos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Los </w:t>
            </w:r>
            <w:proofErr w:type="spellStart"/>
            <w:r w:rsidRPr="00020941">
              <w:rPr>
                <w:rFonts w:ascii="Arial" w:eastAsia="Times New Roman" w:hAnsi="Arial" w:cs="Arial"/>
                <w:lang w:val="en-US" w:eastAsia="es-ES"/>
              </w:rPr>
              <w:t>puertos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podrán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operar</w:t>
            </w:r>
            <w:proofErr w:type="spellEnd"/>
            <w:r w:rsidRPr="00020941">
              <w:rPr>
                <w:rFonts w:ascii="Arial" w:eastAsia="Times New Roman" w:hAnsi="Arial" w:cs="Arial"/>
                <w:lang w:val="en-US" w:eastAsia="es-ES"/>
              </w:rPr>
              <w:t xml:space="preserve"> a 16 </w:t>
            </w:r>
            <w:proofErr w:type="spellStart"/>
            <w:r w:rsidRPr="00020941">
              <w:rPr>
                <w:rFonts w:ascii="Arial" w:eastAsia="Times New Roman" w:hAnsi="Arial" w:cs="Arial"/>
                <w:lang w:val="en-US" w:eastAsia="es-ES"/>
              </w:rPr>
              <w:t>Gbps</w:t>
            </w:r>
            <w:proofErr w:type="spellEnd"/>
            <w:r w:rsidRPr="00020941">
              <w:rPr>
                <w:rFonts w:ascii="Arial" w:eastAsia="Times New Roman" w:hAnsi="Arial" w:cs="Arial"/>
                <w:lang w:val="en-US" w:eastAsia="es-ES"/>
              </w:rPr>
              <w:t xml:space="preserve"> o 32 </w:t>
            </w:r>
            <w:proofErr w:type="spellStart"/>
            <w:r w:rsidRPr="00020941">
              <w:rPr>
                <w:rFonts w:ascii="Arial" w:eastAsia="Times New Roman" w:hAnsi="Arial" w:cs="Arial"/>
                <w:lang w:val="en-US" w:eastAsia="es-ES"/>
              </w:rPr>
              <w:t>Gbps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Deben de </w:t>
            </w:r>
            <w:proofErr w:type="spellStart"/>
            <w:r w:rsidR="0057562F">
              <w:rPr>
                <w:rFonts w:ascii="Arial" w:eastAsia="Times New Roman" w:hAnsi="Arial" w:cs="Arial"/>
                <w:lang w:val="en-US" w:eastAsia="es-ES"/>
              </w:rPr>
              <w:t>tener</w:t>
            </w:r>
            <w:proofErr w:type="spellEnd"/>
            <w:r w:rsidR="0057562F">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licencias</w:t>
            </w:r>
            <w:proofErr w:type="spellEnd"/>
            <w:r w:rsidR="0057562F">
              <w:rPr>
                <w:rFonts w:ascii="Arial" w:eastAsia="Times New Roman" w:hAnsi="Arial" w:cs="Arial"/>
                <w:lang w:val="en-US" w:eastAsia="es-ES"/>
              </w:rPr>
              <w:t xml:space="preserve"> </w:t>
            </w:r>
            <w:proofErr w:type="spellStart"/>
            <w:r w:rsidR="0057562F">
              <w:rPr>
                <w:rFonts w:ascii="Arial" w:eastAsia="Times New Roman" w:hAnsi="Arial" w:cs="Arial"/>
                <w:lang w:val="en-US" w:eastAsia="es-ES"/>
              </w:rPr>
              <w:t>todos</w:t>
            </w:r>
            <w:proofErr w:type="spellEnd"/>
            <w:r w:rsidR="0057562F">
              <w:rPr>
                <w:rFonts w:ascii="Arial" w:eastAsia="Times New Roman" w:hAnsi="Arial" w:cs="Arial"/>
                <w:lang w:val="en-US" w:eastAsia="es-ES"/>
              </w:rPr>
              <w:t xml:space="preserve"> los </w:t>
            </w:r>
            <w:proofErr w:type="spellStart"/>
            <w:r w:rsidR="0057562F">
              <w:rPr>
                <w:rFonts w:ascii="Arial" w:eastAsia="Times New Roman" w:hAnsi="Arial" w:cs="Arial"/>
                <w:lang w:val="en-US" w:eastAsia="es-ES"/>
              </w:rPr>
              <w:t>puertos</w:t>
            </w:r>
            <w:proofErr w:type="spellEnd"/>
            <w:r w:rsidR="0057562F">
              <w:rPr>
                <w:rFonts w:ascii="Arial" w:eastAsia="Times New Roman" w:hAnsi="Arial" w:cs="Arial"/>
                <w:lang w:val="en-US" w:eastAsia="es-ES"/>
              </w:rPr>
              <w:t xml:space="preserve"> </w:t>
            </w:r>
            <w:proofErr w:type="spellStart"/>
            <w:r w:rsidR="0057562F">
              <w:rPr>
                <w:rFonts w:ascii="Arial" w:eastAsia="Times New Roman" w:hAnsi="Arial" w:cs="Arial"/>
                <w:lang w:val="en-US" w:eastAsia="es-ES"/>
              </w:rPr>
              <w:t>inlcuidos</w:t>
            </w:r>
            <w:proofErr w:type="spellEnd"/>
            <w:r w:rsidR="0057562F">
              <w:rPr>
                <w:rFonts w:ascii="Arial" w:eastAsia="Times New Roman" w:hAnsi="Arial" w:cs="Arial"/>
                <w:lang w:val="en-US" w:eastAsia="es-ES"/>
              </w:rPr>
              <w:t>.</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instalación</w:t>
            </w:r>
            <w:proofErr w:type="spellEnd"/>
            <w:r w:rsidRPr="00020941">
              <w:rPr>
                <w:rFonts w:ascii="Arial" w:eastAsia="Times New Roman" w:hAnsi="Arial" w:cs="Arial"/>
                <w:lang w:val="en-US" w:eastAsia="es-ES"/>
              </w:rPr>
              <w:t xml:space="preserve"> de los </w:t>
            </w:r>
            <w:proofErr w:type="spellStart"/>
            <w:r w:rsidRPr="00020941">
              <w:rPr>
                <w:rFonts w:ascii="Arial" w:eastAsia="Times New Roman" w:hAnsi="Arial" w:cs="Arial"/>
                <w:lang w:val="en-US" w:eastAsia="es-ES"/>
              </w:rPr>
              <w:t>equipos</w:t>
            </w:r>
            <w:proofErr w:type="spellEnd"/>
            <w:r w:rsidRPr="00020941">
              <w:rPr>
                <w:rFonts w:ascii="Arial" w:eastAsia="Times New Roman" w:hAnsi="Arial" w:cs="Arial"/>
                <w:lang w:val="en-US" w:eastAsia="es-ES"/>
              </w:rPr>
              <w:t xml:space="preserve"> en el </w:t>
            </w:r>
            <w:proofErr w:type="spellStart"/>
            <w:r w:rsidRPr="00020941">
              <w:rPr>
                <w:rFonts w:ascii="Arial" w:eastAsia="Times New Roman" w:hAnsi="Arial" w:cs="Arial"/>
                <w:lang w:val="en-US" w:eastAsia="es-ES"/>
              </w:rPr>
              <w:t>chasis</w:t>
            </w:r>
            <w:proofErr w:type="spellEnd"/>
            <w:r w:rsidRPr="00020941">
              <w:rPr>
                <w:rFonts w:ascii="Arial" w:eastAsia="Times New Roman" w:hAnsi="Arial" w:cs="Arial"/>
                <w:lang w:val="en-US" w:eastAsia="es-ES"/>
              </w:rPr>
              <w:t xml:space="preserve"> (enclosure).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instalación</w:t>
            </w:r>
            <w:proofErr w:type="spellEnd"/>
            <w:r w:rsidRPr="00020941">
              <w:rPr>
                <w:rFonts w:ascii="Arial" w:eastAsia="Times New Roman" w:hAnsi="Arial" w:cs="Arial"/>
                <w:lang w:val="en-US" w:eastAsia="es-ES"/>
              </w:rPr>
              <w:t xml:space="preserve"> del </w:t>
            </w:r>
            <w:proofErr w:type="spellStart"/>
            <w:r w:rsidRPr="00020941">
              <w:rPr>
                <w:rFonts w:ascii="Arial" w:eastAsia="Times New Roman" w:hAnsi="Arial" w:cs="Arial"/>
                <w:lang w:val="en-US" w:eastAsia="es-ES"/>
              </w:rPr>
              <w:t>chasis</w:t>
            </w:r>
            <w:proofErr w:type="spellEnd"/>
            <w:r w:rsidRPr="00020941">
              <w:rPr>
                <w:rFonts w:ascii="Arial" w:eastAsia="Times New Roman" w:hAnsi="Arial" w:cs="Arial"/>
                <w:lang w:val="en-US" w:eastAsia="es-ES"/>
              </w:rPr>
              <w:t xml:space="preserve"> (enclosure) </w:t>
            </w:r>
          </w:p>
          <w:p w:rsidR="00020941" w:rsidRPr="00020941" w:rsidRDefault="00020941" w:rsidP="00020941">
            <w:pPr>
              <w:spacing w:after="0" w:line="240" w:lineRule="auto"/>
              <w:jc w:val="both"/>
              <w:rPr>
                <w:rFonts w:ascii="Arial" w:eastAsia="Times New Roman" w:hAnsi="Arial" w:cs="Arial"/>
                <w:lang w:val="es-ES" w:eastAsia="es-ES"/>
              </w:rPr>
            </w:pPr>
          </w:p>
          <w:p w:rsidR="00020941" w:rsidRP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lang w:val="es-ES" w:eastAsia="es-ES"/>
              </w:rPr>
              <w:t xml:space="preserve">SUMINISTRO DE SERVIDOR </w:t>
            </w:r>
            <w:proofErr w:type="spellStart"/>
            <w:r w:rsidRPr="00020941">
              <w:rPr>
                <w:rFonts w:ascii="Arial" w:eastAsia="Times New Roman" w:hAnsi="Arial" w:cs="Arial"/>
                <w:lang w:val="es-ES" w:eastAsia="es-ES"/>
              </w:rPr>
              <w:t>BLADE</w:t>
            </w:r>
            <w:proofErr w:type="spellEnd"/>
            <w:r w:rsidRPr="00020941">
              <w:rPr>
                <w:rFonts w:ascii="Arial" w:eastAsia="Times New Roman" w:hAnsi="Arial" w:cs="Arial"/>
                <w:lang w:val="es-ES" w:eastAsia="es-ES"/>
              </w:rPr>
              <w:t xml:space="preserve"> O NODO DE CÓMPUTO </w:t>
            </w:r>
          </w:p>
          <w:p w:rsidR="00020941" w:rsidRP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b/>
                <w:bCs/>
                <w:lang w:val="es-E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Pr>
                <w:rFonts w:ascii="Arial" w:eastAsia="Times New Roman" w:hAnsi="Arial" w:cs="Arial"/>
                <w:lang w:val="en-US" w:eastAsia="es-ES"/>
              </w:rPr>
              <w:t>Cantidad</w:t>
            </w:r>
            <w:proofErr w:type="spellEnd"/>
            <w:r>
              <w:rPr>
                <w:rFonts w:ascii="Arial" w:eastAsia="Times New Roman" w:hAnsi="Arial" w:cs="Arial"/>
                <w:lang w:val="en-US" w:eastAsia="es-ES"/>
              </w:rPr>
              <w:t xml:space="preserve">: 1 </w:t>
            </w:r>
            <w:proofErr w:type="spellStart"/>
            <w:r w:rsidRPr="00020941">
              <w:rPr>
                <w:rFonts w:ascii="Arial" w:eastAsia="Times New Roman" w:hAnsi="Arial" w:cs="Arial"/>
                <w:lang w:val="en-US" w:eastAsia="es-ES"/>
              </w:rPr>
              <w:t>nodo</w:t>
            </w:r>
            <w:proofErr w:type="spellEnd"/>
            <w:r w:rsidRPr="00020941">
              <w:rPr>
                <w:rFonts w:ascii="Arial" w:eastAsia="Times New Roman" w:hAnsi="Arial" w:cs="Arial"/>
                <w:lang w:val="en-US" w:eastAsia="es-ES"/>
              </w:rPr>
              <w:t xml:space="preserve"> o media </w:t>
            </w:r>
            <w:proofErr w:type="spellStart"/>
            <w:r w:rsidRPr="00020941">
              <w:rPr>
                <w:rFonts w:ascii="Arial" w:eastAsia="Times New Roman" w:hAnsi="Arial" w:cs="Arial"/>
                <w:lang w:val="en-US" w:eastAsia="es-ES"/>
              </w:rPr>
              <w:t>navaja</w:t>
            </w:r>
            <w:proofErr w:type="spellEnd"/>
            <w:r w:rsidRPr="00020941">
              <w:rPr>
                <w:rFonts w:ascii="Arial" w:eastAsia="Times New Roman" w:hAnsi="Arial" w:cs="Arial"/>
                <w:lang w:val="en-US" w:eastAsia="es-ES"/>
              </w:rPr>
              <w:t xml:space="preserve"> o </w:t>
            </w:r>
            <w:proofErr w:type="spellStart"/>
            <w:r w:rsidRPr="00020941">
              <w:rPr>
                <w:rFonts w:ascii="Arial" w:eastAsia="Times New Roman" w:hAnsi="Arial" w:cs="Arial"/>
                <w:lang w:val="en-US" w:eastAsia="es-ES"/>
              </w:rPr>
              <w:t>navaja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completa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según</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arquitectura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propuesta</w:t>
            </w:r>
            <w:proofErr w:type="spellEnd"/>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Modelo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última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generación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vigente</w:t>
            </w:r>
            <w:proofErr w:type="spellEnd"/>
            <w:r w:rsidRPr="00020941">
              <w:rPr>
                <w:rFonts w:ascii="Arial" w:eastAsia="Times New Roman" w:hAnsi="Arial" w:cs="Arial"/>
                <w:lang w:val="en-US" w:eastAsia="es-ES"/>
              </w:rPr>
              <w:t xml:space="preserve"> en el </w:t>
            </w:r>
            <w:proofErr w:type="spellStart"/>
            <w:r w:rsidRPr="00020941">
              <w:rPr>
                <w:rFonts w:ascii="Arial" w:eastAsia="Times New Roman" w:hAnsi="Arial" w:cs="Arial"/>
                <w:lang w:val="en-US" w:eastAsia="es-ES"/>
              </w:rPr>
              <w:t>mercado</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rango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empresarial</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Compatibilidad</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optimización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virtualización</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Por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razón</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compatibilidad</w:t>
            </w:r>
            <w:proofErr w:type="spellEnd"/>
            <w:r w:rsidRPr="00020941">
              <w:rPr>
                <w:rFonts w:ascii="Arial" w:eastAsia="Times New Roman" w:hAnsi="Arial" w:cs="Arial"/>
                <w:lang w:val="en-US" w:eastAsia="es-ES"/>
              </w:rPr>
              <w:t xml:space="preserve"> e </w:t>
            </w:r>
            <w:proofErr w:type="spellStart"/>
            <w:r w:rsidRPr="00020941">
              <w:rPr>
                <w:rFonts w:ascii="Arial" w:eastAsia="Times New Roman" w:hAnsi="Arial" w:cs="Arial"/>
                <w:lang w:val="en-US" w:eastAsia="es-ES"/>
              </w:rPr>
              <w:t>integración</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equipo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propuesto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ser</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marcas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reconocidas</w:t>
            </w:r>
            <w:proofErr w:type="spellEnd"/>
            <w:r w:rsidRPr="00020941">
              <w:rPr>
                <w:rFonts w:ascii="Arial" w:eastAsia="Times New Roman" w:hAnsi="Arial" w:cs="Arial"/>
                <w:lang w:val="en-US" w:eastAsia="es-ES"/>
              </w:rPr>
              <w:t xml:space="preserve"> en el </w:t>
            </w:r>
            <w:proofErr w:type="spellStart"/>
            <w:r w:rsidRPr="00020941">
              <w:rPr>
                <w:rFonts w:ascii="Arial" w:eastAsia="Times New Roman" w:hAnsi="Arial" w:cs="Arial"/>
                <w:lang w:val="en-US" w:eastAsia="es-ES"/>
              </w:rPr>
              <w:t>mercado</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respaldo</w:t>
            </w:r>
            <w:proofErr w:type="spellEnd"/>
            <w:r w:rsidRPr="00020941">
              <w:rPr>
                <w:rFonts w:ascii="Arial" w:eastAsia="Times New Roman" w:hAnsi="Arial" w:cs="Arial"/>
                <w:lang w:val="en-US" w:eastAsia="es-ES"/>
              </w:rPr>
              <w:t xml:space="preserve"> a </w:t>
            </w:r>
            <w:proofErr w:type="spellStart"/>
            <w:r w:rsidRPr="00020941">
              <w:rPr>
                <w:rFonts w:ascii="Arial" w:eastAsia="Times New Roman" w:hAnsi="Arial" w:cs="Arial"/>
                <w:lang w:val="en-US" w:eastAsia="es-ES"/>
              </w:rPr>
              <w:t>nivel</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mundial</w:t>
            </w:r>
            <w:proofErr w:type="spellEnd"/>
            <w:r w:rsidRPr="00020941">
              <w:rPr>
                <w:rFonts w:ascii="Arial" w:eastAsia="Times New Roman" w:hAnsi="Arial" w:cs="Arial"/>
                <w:lang w:val="en-US" w:eastAsia="es-ES"/>
              </w:rPr>
              <w:t xml:space="preserve"> y no se </w:t>
            </w:r>
            <w:proofErr w:type="spellStart"/>
            <w:r w:rsidRPr="00020941">
              <w:rPr>
                <w:rFonts w:ascii="Arial" w:eastAsia="Times New Roman" w:hAnsi="Arial" w:cs="Arial"/>
                <w:lang w:val="en-US" w:eastAsia="es-ES"/>
              </w:rPr>
              <w:t>aceptan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equipos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ensamblados</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partes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genéricas</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Misma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marca</w:t>
            </w:r>
            <w:proofErr w:type="spellEnd"/>
            <w:r w:rsidRPr="00020941">
              <w:rPr>
                <w:rFonts w:ascii="Arial" w:eastAsia="Times New Roman" w:hAnsi="Arial" w:cs="Arial"/>
                <w:lang w:val="en-US" w:eastAsia="es-ES"/>
              </w:rPr>
              <w:t xml:space="preserve"> y 100% compatible con el </w:t>
            </w:r>
            <w:proofErr w:type="spellStart"/>
            <w:r w:rsidRPr="00020941">
              <w:rPr>
                <w:rFonts w:ascii="Arial" w:eastAsia="Times New Roman" w:hAnsi="Arial" w:cs="Arial"/>
                <w:lang w:val="en-US" w:eastAsia="es-ES"/>
              </w:rPr>
              <w:t>chasis</w:t>
            </w:r>
            <w:proofErr w:type="spellEnd"/>
            <w:r w:rsidRPr="00020941">
              <w:rPr>
                <w:rFonts w:ascii="Arial" w:eastAsia="Times New Roman" w:hAnsi="Arial" w:cs="Arial"/>
                <w:lang w:val="en-US" w:eastAsia="es-ES"/>
              </w:rPr>
              <w:t xml:space="preserve"> Blade.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Soporte</w:t>
            </w:r>
            <w:proofErr w:type="spellEnd"/>
            <w:r w:rsidRPr="00020941">
              <w:rPr>
                <w:rFonts w:ascii="Arial" w:eastAsia="Times New Roman" w:hAnsi="Arial" w:cs="Arial"/>
                <w:lang w:val="en-US" w:eastAsia="es-ES"/>
              </w:rPr>
              <w:t xml:space="preserve"> de disco </w:t>
            </w:r>
            <w:proofErr w:type="spellStart"/>
            <w:r w:rsidRPr="00020941">
              <w:rPr>
                <w:rFonts w:ascii="Arial" w:eastAsia="Times New Roman" w:hAnsi="Arial" w:cs="Arial"/>
                <w:lang w:val="en-US" w:eastAsia="es-ES"/>
              </w:rPr>
              <w:t>formato</w:t>
            </w:r>
            <w:proofErr w:type="spellEnd"/>
            <w:r w:rsidRPr="00020941">
              <w:rPr>
                <w:rFonts w:ascii="Arial" w:eastAsia="Times New Roman" w:hAnsi="Arial" w:cs="Arial"/>
                <w:lang w:val="en-US" w:eastAsia="es-ES"/>
              </w:rPr>
              <w:t xml:space="preserve"> SAS, </w:t>
            </w:r>
            <w:proofErr w:type="spellStart"/>
            <w:r w:rsidRPr="00020941">
              <w:rPr>
                <w:rFonts w:ascii="Arial" w:eastAsia="Times New Roman" w:hAnsi="Arial" w:cs="Arial"/>
                <w:lang w:val="en-US" w:eastAsia="es-ES"/>
              </w:rPr>
              <w:t>SATA</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Tarjeta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Controladora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arreglos</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mínimo</w:t>
            </w:r>
            <w:proofErr w:type="spellEnd"/>
            <w:r w:rsidRPr="00020941">
              <w:rPr>
                <w:rFonts w:ascii="Arial" w:eastAsia="Times New Roman" w:hAnsi="Arial" w:cs="Arial"/>
                <w:lang w:val="en-US" w:eastAsia="es-ES"/>
              </w:rPr>
              <w:t xml:space="preserve"> </w:t>
            </w:r>
            <w:proofErr w:type="spellStart"/>
            <w:proofErr w:type="gramStart"/>
            <w:r w:rsidRPr="00020941">
              <w:rPr>
                <w:rFonts w:ascii="Arial" w:eastAsia="Times New Roman" w:hAnsi="Arial" w:cs="Arial"/>
                <w:lang w:val="en-US" w:eastAsia="es-ES"/>
              </w:rPr>
              <w:t>2Gb</w:t>
            </w:r>
            <w:proofErr w:type="spellEnd"/>
            <w:proofErr w:type="gram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memoria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chache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soporte</w:t>
            </w:r>
            <w:proofErr w:type="spellEnd"/>
            <w:r w:rsidRPr="00020941">
              <w:rPr>
                <w:rFonts w:ascii="Arial" w:eastAsia="Times New Roman" w:hAnsi="Arial" w:cs="Arial"/>
                <w:lang w:val="en-US" w:eastAsia="es-ES"/>
              </w:rPr>
              <w:t xml:space="preserve"> los </w:t>
            </w:r>
            <w:proofErr w:type="spellStart"/>
            <w:r w:rsidRPr="00020941">
              <w:rPr>
                <w:rFonts w:ascii="Arial" w:eastAsia="Times New Roman" w:hAnsi="Arial" w:cs="Arial"/>
                <w:lang w:val="en-US" w:eastAsia="es-ES"/>
              </w:rPr>
              <w:t>siguientes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tipos</w:t>
            </w:r>
            <w:proofErr w:type="spellEnd"/>
            <w:r w:rsidRPr="00020941">
              <w:rPr>
                <w:rFonts w:ascii="Arial" w:eastAsia="Times New Roman" w:hAnsi="Arial" w:cs="Arial"/>
                <w:lang w:val="en-US" w:eastAsia="es-ES"/>
              </w:rPr>
              <w:t xml:space="preserve"> de raid 0, 1, 5, 6, 10, 50, 60.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2 (dos) </w:t>
            </w:r>
            <w:proofErr w:type="spellStart"/>
            <w:r w:rsidRPr="00020941">
              <w:rPr>
                <w:rFonts w:ascii="Arial" w:eastAsia="Times New Roman" w:hAnsi="Arial" w:cs="Arial"/>
                <w:lang w:val="en-US" w:eastAsia="es-ES"/>
              </w:rPr>
              <w:t>procesador</w:t>
            </w:r>
            <w:proofErr w:type="spellEnd"/>
            <w:r w:rsidRPr="00020941">
              <w:rPr>
                <w:rFonts w:ascii="Arial" w:eastAsia="Times New Roman" w:hAnsi="Arial" w:cs="Arial"/>
                <w:lang w:val="en-US" w:eastAsia="es-ES"/>
              </w:rPr>
              <w:t xml:space="preserve"> Intel Xenon Platinum 8180 (</w:t>
            </w:r>
            <w:proofErr w:type="spellStart"/>
            <w:r w:rsidRPr="00020941">
              <w:rPr>
                <w:rFonts w:ascii="Arial" w:eastAsia="Times New Roman" w:hAnsi="Arial" w:cs="Arial"/>
                <w:lang w:val="en-US" w:eastAsia="es-ES"/>
              </w:rPr>
              <w:t>38M</w:t>
            </w:r>
            <w:proofErr w:type="spellEnd"/>
            <w:r w:rsidRPr="00020941">
              <w:rPr>
                <w:rFonts w:ascii="Arial" w:eastAsia="Times New Roman" w:hAnsi="Arial" w:cs="Arial"/>
                <w:lang w:val="en-US" w:eastAsia="es-ES"/>
              </w:rPr>
              <w:t xml:space="preserve"> Cache, 2.5 GHz, </w:t>
            </w:r>
            <w:proofErr w:type="spellStart"/>
            <w:r w:rsidRPr="00020941">
              <w:rPr>
                <w:rFonts w:ascii="Arial" w:eastAsia="Times New Roman" w:hAnsi="Arial" w:cs="Arial"/>
                <w:lang w:val="en-US" w:eastAsia="es-ES"/>
              </w:rPr>
              <w:t>28C</w:t>
            </w:r>
            <w:proofErr w:type="spellEnd"/>
            <w:r w:rsidRPr="00020941">
              <w:rPr>
                <w:rFonts w:ascii="Arial" w:eastAsia="Times New Roman" w:hAnsi="Arial" w:cs="Arial"/>
                <w:lang w:val="en-US" w:eastAsia="es-ES"/>
              </w:rPr>
              <w:t>/</w:t>
            </w:r>
            <w:proofErr w:type="spellStart"/>
            <w:r w:rsidRPr="00020941">
              <w:rPr>
                <w:rFonts w:ascii="Arial" w:eastAsia="Times New Roman" w:hAnsi="Arial" w:cs="Arial"/>
                <w:lang w:val="en-US" w:eastAsia="es-ES"/>
              </w:rPr>
              <w:t>56T</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10.4GT</w:t>
            </w:r>
            <w:proofErr w:type="spellEnd"/>
            <w:r w:rsidRPr="00020941">
              <w:rPr>
                <w:rFonts w:ascii="Arial" w:eastAsia="Times New Roman" w:hAnsi="Arial" w:cs="Arial"/>
                <w:lang w:val="en-US" w:eastAsia="es-ES"/>
              </w:rPr>
              <w:t xml:space="preserve">/s.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Memoria</w:t>
            </w:r>
            <w:proofErr w:type="spellEnd"/>
            <w:r w:rsidRPr="00020941">
              <w:rPr>
                <w:rFonts w:ascii="Arial" w:eastAsia="Times New Roman" w:hAnsi="Arial" w:cs="Arial"/>
                <w:lang w:val="en-US" w:eastAsia="es-ES"/>
              </w:rPr>
              <w:t xml:space="preserve"> RAM </w:t>
            </w:r>
            <w:proofErr w:type="spellStart"/>
            <w:r w:rsidRPr="00020941">
              <w:rPr>
                <w:rFonts w:ascii="Arial" w:eastAsia="Times New Roman" w:hAnsi="Arial" w:cs="Arial"/>
                <w:lang w:val="en-US" w:eastAsia="es-ES"/>
              </w:rPr>
              <w:t>512GB</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nodo</w:t>
            </w:r>
            <w:proofErr w:type="spellEnd"/>
            <w:r w:rsidRPr="00020941">
              <w:rPr>
                <w:rFonts w:ascii="Arial" w:eastAsia="Times New Roman" w:hAnsi="Arial" w:cs="Arial"/>
                <w:lang w:val="en-US" w:eastAsia="es-ES"/>
              </w:rPr>
              <w:t xml:space="preserve"> o Blade, </w:t>
            </w:r>
            <w:proofErr w:type="spellStart"/>
            <w:r w:rsidRPr="00020941">
              <w:rPr>
                <w:rFonts w:ascii="Arial" w:eastAsia="Times New Roman" w:hAnsi="Arial" w:cs="Arial"/>
                <w:lang w:val="en-US" w:eastAsia="es-ES"/>
              </w:rPr>
              <w:t>DDR4</w:t>
            </w:r>
            <w:proofErr w:type="spellEnd"/>
            <w:r w:rsidRPr="00020941">
              <w:rPr>
                <w:rFonts w:ascii="Arial" w:eastAsia="Times New Roman" w:hAnsi="Arial" w:cs="Arial"/>
                <w:lang w:val="en-US" w:eastAsia="es-ES"/>
              </w:rPr>
              <w:t xml:space="preserve">, 2666 MT/s dual Rank, en el </w:t>
            </w:r>
            <w:proofErr w:type="spellStart"/>
            <w:r w:rsidRPr="00020941">
              <w:rPr>
                <w:rFonts w:ascii="Arial" w:eastAsia="Times New Roman" w:hAnsi="Arial" w:cs="Arial"/>
                <w:lang w:val="en-US" w:eastAsia="es-ES"/>
              </w:rPr>
              <w:t>nodo</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Cantidad</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mínima</w:t>
            </w:r>
            <w:proofErr w:type="spellEnd"/>
            <w:r w:rsidRPr="00020941">
              <w:rPr>
                <w:rFonts w:ascii="Arial" w:eastAsia="Times New Roman" w:hAnsi="Arial" w:cs="Arial"/>
                <w:lang w:val="en-US" w:eastAsia="es-ES"/>
              </w:rPr>
              <w:t xml:space="preserve"> de slots de </w:t>
            </w:r>
            <w:proofErr w:type="spellStart"/>
            <w:r w:rsidRPr="00020941">
              <w:rPr>
                <w:rFonts w:ascii="Arial" w:eastAsia="Times New Roman" w:hAnsi="Arial" w:cs="Arial"/>
                <w:lang w:val="en-US" w:eastAsia="es-ES"/>
              </w:rPr>
              <w:t>memoria</w:t>
            </w:r>
            <w:proofErr w:type="spellEnd"/>
            <w:r w:rsidRPr="00020941">
              <w:rPr>
                <w:rFonts w:ascii="Arial" w:eastAsia="Times New Roman" w:hAnsi="Arial" w:cs="Arial"/>
                <w:lang w:val="en-US" w:eastAsia="es-ES"/>
              </w:rPr>
              <w:t xml:space="preserve"> RAM: 24 (</w:t>
            </w:r>
            <w:proofErr w:type="spellStart"/>
            <w:r w:rsidRPr="00020941">
              <w:rPr>
                <w:rFonts w:ascii="Arial" w:eastAsia="Times New Roman" w:hAnsi="Arial" w:cs="Arial"/>
                <w:lang w:val="en-US" w:eastAsia="es-ES"/>
              </w:rPr>
              <w:t>veinticuatro</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El </w:t>
            </w:r>
            <w:proofErr w:type="spellStart"/>
            <w:r w:rsidRPr="00020941">
              <w:rPr>
                <w:rFonts w:ascii="Arial" w:eastAsia="Times New Roman" w:hAnsi="Arial" w:cs="Arial"/>
                <w:lang w:val="en-US" w:eastAsia="es-ES"/>
              </w:rPr>
              <w:t>nodo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contener</w:t>
            </w:r>
            <w:proofErr w:type="spellEnd"/>
            <w:r w:rsidRPr="00020941">
              <w:rPr>
                <w:rFonts w:ascii="Arial" w:eastAsia="Times New Roman" w:hAnsi="Arial" w:cs="Arial"/>
                <w:lang w:val="en-US" w:eastAsia="es-ES"/>
              </w:rPr>
              <w:t xml:space="preserve"> dos </w:t>
            </w:r>
            <w:proofErr w:type="spellStart"/>
            <w:r w:rsidRPr="00020941">
              <w:rPr>
                <w:rFonts w:ascii="Arial" w:eastAsia="Times New Roman" w:hAnsi="Arial" w:cs="Arial"/>
                <w:lang w:val="en-US" w:eastAsia="es-ES"/>
              </w:rPr>
              <w:t>puertos</w:t>
            </w:r>
            <w:proofErr w:type="spellEnd"/>
            <w:r w:rsidRPr="00020941">
              <w:rPr>
                <w:rFonts w:ascii="Arial" w:eastAsia="Times New Roman" w:hAnsi="Arial" w:cs="Arial"/>
                <w:lang w:val="en-US" w:eastAsia="es-ES"/>
              </w:rPr>
              <w:t xml:space="preserve"> 10/25 </w:t>
            </w:r>
            <w:proofErr w:type="spellStart"/>
            <w:r w:rsidRPr="00020941">
              <w:rPr>
                <w:rFonts w:ascii="Arial" w:eastAsia="Times New Roman" w:hAnsi="Arial" w:cs="Arial"/>
                <w:lang w:val="en-US" w:eastAsia="es-ES"/>
              </w:rPr>
              <w:t>GbE</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El </w:t>
            </w:r>
            <w:proofErr w:type="spellStart"/>
            <w:r w:rsidRPr="00020941">
              <w:rPr>
                <w:rFonts w:ascii="Arial" w:eastAsia="Times New Roman" w:hAnsi="Arial" w:cs="Arial"/>
                <w:lang w:val="en-US" w:eastAsia="es-ES"/>
              </w:rPr>
              <w:t>nodo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contener</w:t>
            </w:r>
            <w:proofErr w:type="spellEnd"/>
            <w:r w:rsidRPr="00020941">
              <w:rPr>
                <w:rFonts w:ascii="Arial" w:eastAsia="Times New Roman" w:hAnsi="Arial" w:cs="Arial"/>
                <w:lang w:val="en-US" w:eastAsia="es-ES"/>
              </w:rPr>
              <w:t xml:space="preserve"> dos </w:t>
            </w:r>
            <w:proofErr w:type="spellStart"/>
            <w:r w:rsidRPr="00020941">
              <w:rPr>
                <w:rFonts w:ascii="Arial" w:eastAsia="Times New Roman" w:hAnsi="Arial" w:cs="Arial"/>
                <w:lang w:val="en-US" w:eastAsia="es-ES"/>
              </w:rPr>
              <w:t>puertos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16</w:t>
            </w:r>
            <w:proofErr w:type="gramStart"/>
            <w:r w:rsidRPr="00020941">
              <w:rPr>
                <w:rFonts w:ascii="Arial" w:eastAsia="Times New Roman" w:hAnsi="Arial" w:cs="Arial"/>
                <w:lang w:val="en-US" w:eastAsia="es-ES"/>
              </w:rPr>
              <w:t>Gb</w:t>
            </w:r>
            <w:proofErr w:type="spellEnd"/>
            <w:proofErr w:type="gramEnd"/>
            <w:r w:rsidRPr="00020941">
              <w:rPr>
                <w:rFonts w:ascii="Arial" w:eastAsia="Times New Roman" w:hAnsi="Arial" w:cs="Arial"/>
                <w:lang w:val="en-US" w:eastAsia="es-ES"/>
              </w:rPr>
              <w:t xml:space="preserve"> Fiber Channel.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lastRenderedPageBreak/>
              <w:t xml:space="preserve">Dos (2) discos </w:t>
            </w:r>
            <w:proofErr w:type="spellStart"/>
            <w:r w:rsidRPr="00020941">
              <w:rPr>
                <w:rFonts w:ascii="Arial" w:eastAsia="Times New Roman" w:hAnsi="Arial" w:cs="Arial"/>
                <w:lang w:val="en-US" w:eastAsia="es-ES"/>
              </w:rPr>
              <w:t>duros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600GB</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15K</w:t>
            </w:r>
            <w:proofErr w:type="spellEnd"/>
            <w:r w:rsidRPr="00020941">
              <w:rPr>
                <w:rFonts w:ascii="Arial" w:eastAsia="Times New Roman" w:hAnsi="Arial" w:cs="Arial"/>
                <w:lang w:val="en-US" w:eastAsia="es-ES"/>
              </w:rPr>
              <w:t xml:space="preserve"> SAS </w:t>
            </w:r>
            <w:proofErr w:type="spellStart"/>
            <w:r w:rsidRPr="00020941">
              <w:rPr>
                <w:rFonts w:ascii="Arial" w:eastAsia="Times New Roman" w:hAnsi="Arial" w:cs="Arial"/>
                <w:lang w:val="en-US" w:eastAsia="es-ES"/>
              </w:rPr>
              <w:t>16Gbps</w:t>
            </w:r>
            <w:proofErr w:type="spellEnd"/>
            <w:r w:rsidRPr="00020941">
              <w:rPr>
                <w:rFonts w:ascii="Arial" w:eastAsia="Times New Roman" w:hAnsi="Arial" w:cs="Arial"/>
                <w:lang w:val="en-US" w:eastAsia="es-ES"/>
              </w:rPr>
              <w:t xml:space="preserve"> en RAID 1 (</w:t>
            </w:r>
            <w:proofErr w:type="spellStart"/>
            <w:r w:rsidRPr="00020941">
              <w:rPr>
                <w:rFonts w:ascii="Arial" w:eastAsia="Times New Roman" w:hAnsi="Arial" w:cs="Arial"/>
                <w:lang w:val="en-US" w:eastAsia="es-ES"/>
              </w:rPr>
              <w:t>espejo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por</w:t>
            </w:r>
            <w:proofErr w:type="spellEnd"/>
            <w:r w:rsidRPr="00020941">
              <w:rPr>
                <w:rFonts w:ascii="Arial" w:eastAsia="Times New Roman" w:hAnsi="Arial" w:cs="Arial"/>
                <w:lang w:val="en-US" w:eastAsia="es-ES"/>
              </w:rPr>
              <w:t xml:space="preserve"> hardware, </w:t>
            </w:r>
            <w:proofErr w:type="spellStart"/>
            <w:r w:rsidRPr="00020941">
              <w:rPr>
                <w:rFonts w:ascii="Arial" w:eastAsia="Times New Roman" w:hAnsi="Arial" w:cs="Arial"/>
                <w:lang w:val="en-US" w:eastAsia="es-ES"/>
              </w:rPr>
              <w:t>tecnología</w:t>
            </w:r>
            <w:proofErr w:type="spellEnd"/>
            <w:r w:rsidRPr="00020941">
              <w:rPr>
                <w:rFonts w:ascii="Arial" w:eastAsia="Times New Roman" w:hAnsi="Arial" w:cs="Arial"/>
                <w:lang w:val="en-US" w:eastAsia="es-ES"/>
              </w:rPr>
              <w:t xml:space="preserve"> Hot-swap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plataforma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utilizada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virtualizar</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nodo</w:t>
            </w:r>
            <w:proofErr w:type="spellEnd"/>
            <w:r w:rsidRPr="00020941">
              <w:rPr>
                <w:rFonts w:ascii="Arial" w:eastAsia="Times New Roman" w:hAnsi="Arial" w:cs="Arial"/>
                <w:lang w:val="en-US" w:eastAsia="es-ES"/>
              </w:rPr>
              <w:t xml:space="preserve"> o </w:t>
            </w:r>
            <w:proofErr w:type="spellStart"/>
            <w:r w:rsidRPr="00020941">
              <w:rPr>
                <w:rFonts w:ascii="Arial" w:eastAsia="Times New Roman" w:hAnsi="Arial" w:cs="Arial"/>
                <w:lang w:val="en-US" w:eastAsia="es-ES"/>
              </w:rPr>
              <w:t>navaja</w:t>
            </w:r>
            <w:proofErr w:type="spellEnd"/>
            <w:r w:rsidRPr="00020941">
              <w:rPr>
                <w:rFonts w:ascii="Arial" w:eastAsia="Times New Roman" w:hAnsi="Arial" w:cs="Arial"/>
                <w:lang w:val="en-US" w:eastAsia="es-ES"/>
              </w:rPr>
              <w:t xml:space="preserve"> Blade).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El </w:t>
            </w:r>
            <w:proofErr w:type="spellStart"/>
            <w:r w:rsidRPr="00020941">
              <w:rPr>
                <w:rFonts w:ascii="Arial" w:eastAsia="Times New Roman" w:hAnsi="Arial" w:cs="Arial"/>
                <w:lang w:val="en-US" w:eastAsia="es-ES"/>
              </w:rPr>
              <w:t>equipo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contar</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una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garantía</w:t>
            </w:r>
            <w:proofErr w:type="spellEnd"/>
            <w:r w:rsidRPr="00020941">
              <w:rPr>
                <w:rFonts w:ascii="Arial" w:eastAsia="Times New Roman" w:hAnsi="Arial" w:cs="Arial"/>
                <w:lang w:val="en-US" w:eastAsia="es-ES"/>
              </w:rPr>
              <w:t xml:space="preserve"> de 3 </w:t>
            </w:r>
            <w:proofErr w:type="spellStart"/>
            <w:r w:rsidRPr="00020941">
              <w:rPr>
                <w:rFonts w:ascii="Arial" w:eastAsia="Times New Roman" w:hAnsi="Arial" w:cs="Arial"/>
                <w:lang w:val="en-US" w:eastAsia="es-ES"/>
              </w:rPr>
              <w:t>años</w:t>
            </w:r>
            <w:proofErr w:type="spellEnd"/>
            <w:r w:rsidRPr="00020941">
              <w:rPr>
                <w:rFonts w:ascii="Arial" w:eastAsia="Times New Roman" w:hAnsi="Arial" w:cs="Arial"/>
                <w:lang w:val="en-US" w:eastAsia="es-ES"/>
              </w:rPr>
              <w:t xml:space="preserve">, 4 </w:t>
            </w:r>
            <w:proofErr w:type="spellStart"/>
            <w:r w:rsidRPr="00020941">
              <w:rPr>
                <w:rFonts w:ascii="Arial" w:eastAsia="Times New Roman" w:hAnsi="Arial" w:cs="Arial"/>
                <w:lang w:val="en-US" w:eastAsia="es-ES"/>
              </w:rPr>
              <w:t>horas</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soporte</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misión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crítica</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instalación</w:t>
            </w:r>
            <w:proofErr w:type="spellEnd"/>
            <w:r w:rsidRPr="00020941">
              <w:rPr>
                <w:rFonts w:ascii="Arial" w:eastAsia="Times New Roman" w:hAnsi="Arial" w:cs="Arial"/>
                <w:lang w:val="en-US" w:eastAsia="es-ES"/>
              </w:rPr>
              <w:t xml:space="preserve"> de los </w:t>
            </w:r>
            <w:proofErr w:type="spellStart"/>
            <w:r w:rsidRPr="00020941">
              <w:rPr>
                <w:rFonts w:ascii="Arial" w:eastAsia="Times New Roman" w:hAnsi="Arial" w:cs="Arial"/>
                <w:lang w:val="en-US" w:eastAsia="es-ES"/>
              </w:rPr>
              <w:t>equipos</w:t>
            </w:r>
            <w:proofErr w:type="spellEnd"/>
            <w:r w:rsidRPr="00020941">
              <w:rPr>
                <w:rFonts w:ascii="Arial" w:eastAsia="Times New Roman" w:hAnsi="Arial" w:cs="Arial"/>
                <w:lang w:val="en-US" w:eastAsia="es-ES"/>
              </w:rPr>
              <w:t xml:space="preserve"> en el </w:t>
            </w:r>
            <w:proofErr w:type="spellStart"/>
            <w:r w:rsidRPr="00020941">
              <w:rPr>
                <w:rFonts w:ascii="Arial" w:eastAsia="Times New Roman" w:hAnsi="Arial" w:cs="Arial"/>
                <w:lang w:val="en-US" w:eastAsia="es-ES"/>
              </w:rPr>
              <w:t>chasis</w:t>
            </w:r>
            <w:proofErr w:type="spellEnd"/>
            <w:r w:rsidRPr="00020941">
              <w:rPr>
                <w:rFonts w:ascii="Arial" w:eastAsia="Times New Roman" w:hAnsi="Arial" w:cs="Arial"/>
                <w:lang w:val="en-US" w:eastAsia="es-ES"/>
              </w:rPr>
              <w:t xml:space="preserve"> (enclosure)</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soportar</w:t>
            </w:r>
            <w:proofErr w:type="spellEnd"/>
            <w:r w:rsidRPr="00020941">
              <w:rPr>
                <w:rFonts w:ascii="Arial" w:eastAsia="Times New Roman" w:hAnsi="Arial" w:cs="Arial"/>
                <w:lang w:val="en-US" w:eastAsia="es-ES"/>
              </w:rPr>
              <w:t xml:space="preserve"> al </w:t>
            </w:r>
            <w:proofErr w:type="spellStart"/>
            <w:r w:rsidRPr="00020941">
              <w:rPr>
                <w:rFonts w:ascii="Arial" w:eastAsia="Times New Roman" w:hAnsi="Arial" w:cs="Arial"/>
                <w:lang w:val="en-US" w:eastAsia="es-ES"/>
              </w:rPr>
              <w:t>menos</w:t>
            </w:r>
            <w:proofErr w:type="spellEnd"/>
            <w:r w:rsidRPr="00020941">
              <w:rPr>
                <w:rFonts w:ascii="Arial" w:eastAsia="Times New Roman" w:hAnsi="Arial" w:cs="Arial"/>
                <w:lang w:val="en-US" w:eastAsia="es-ES"/>
              </w:rPr>
              <w:t xml:space="preserve"> los </w:t>
            </w:r>
            <w:proofErr w:type="spellStart"/>
            <w:r w:rsidRPr="00020941">
              <w:rPr>
                <w:rFonts w:ascii="Arial" w:eastAsia="Times New Roman" w:hAnsi="Arial" w:cs="Arial"/>
                <w:lang w:val="en-US" w:eastAsia="es-ES"/>
              </w:rPr>
              <w:t>siguientes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sistemas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operativos</w:t>
            </w:r>
            <w:proofErr w:type="spellEnd"/>
            <w:r w:rsidRPr="00020941">
              <w:rPr>
                <w:rFonts w:ascii="Arial" w:eastAsia="Times New Roman" w:hAnsi="Arial" w:cs="Arial"/>
                <w:lang w:val="en-US" w:eastAsia="es-ES"/>
              </w:rPr>
              <w:t xml:space="preserve"> y de </w:t>
            </w:r>
            <w:proofErr w:type="spellStart"/>
            <w:r w:rsidRPr="00020941">
              <w:rPr>
                <w:rFonts w:ascii="Arial" w:eastAsia="Times New Roman" w:hAnsi="Arial" w:cs="Arial"/>
                <w:lang w:val="en-US" w:eastAsia="es-ES"/>
              </w:rPr>
              <w:t>virtualización</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Ubuntu® Sever </w:t>
            </w:r>
            <w:proofErr w:type="spellStart"/>
            <w:r w:rsidRPr="00020941">
              <w:rPr>
                <w:rFonts w:ascii="Arial" w:eastAsia="Times New Roman" w:hAnsi="Arial" w:cs="Arial"/>
                <w:lang w:val="en-US" w:eastAsia="es-ES"/>
              </w:rPr>
              <w:t>LTS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Microsoft Windows Server®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Red Hat® Enterprise Linux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SUSE</w:t>
            </w:r>
            <w:proofErr w:type="spellEnd"/>
            <w:r w:rsidRPr="00020941">
              <w:rPr>
                <w:rFonts w:ascii="Arial" w:eastAsia="Times New Roman" w:hAnsi="Arial" w:cs="Arial"/>
                <w:lang w:val="en-US" w:eastAsia="es-ES"/>
              </w:rPr>
              <w:t>® Linux Enterprise Server</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vmWare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ESXi</w:t>
            </w:r>
            <w:proofErr w:type="spellEnd"/>
            <w:r w:rsidRPr="00020941">
              <w:rPr>
                <w:rFonts w:ascii="Arial" w:eastAsia="Times New Roman" w:hAnsi="Arial" w:cs="Arial"/>
                <w:lang w:val="en-US" w:eastAsia="es-ES"/>
              </w:rPr>
              <w:t xml:space="preserve"> </w:t>
            </w:r>
          </w:p>
          <w:p w:rsidR="00020941" w:rsidRPr="00020941" w:rsidRDefault="00020941" w:rsidP="00020941">
            <w:pPr>
              <w:spacing w:after="0" w:line="240" w:lineRule="auto"/>
              <w:jc w:val="both"/>
              <w:rPr>
                <w:rFonts w:ascii="Arial" w:eastAsia="Times New Roman" w:hAnsi="Arial" w:cs="Arial"/>
                <w:lang w:val="es-ES" w:eastAsia="es-ES"/>
              </w:rPr>
            </w:pPr>
          </w:p>
          <w:p w:rsidR="00020941" w:rsidRP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lang w:val="es-ES" w:eastAsia="es-ES"/>
              </w:rPr>
              <w:t>ADICIONAL</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contar</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una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herramienta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proporcione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una</w:t>
            </w:r>
            <w:proofErr w:type="spellEnd"/>
            <w:r w:rsidRPr="00020941">
              <w:rPr>
                <w:rFonts w:ascii="Arial" w:eastAsia="Times New Roman" w:hAnsi="Arial" w:cs="Arial"/>
                <w:lang w:val="en-US" w:eastAsia="es-ES"/>
              </w:rPr>
              <w:t xml:space="preserve"> vista </w:t>
            </w:r>
            <w:proofErr w:type="spellStart"/>
            <w:r w:rsidRPr="00020941">
              <w:rPr>
                <w:rFonts w:ascii="Arial" w:eastAsia="Times New Roman" w:hAnsi="Arial" w:cs="Arial"/>
                <w:lang w:val="en-US" w:eastAsia="es-ES"/>
              </w:rPr>
              <w:t>completa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servidores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gabinetes</w:t>
            </w:r>
            <w:proofErr w:type="spellEnd"/>
            <w:r w:rsidRPr="00020941">
              <w:rPr>
                <w:rFonts w:ascii="Arial" w:eastAsia="Times New Roman" w:hAnsi="Arial" w:cs="Arial"/>
                <w:lang w:val="en-US" w:eastAsia="es-ES"/>
              </w:rPr>
              <w:t xml:space="preserve"> (enclosures) </w:t>
            </w:r>
            <w:proofErr w:type="spellStart"/>
            <w:r w:rsidRPr="00020941">
              <w:rPr>
                <w:rFonts w:ascii="Arial" w:eastAsia="Times New Roman" w:hAnsi="Arial" w:cs="Arial"/>
                <w:lang w:val="en-US" w:eastAsia="es-ES"/>
              </w:rPr>
              <w:t>dispositivos</w:t>
            </w:r>
            <w:proofErr w:type="spellEnd"/>
            <w:r w:rsidRPr="00020941">
              <w:rPr>
                <w:rFonts w:ascii="Arial" w:eastAsia="Times New Roman" w:hAnsi="Arial" w:cs="Arial"/>
                <w:lang w:val="en-US" w:eastAsia="es-ES"/>
              </w:rPr>
              <w:t xml:space="preserve"> de red y </w:t>
            </w:r>
            <w:proofErr w:type="spellStart"/>
            <w:r w:rsidRPr="00020941">
              <w:rPr>
                <w:rFonts w:ascii="Arial" w:eastAsia="Times New Roman" w:hAnsi="Arial" w:cs="Arial"/>
                <w:lang w:val="en-US" w:eastAsia="es-ES"/>
              </w:rPr>
              <w:t>almacenamiento</w:t>
            </w:r>
            <w:proofErr w:type="spellEnd"/>
            <w:r w:rsidRPr="00020941">
              <w:rPr>
                <w:rFonts w:ascii="Arial" w:eastAsia="Times New Roman" w:hAnsi="Arial" w:cs="Arial"/>
                <w:lang w:val="en-US" w:eastAsia="es-ES"/>
              </w:rPr>
              <w:t xml:space="preserve"> en la red de la </w:t>
            </w:r>
            <w:proofErr w:type="spellStart"/>
            <w:r w:rsidRPr="00020941">
              <w:rPr>
                <w:rFonts w:ascii="Arial" w:eastAsia="Times New Roman" w:hAnsi="Arial" w:cs="Arial"/>
                <w:lang w:val="en-US" w:eastAsia="es-ES"/>
              </w:rPr>
              <w:t>dependencia</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Herramienta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administración</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monitoreo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basado</w:t>
            </w:r>
            <w:proofErr w:type="spellEnd"/>
            <w:r w:rsidRPr="00020941">
              <w:rPr>
                <w:rFonts w:ascii="Arial" w:eastAsia="Times New Roman" w:hAnsi="Arial" w:cs="Arial"/>
                <w:lang w:val="en-US" w:eastAsia="es-ES"/>
              </w:rPr>
              <w:t xml:space="preserve"> de hardware.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capacitación</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certificación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por</w:t>
            </w:r>
            <w:proofErr w:type="spellEnd"/>
            <w:r w:rsidRPr="00020941">
              <w:rPr>
                <w:rFonts w:ascii="Arial" w:eastAsia="Times New Roman" w:hAnsi="Arial" w:cs="Arial"/>
                <w:lang w:val="en-US" w:eastAsia="es-ES"/>
              </w:rPr>
              <w:t xml:space="preserve"> parte </w:t>
            </w:r>
            <w:proofErr w:type="gramStart"/>
            <w:r w:rsidRPr="00020941">
              <w:rPr>
                <w:rFonts w:ascii="Arial" w:eastAsia="Times New Roman" w:hAnsi="Arial" w:cs="Arial"/>
                <w:lang w:val="en-US" w:eastAsia="es-ES"/>
              </w:rPr>
              <w:t>del</w:t>
            </w:r>
            <w:proofErr w:type="gram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fabricante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cuando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menos</w:t>
            </w:r>
            <w:proofErr w:type="spellEnd"/>
            <w:r w:rsidRPr="00020941">
              <w:rPr>
                <w:rFonts w:ascii="Arial" w:eastAsia="Times New Roman" w:hAnsi="Arial" w:cs="Arial"/>
                <w:lang w:val="en-US" w:eastAsia="es-ES"/>
              </w:rPr>
              <w:t xml:space="preserve"> 2 </w:t>
            </w:r>
            <w:proofErr w:type="spellStart"/>
            <w:r w:rsidRPr="00020941">
              <w:rPr>
                <w:rFonts w:ascii="Arial" w:eastAsia="Times New Roman" w:hAnsi="Arial" w:cs="Arial"/>
                <w:lang w:val="en-US" w:eastAsia="es-ES"/>
              </w:rPr>
              <w:t>ingenieros</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las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instalaciones</w:t>
            </w:r>
            <w:proofErr w:type="spellEnd"/>
            <w:r w:rsidRPr="00020941">
              <w:rPr>
                <w:rFonts w:ascii="Arial" w:eastAsia="Times New Roman" w:hAnsi="Arial" w:cs="Arial"/>
                <w:lang w:val="en-US" w:eastAsia="es-ES"/>
              </w:rPr>
              <w:t xml:space="preserve"> de la </w:t>
            </w:r>
            <w:proofErr w:type="spellStart"/>
            <w:r w:rsidRPr="00020941">
              <w:rPr>
                <w:rFonts w:ascii="Arial" w:eastAsia="Times New Roman" w:hAnsi="Arial" w:cs="Arial"/>
                <w:lang w:val="en-US" w:eastAsia="es-ES"/>
              </w:rPr>
              <w:t>convocante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acerca</w:t>
            </w:r>
            <w:proofErr w:type="spellEnd"/>
            <w:r w:rsidRPr="00020941">
              <w:rPr>
                <w:rFonts w:ascii="Arial" w:eastAsia="Times New Roman" w:hAnsi="Arial" w:cs="Arial"/>
                <w:lang w:val="en-US" w:eastAsia="es-ES"/>
              </w:rPr>
              <w:t xml:space="preserve"> del </w:t>
            </w:r>
            <w:proofErr w:type="spellStart"/>
            <w:r w:rsidRPr="00020941">
              <w:rPr>
                <w:rFonts w:ascii="Arial" w:eastAsia="Times New Roman" w:hAnsi="Arial" w:cs="Arial"/>
                <w:lang w:val="en-US" w:eastAsia="es-ES"/>
              </w:rPr>
              <w:t>uso</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administración</w:t>
            </w:r>
            <w:proofErr w:type="spellEnd"/>
            <w:r w:rsidRPr="00020941">
              <w:rPr>
                <w:rFonts w:ascii="Arial" w:eastAsia="Times New Roman" w:hAnsi="Arial" w:cs="Arial"/>
                <w:lang w:val="en-US" w:eastAsia="es-ES"/>
              </w:rPr>
              <w:t xml:space="preserve"> de la </w:t>
            </w:r>
            <w:proofErr w:type="spellStart"/>
            <w:r w:rsidRPr="00020941">
              <w:rPr>
                <w:rFonts w:ascii="Arial" w:eastAsia="Times New Roman" w:hAnsi="Arial" w:cs="Arial"/>
                <w:lang w:val="en-US" w:eastAsia="es-ES"/>
              </w:rPr>
              <w:t>herramienta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cuando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menos</w:t>
            </w:r>
            <w:proofErr w:type="spellEnd"/>
            <w:r w:rsidRPr="00020941">
              <w:rPr>
                <w:rFonts w:ascii="Arial" w:eastAsia="Times New Roman" w:hAnsi="Arial" w:cs="Arial"/>
                <w:lang w:val="en-US" w:eastAsia="es-ES"/>
              </w:rPr>
              <w:t xml:space="preserve"> 80 hrs.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El </w:t>
            </w:r>
            <w:proofErr w:type="spellStart"/>
            <w:r w:rsidRPr="00020941">
              <w:rPr>
                <w:rFonts w:ascii="Arial" w:eastAsia="Times New Roman" w:hAnsi="Arial" w:cs="Arial"/>
                <w:lang w:val="en-US" w:eastAsia="es-ES"/>
              </w:rPr>
              <w:t>gabinete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servidores</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herramienta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administración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deben</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ser</w:t>
            </w:r>
            <w:proofErr w:type="spellEnd"/>
            <w:r w:rsidRPr="00020941">
              <w:rPr>
                <w:rFonts w:ascii="Arial" w:eastAsia="Times New Roman" w:hAnsi="Arial" w:cs="Arial"/>
                <w:lang w:val="en-US" w:eastAsia="es-ES"/>
              </w:rPr>
              <w:t xml:space="preserve"> de la </w:t>
            </w:r>
            <w:proofErr w:type="spellStart"/>
            <w:r w:rsidRPr="00020941">
              <w:rPr>
                <w:rFonts w:ascii="Arial" w:eastAsia="Times New Roman" w:hAnsi="Arial" w:cs="Arial"/>
                <w:lang w:val="en-US" w:eastAsia="es-ES"/>
              </w:rPr>
              <w:t>misma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marca</w:t>
            </w:r>
            <w:proofErr w:type="spellEnd"/>
            <w:r w:rsidRPr="00020941">
              <w:rPr>
                <w:rFonts w:ascii="Arial" w:eastAsia="Times New Roman" w:hAnsi="Arial" w:cs="Arial"/>
                <w:lang w:val="en-US" w:eastAsia="es-ES"/>
              </w:rPr>
              <w:t xml:space="preserve"> comercial.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Capacidad</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lectura</w:t>
            </w:r>
            <w:proofErr w:type="spellEnd"/>
            <w:r w:rsidRPr="00020941">
              <w:rPr>
                <w:rFonts w:ascii="Arial" w:eastAsia="Times New Roman" w:hAnsi="Arial" w:cs="Arial"/>
                <w:lang w:val="en-US" w:eastAsia="es-ES"/>
              </w:rPr>
              <w:t xml:space="preserve"> </w:t>
            </w:r>
            <w:proofErr w:type="gramStart"/>
            <w:r w:rsidRPr="00020941">
              <w:rPr>
                <w:rFonts w:ascii="Arial" w:eastAsia="Times New Roman" w:hAnsi="Arial" w:cs="Arial"/>
                <w:lang w:val="en-US" w:eastAsia="es-ES"/>
              </w:rPr>
              <w:t>del</w:t>
            </w:r>
            <w:proofErr w:type="gramEnd"/>
            <w:r w:rsidRPr="00020941">
              <w:rPr>
                <w:rFonts w:ascii="Arial" w:eastAsia="Times New Roman" w:hAnsi="Arial" w:cs="Arial"/>
                <w:lang w:val="en-US" w:eastAsia="es-ES"/>
              </w:rPr>
              <w:t xml:space="preserve"> hardware de </w:t>
            </w:r>
            <w:proofErr w:type="spellStart"/>
            <w:r w:rsidRPr="00020941">
              <w:rPr>
                <w:rFonts w:ascii="Arial" w:eastAsia="Times New Roman" w:hAnsi="Arial" w:cs="Arial"/>
                <w:lang w:val="en-US" w:eastAsia="es-ES"/>
              </w:rPr>
              <w:t>terceros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Licenciamiento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perpetuo</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contar</w:t>
            </w:r>
            <w:proofErr w:type="spellEnd"/>
            <w:r w:rsidRPr="00020941">
              <w:rPr>
                <w:rFonts w:ascii="Arial" w:eastAsia="Times New Roman" w:hAnsi="Arial" w:cs="Arial"/>
                <w:lang w:val="en-US" w:eastAsia="es-ES"/>
              </w:rPr>
              <w:t xml:space="preserve"> con al </w:t>
            </w:r>
            <w:proofErr w:type="spellStart"/>
            <w:r w:rsidRPr="00020941">
              <w:rPr>
                <w:rFonts w:ascii="Arial" w:eastAsia="Times New Roman" w:hAnsi="Arial" w:cs="Arial"/>
                <w:lang w:val="en-US" w:eastAsia="es-ES"/>
              </w:rPr>
              <w:t>menos</w:t>
            </w:r>
            <w:proofErr w:type="spellEnd"/>
            <w:r w:rsidRPr="00020941">
              <w:rPr>
                <w:rFonts w:ascii="Arial" w:eastAsia="Times New Roman" w:hAnsi="Arial" w:cs="Arial"/>
                <w:lang w:val="en-US" w:eastAsia="es-ES"/>
              </w:rPr>
              <w:t xml:space="preserve"> los </w:t>
            </w:r>
            <w:proofErr w:type="spellStart"/>
            <w:r w:rsidRPr="00020941">
              <w:rPr>
                <w:rFonts w:ascii="Arial" w:eastAsia="Times New Roman" w:hAnsi="Arial" w:cs="Arial"/>
                <w:lang w:val="en-US" w:eastAsia="es-ES"/>
              </w:rPr>
              <w:t>siguientes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módulos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Como </w:t>
            </w:r>
            <w:proofErr w:type="gramStart"/>
            <w:r w:rsidRPr="00020941">
              <w:rPr>
                <w:rFonts w:ascii="Arial" w:eastAsia="Times New Roman" w:hAnsi="Arial" w:cs="Arial"/>
                <w:lang w:val="en-US" w:eastAsia="es-ES"/>
              </w:rPr>
              <w:t>un</w:t>
            </w:r>
            <w:proofErr w:type="gram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dispositivo</w:t>
            </w:r>
            <w:proofErr w:type="spellEnd"/>
            <w:r w:rsidRPr="00020941">
              <w:rPr>
                <w:rFonts w:ascii="Arial" w:eastAsia="Times New Roman" w:hAnsi="Arial" w:cs="Arial"/>
                <w:lang w:val="en-US" w:eastAsia="es-ES"/>
              </w:rPr>
              <w:t xml:space="preserve"> virtual.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Descubrimiento</w:t>
            </w:r>
            <w:proofErr w:type="spellEnd"/>
            <w:r w:rsidRPr="00020941">
              <w:rPr>
                <w:rFonts w:ascii="Arial" w:eastAsia="Times New Roman" w:hAnsi="Arial" w:cs="Arial"/>
                <w:lang w:val="en-US" w:eastAsia="es-ES"/>
              </w:rPr>
              <w:t xml:space="preserve"> e </w:t>
            </w:r>
            <w:proofErr w:type="spellStart"/>
            <w:r w:rsidRPr="00020941">
              <w:rPr>
                <w:rFonts w:ascii="Arial" w:eastAsia="Times New Roman" w:hAnsi="Arial" w:cs="Arial"/>
                <w:lang w:val="en-US" w:eastAsia="es-ES"/>
              </w:rPr>
              <w:t>inventario</w:t>
            </w:r>
            <w:proofErr w:type="spellEnd"/>
            <w:r w:rsidRPr="00020941">
              <w:rPr>
                <w:rFonts w:ascii="Arial" w:eastAsia="Times New Roman" w:hAnsi="Arial" w:cs="Arial"/>
                <w:lang w:val="en-US" w:eastAsia="es-ES"/>
              </w:rPr>
              <w:t xml:space="preserve"> de red </w:t>
            </w:r>
            <w:proofErr w:type="spellStart"/>
            <w:r w:rsidRPr="00020941">
              <w:rPr>
                <w:rFonts w:ascii="Arial" w:eastAsia="Times New Roman" w:hAnsi="Arial" w:cs="Arial"/>
                <w:lang w:val="en-US" w:eastAsia="es-ES"/>
              </w:rPr>
              <w:t>IPv4</w:t>
            </w:r>
            <w:proofErr w:type="spellEnd"/>
            <w:r w:rsidRPr="00020941">
              <w:rPr>
                <w:rFonts w:ascii="Arial" w:eastAsia="Times New Roman" w:hAnsi="Arial" w:cs="Arial"/>
                <w:lang w:val="en-US" w:eastAsia="es-ES"/>
              </w:rPr>
              <w:t xml:space="preserve"> o </w:t>
            </w:r>
            <w:proofErr w:type="spellStart"/>
            <w:r w:rsidRPr="00020941">
              <w:rPr>
                <w:rFonts w:ascii="Arial" w:eastAsia="Times New Roman" w:hAnsi="Arial" w:cs="Arial"/>
                <w:lang w:val="en-US" w:eastAsia="es-ES"/>
              </w:rPr>
              <w:t>IPv6</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Dispositivo</w:t>
            </w:r>
            <w:proofErr w:type="spellEnd"/>
            <w:r w:rsidRPr="00020941">
              <w:rPr>
                <w:rFonts w:ascii="Arial" w:eastAsia="Times New Roman" w:hAnsi="Arial" w:cs="Arial"/>
                <w:lang w:val="en-US" w:eastAsia="es-ES"/>
              </w:rPr>
              <w:t xml:space="preserve"> control de </w:t>
            </w:r>
            <w:proofErr w:type="spellStart"/>
            <w:r w:rsidRPr="00020941">
              <w:rPr>
                <w:rFonts w:ascii="Arial" w:eastAsia="Times New Roman" w:hAnsi="Arial" w:cs="Arial"/>
                <w:lang w:val="en-US" w:eastAsia="es-ES"/>
              </w:rPr>
              <w:t>acceso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basado</w:t>
            </w:r>
            <w:proofErr w:type="spellEnd"/>
            <w:r w:rsidRPr="00020941">
              <w:rPr>
                <w:rFonts w:ascii="Arial" w:eastAsia="Times New Roman" w:hAnsi="Arial" w:cs="Arial"/>
                <w:lang w:val="en-US" w:eastAsia="es-ES"/>
              </w:rPr>
              <w:t xml:space="preserve"> en roles (</w:t>
            </w:r>
            <w:proofErr w:type="spellStart"/>
            <w:r w:rsidRPr="00020941">
              <w:rPr>
                <w:rFonts w:ascii="Arial" w:eastAsia="Times New Roman" w:hAnsi="Arial" w:cs="Arial"/>
                <w:lang w:val="en-US" w:eastAsia="es-ES"/>
              </w:rPr>
              <w:t>RBAC</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Monitoreo</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procesamiento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eventos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Informes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personalizados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Moderna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interfaz</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usuario</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capacidades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búsqueda</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Políticas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cumplimiento</w:t>
            </w:r>
            <w:proofErr w:type="spellEnd"/>
            <w:r w:rsidRPr="00020941">
              <w:rPr>
                <w:rFonts w:ascii="Arial" w:eastAsia="Times New Roman" w:hAnsi="Arial" w:cs="Arial"/>
                <w:lang w:val="en-US" w:eastAsia="es-ES"/>
              </w:rPr>
              <w:t xml:space="preserve"> de firmware y </w:t>
            </w:r>
            <w:proofErr w:type="spellStart"/>
            <w:r w:rsidRPr="00020941">
              <w:rPr>
                <w:rFonts w:ascii="Arial" w:eastAsia="Times New Roman" w:hAnsi="Arial" w:cs="Arial"/>
                <w:lang w:val="en-US" w:eastAsia="es-ES"/>
              </w:rPr>
              <w:t>actualizaciones</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Políticas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cumplimiento</w:t>
            </w:r>
            <w:proofErr w:type="spellEnd"/>
            <w:r w:rsidRPr="00020941">
              <w:rPr>
                <w:rFonts w:ascii="Arial" w:eastAsia="Times New Roman" w:hAnsi="Arial" w:cs="Arial"/>
                <w:lang w:val="en-US" w:eastAsia="es-ES"/>
              </w:rPr>
              <w:t xml:space="preserve"> de </w:t>
            </w:r>
            <w:proofErr w:type="spellStart"/>
            <w:proofErr w:type="gramStart"/>
            <w:r w:rsidRPr="00020941">
              <w:rPr>
                <w:rFonts w:ascii="Arial" w:eastAsia="Times New Roman" w:hAnsi="Arial" w:cs="Arial"/>
                <w:lang w:val="en-US" w:eastAsia="es-ES"/>
              </w:rPr>
              <w:t>normas</w:t>
            </w:r>
            <w:proofErr w:type="spellEnd"/>
            <w:proofErr w:type="gram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configuración</w:t>
            </w:r>
            <w:proofErr w:type="spellEnd"/>
            <w:r w:rsidRPr="00020941">
              <w:rPr>
                <w:rFonts w:ascii="Arial" w:eastAsia="Times New Roman" w:hAnsi="Arial" w:cs="Arial"/>
                <w:lang w:val="en-US" w:eastAsia="es-ES"/>
              </w:rPr>
              <w:t xml:space="preserve">. </w:t>
            </w:r>
          </w:p>
          <w:p w:rsidR="00020941" w:rsidRPr="00020941" w:rsidRDefault="00020941" w:rsidP="005E1129">
            <w:pPr>
              <w:numPr>
                <w:ilvl w:val="1"/>
                <w:numId w:val="14"/>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Implementación</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servidores</w:t>
            </w:r>
            <w:proofErr w:type="spellEnd"/>
            <w:r w:rsidRPr="00020941">
              <w:rPr>
                <w:rFonts w:ascii="Arial" w:eastAsia="Times New Roman" w:hAnsi="Arial" w:cs="Arial"/>
                <w:lang w:val="en-US" w:eastAsia="es-ES"/>
              </w:rPr>
              <w:t xml:space="preserve"> bare-metal. </w:t>
            </w:r>
          </w:p>
          <w:p w:rsidR="00020941" w:rsidRPr="00020941" w:rsidRDefault="00020941" w:rsidP="00020941">
            <w:pPr>
              <w:spacing w:after="0" w:line="240" w:lineRule="auto"/>
              <w:jc w:val="both"/>
              <w:rPr>
                <w:rFonts w:ascii="Arial" w:eastAsia="Times New Roman" w:hAnsi="Arial" w:cs="Arial"/>
                <w:lang w:val="es-ES" w:eastAsia="es-ES"/>
              </w:rPr>
            </w:pPr>
          </w:p>
          <w:p w:rsidR="00020941" w:rsidRPr="00020941" w:rsidRDefault="00020941" w:rsidP="00020941">
            <w:p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SERVICIOS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IMPLEMENTACIÓN</w:t>
            </w:r>
            <w:proofErr w:type="spellEnd"/>
            <w:r w:rsidRPr="00020941">
              <w:rPr>
                <w:rFonts w:ascii="Arial" w:eastAsia="Times New Roman" w:hAnsi="Arial" w:cs="Arial"/>
                <w:lang w:val="en-US" w:eastAsia="es-ES"/>
              </w:rPr>
              <w:t xml:space="preserve"> </w:t>
            </w:r>
          </w:p>
          <w:p w:rsidR="00020941" w:rsidRPr="00020941" w:rsidRDefault="00020941" w:rsidP="00020941">
            <w:pPr>
              <w:spacing w:after="0" w:line="240" w:lineRule="auto"/>
              <w:jc w:val="both"/>
              <w:rPr>
                <w:rFonts w:ascii="Arial" w:eastAsia="Times New Roman" w:hAnsi="Arial" w:cs="Arial"/>
                <w:lang w:eastAsia="es-ES"/>
              </w:rPr>
            </w:pPr>
          </w:p>
          <w:p w:rsidR="00020941" w:rsidRP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lang w:val="es-ES" w:eastAsia="es-ES"/>
              </w:rPr>
              <w:t xml:space="preserve">Deberá incluir los siguientes servicios de </w:t>
            </w:r>
            <w:proofErr w:type="spellStart"/>
            <w:r w:rsidRPr="00020941">
              <w:rPr>
                <w:rFonts w:ascii="Arial" w:eastAsia="Times New Roman" w:hAnsi="Arial" w:cs="Arial"/>
                <w:lang w:val="es-ES" w:eastAsia="es-ES"/>
              </w:rPr>
              <w:t>preingeniería</w:t>
            </w:r>
            <w:proofErr w:type="spellEnd"/>
            <w:r w:rsidRPr="00020941">
              <w:rPr>
                <w:rFonts w:ascii="Arial" w:eastAsia="Times New Roman" w:hAnsi="Arial" w:cs="Arial"/>
                <w:lang w:val="es-ES" w:eastAsia="es-ES"/>
              </w:rPr>
              <w:t xml:space="preserve"> e ingeniería para la implementación: </w:t>
            </w:r>
          </w:p>
          <w:p w:rsidR="00020941" w:rsidRPr="00020941" w:rsidRDefault="00020941" w:rsidP="005E1129">
            <w:pPr>
              <w:numPr>
                <w:ilvl w:val="0"/>
                <w:numId w:val="15"/>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Pre-</w:t>
            </w:r>
            <w:proofErr w:type="spellStart"/>
            <w:r w:rsidRPr="00020941">
              <w:rPr>
                <w:rFonts w:ascii="Arial" w:eastAsia="Times New Roman" w:hAnsi="Arial" w:cs="Arial"/>
                <w:lang w:val="en-US" w:eastAsia="es-ES"/>
              </w:rPr>
              <w:t>Ingeniería</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6"/>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Gestión</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proyecto</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6"/>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Plan de </w:t>
            </w:r>
            <w:proofErr w:type="spellStart"/>
            <w:r w:rsidRPr="00020941">
              <w:rPr>
                <w:rFonts w:ascii="Arial" w:eastAsia="Times New Roman" w:hAnsi="Arial" w:cs="Arial"/>
                <w:lang w:val="en-US" w:eastAsia="es-ES"/>
              </w:rPr>
              <w:t>trabajo</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6"/>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Workshop de </w:t>
            </w:r>
            <w:proofErr w:type="spellStart"/>
            <w:r w:rsidRPr="00020941">
              <w:rPr>
                <w:rFonts w:ascii="Arial" w:eastAsia="Times New Roman" w:hAnsi="Arial" w:cs="Arial"/>
                <w:lang w:val="en-US" w:eastAsia="es-ES"/>
              </w:rPr>
              <w:t>diseño</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6"/>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Diseño</w:t>
            </w:r>
            <w:proofErr w:type="spellEnd"/>
            <w:r w:rsidRPr="00020941">
              <w:rPr>
                <w:rFonts w:ascii="Arial" w:eastAsia="Times New Roman" w:hAnsi="Arial" w:cs="Arial"/>
                <w:lang w:val="en-US" w:eastAsia="es-ES"/>
              </w:rPr>
              <w:t xml:space="preserve"> de alto </w:t>
            </w:r>
            <w:proofErr w:type="spellStart"/>
            <w:r w:rsidRPr="00020941">
              <w:rPr>
                <w:rFonts w:ascii="Arial" w:eastAsia="Times New Roman" w:hAnsi="Arial" w:cs="Arial"/>
                <w:lang w:val="en-US" w:eastAsia="es-ES"/>
              </w:rPr>
              <w:t>nivel</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HLD</w:t>
            </w:r>
            <w:proofErr w:type="spellEnd"/>
            <w:r w:rsidRPr="00020941">
              <w:rPr>
                <w:rFonts w:ascii="Arial" w:eastAsia="Times New Roman" w:hAnsi="Arial" w:cs="Arial"/>
                <w:lang w:val="en-US" w:eastAsia="es-ES"/>
              </w:rPr>
              <w:t>)</w:t>
            </w:r>
          </w:p>
          <w:p w:rsidR="00020941" w:rsidRPr="00020941" w:rsidRDefault="00020941" w:rsidP="00020941">
            <w:pPr>
              <w:spacing w:after="0" w:line="240" w:lineRule="auto"/>
              <w:jc w:val="both"/>
              <w:rPr>
                <w:rFonts w:ascii="Arial" w:eastAsia="Times New Roman" w:hAnsi="Arial" w:cs="Arial"/>
                <w:lang w:val="en-US" w:eastAsia="es-ES"/>
              </w:rPr>
            </w:pPr>
          </w:p>
          <w:p w:rsidR="00020941" w:rsidRPr="00020941" w:rsidRDefault="00020941" w:rsidP="005E1129">
            <w:pPr>
              <w:numPr>
                <w:ilvl w:val="0"/>
                <w:numId w:val="15"/>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Ingeniería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implementación</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7"/>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Diseño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bajo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nivel</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LLD</w:t>
            </w:r>
            <w:proofErr w:type="spellEnd"/>
            <w:r w:rsidRPr="00020941">
              <w:rPr>
                <w:rFonts w:ascii="Arial" w:eastAsia="Times New Roman" w:hAnsi="Arial" w:cs="Arial"/>
                <w:lang w:val="en-US" w:eastAsia="es-ES"/>
              </w:rPr>
              <w:t>)</w:t>
            </w:r>
          </w:p>
          <w:p w:rsidR="00020941" w:rsidRPr="00020941" w:rsidRDefault="00020941" w:rsidP="005E1129">
            <w:pPr>
              <w:numPr>
                <w:ilvl w:val="0"/>
                <w:numId w:val="17"/>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Plan de </w:t>
            </w:r>
            <w:proofErr w:type="spellStart"/>
            <w:r w:rsidRPr="00020941">
              <w:rPr>
                <w:rFonts w:ascii="Arial" w:eastAsia="Times New Roman" w:hAnsi="Arial" w:cs="Arial"/>
                <w:lang w:val="en-US" w:eastAsia="es-ES"/>
              </w:rPr>
              <w:t>implementación</w:t>
            </w:r>
            <w:proofErr w:type="spellEnd"/>
            <w:r w:rsidRPr="00020941">
              <w:rPr>
                <w:rFonts w:ascii="Arial" w:eastAsia="Times New Roman" w:hAnsi="Arial" w:cs="Arial"/>
                <w:lang w:val="en-US" w:eastAsia="es-ES"/>
              </w:rPr>
              <w:t xml:space="preserve"> (NIP)</w:t>
            </w:r>
          </w:p>
          <w:p w:rsidR="00020941" w:rsidRPr="00020941" w:rsidRDefault="00020941" w:rsidP="005E1129">
            <w:pPr>
              <w:numPr>
                <w:ilvl w:val="0"/>
                <w:numId w:val="17"/>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Implementación</w:t>
            </w:r>
            <w:proofErr w:type="spellEnd"/>
            <w:r w:rsidRPr="00020941">
              <w:rPr>
                <w:rFonts w:ascii="Arial" w:eastAsia="Times New Roman" w:hAnsi="Arial" w:cs="Arial"/>
                <w:lang w:val="en-US" w:eastAsia="es-ES"/>
              </w:rPr>
              <w:t xml:space="preserve"> e </w:t>
            </w:r>
            <w:proofErr w:type="spellStart"/>
            <w:r w:rsidRPr="00020941">
              <w:rPr>
                <w:rFonts w:ascii="Arial" w:eastAsia="Times New Roman" w:hAnsi="Arial" w:cs="Arial"/>
                <w:lang w:val="en-US" w:eastAsia="es-ES"/>
              </w:rPr>
              <w:t>integración</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7"/>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Pruebas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funcionales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aceptación</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7"/>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Servicios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optimización</w:t>
            </w:r>
            <w:proofErr w:type="spellEnd"/>
          </w:p>
          <w:p w:rsidR="00020941" w:rsidRP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lang w:val="es-ES" w:eastAsia="es-ES"/>
              </w:rPr>
              <w:t>Nota: La ingeniería de implementación incluye la puesta en marcha.</w:t>
            </w:r>
          </w:p>
          <w:p w:rsidR="00020941" w:rsidRPr="00020941" w:rsidRDefault="00020941" w:rsidP="00020941">
            <w:pPr>
              <w:spacing w:after="0" w:line="240" w:lineRule="auto"/>
              <w:jc w:val="both"/>
              <w:rPr>
                <w:rFonts w:ascii="Arial" w:eastAsia="Times New Roman" w:hAnsi="Arial" w:cs="Arial"/>
                <w:lang w:val="es-ES" w:eastAsia="es-ES"/>
              </w:rPr>
            </w:pP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s-ES" w:eastAsia="es-ES"/>
              </w:rPr>
              <w:t xml:space="preserve"> </w:t>
            </w:r>
            <w:proofErr w:type="spellStart"/>
            <w:r w:rsidRPr="00020941">
              <w:rPr>
                <w:rFonts w:ascii="Arial" w:eastAsia="Times New Roman" w:hAnsi="Arial" w:cs="Arial"/>
                <w:lang w:val="en-US" w:eastAsia="es-ES"/>
              </w:rPr>
              <w:t>ACTIVIDADES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CONTEMPLAR</w:t>
            </w:r>
            <w:proofErr w:type="spellEnd"/>
            <w:r w:rsidRPr="00020941">
              <w:rPr>
                <w:rFonts w:ascii="Arial" w:eastAsia="Times New Roman" w:hAnsi="Arial" w:cs="Arial"/>
                <w:lang w:val="en-US" w:eastAsia="es-ES"/>
              </w:rPr>
              <w:t xml:space="preserve">          </w:t>
            </w: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1. 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contemplar</w:t>
            </w:r>
            <w:proofErr w:type="spellEnd"/>
            <w:r w:rsidRPr="00020941">
              <w:rPr>
                <w:rFonts w:ascii="Arial" w:eastAsia="Times New Roman" w:hAnsi="Arial" w:cs="Arial"/>
                <w:lang w:val="en-US" w:eastAsia="es-ES"/>
              </w:rPr>
              <w:t xml:space="preserve"> un plan de </w:t>
            </w:r>
            <w:proofErr w:type="spellStart"/>
            <w:r w:rsidRPr="00020941">
              <w:rPr>
                <w:rFonts w:ascii="Arial" w:eastAsia="Times New Roman" w:hAnsi="Arial" w:cs="Arial"/>
                <w:lang w:val="en-US" w:eastAsia="es-ES"/>
              </w:rPr>
              <w:t>regresión</w:t>
            </w:r>
            <w:proofErr w:type="spellEnd"/>
            <w:r w:rsidRPr="00020941">
              <w:rPr>
                <w:rFonts w:ascii="Arial" w:eastAsia="Times New Roman" w:hAnsi="Arial" w:cs="Arial"/>
                <w:lang w:val="en-US" w:eastAsia="es-ES"/>
              </w:rPr>
              <w:t xml:space="preserve"> y la </w:t>
            </w:r>
            <w:proofErr w:type="spellStart"/>
            <w:r w:rsidRPr="00020941">
              <w:rPr>
                <w:rFonts w:ascii="Arial" w:eastAsia="Times New Roman" w:hAnsi="Arial" w:cs="Arial"/>
                <w:lang w:val="en-US" w:eastAsia="es-ES"/>
              </w:rPr>
              <w:t>asistencia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necesaria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restablecer</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estabilizar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operación</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caso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falla</w:t>
            </w:r>
            <w:proofErr w:type="spellEnd"/>
            <w:r w:rsidRPr="00020941">
              <w:rPr>
                <w:rFonts w:ascii="Arial" w:eastAsia="Times New Roman" w:hAnsi="Arial" w:cs="Arial"/>
                <w:lang w:val="en-US" w:eastAsia="es-ES"/>
              </w:rPr>
              <w:t xml:space="preserve">. </w:t>
            </w: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 2. 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durante</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instalación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contemplar</w:t>
            </w:r>
            <w:proofErr w:type="spellEnd"/>
            <w:r w:rsidR="00DA1517">
              <w:rPr>
                <w:rFonts w:ascii="Arial" w:eastAsia="Times New Roman" w:hAnsi="Arial" w:cs="Arial"/>
                <w:lang w:val="en-US" w:eastAsia="es-ES"/>
              </w:rPr>
              <w:t xml:space="preserve"> </w:t>
            </w:r>
            <w:proofErr w:type="spellStart"/>
            <w:r w:rsidR="00DA1517">
              <w:rPr>
                <w:rFonts w:ascii="Arial" w:eastAsia="Times New Roman" w:hAnsi="Arial" w:cs="Arial"/>
                <w:lang w:val="en-US" w:eastAsia="es-ES"/>
              </w:rPr>
              <w:t>todo</w:t>
            </w:r>
            <w:proofErr w:type="spellEnd"/>
            <w:r w:rsidR="00DA1517">
              <w:rPr>
                <w:rFonts w:ascii="Arial" w:eastAsia="Times New Roman" w:hAnsi="Arial" w:cs="Arial"/>
                <w:lang w:val="en-US" w:eastAsia="es-ES"/>
              </w:rPr>
              <w:t xml:space="preserve"> lo </w:t>
            </w:r>
            <w:proofErr w:type="spellStart"/>
            <w:r w:rsidR="00DA1517">
              <w:rPr>
                <w:rFonts w:ascii="Arial" w:eastAsia="Times New Roman" w:hAnsi="Arial" w:cs="Arial"/>
                <w:lang w:val="en-US" w:eastAsia="es-ES"/>
              </w:rPr>
              <w:t>necesario</w:t>
            </w:r>
            <w:proofErr w:type="spellEnd"/>
            <w:r w:rsidR="00DA1517">
              <w:rPr>
                <w:rFonts w:ascii="Arial" w:eastAsia="Times New Roman" w:hAnsi="Arial" w:cs="Arial"/>
                <w:lang w:val="en-US" w:eastAsia="es-ES"/>
              </w:rPr>
              <w:t xml:space="preserve"> </w:t>
            </w:r>
            <w:proofErr w:type="spellStart"/>
            <w:r w:rsidR="00DA1517">
              <w:rPr>
                <w:rFonts w:ascii="Arial" w:eastAsia="Times New Roman" w:hAnsi="Arial" w:cs="Arial"/>
                <w:lang w:val="en-US" w:eastAsia="es-ES"/>
              </w:rPr>
              <w:t>para</w:t>
            </w:r>
            <w:proofErr w:type="spellEnd"/>
            <w:r w:rsidR="00DA1517">
              <w:rPr>
                <w:rFonts w:ascii="Arial" w:eastAsia="Times New Roman" w:hAnsi="Arial" w:cs="Arial"/>
                <w:lang w:val="en-US" w:eastAsia="es-ES"/>
              </w:rPr>
              <w:t xml:space="preserve"> </w:t>
            </w:r>
            <w:r w:rsidRPr="00020941">
              <w:rPr>
                <w:rFonts w:ascii="Arial" w:eastAsia="Times New Roman" w:hAnsi="Arial" w:cs="Arial"/>
                <w:lang w:val="en-US" w:eastAsia="es-ES"/>
              </w:rPr>
              <w:t xml:space="preserve">la </w:t>
            </w:r>
            <w:proofErr w:type="spellStart"/>
            <w:r w:rsidR="00DA1517">
              <w:rPr>
                <w:rFonts w:ascii="Arial" w:eastAsia="Times New Roman" w:hAnsi="Arial" w:cs="Arial"/>
                <w:lang w:val="en-US" w:eastAsia="es-ES"/>
              </w:rPr>
              <w:t>instalación</w:t>
            </w:r>
            <w:proofErr w:type="spellEnd"/>
            <w:r w:rsidR="00DA1517">
              <w:rPr>
                <w:rFonts w:ascii="Arial" w:eastAsia="Times New Roman" w:hAnsi="Arial" w:cs="Arial"/>
                <w:lang w:val="en-US" w:eastAsia="es-ES"/>
              </w:rPr>
              <w:t xml:space="preserve"> </w:t>
            </w:r>
            <w:r w:rsidRPr="00020941">
              <w:rPr>
                <w:rFonts w:ascii="Arial" w:eastAsia="Times New Roman" w:hAnsi="Arial" w:cs="Arial"/>
                <w:lang w:val="en-US" w:eastAsia="es-ES"/>
              </w:rPr>
              <w:t xml:space="preserve">del </w:t>
            </w:r>
            <w:proofErr w:type="spellStart"/>
            <w:r w:rsidRPr="00020941">
              <w:rPr>
                <w:rFonts w:ascii="Arial" w:eastAsia="Times New Roman" w:hAnsi="Arial" w:cs="Arial"/>
                <w:lang w:val="en-US" w:eastAsia="es-ES"/>
              </w:rPr>
              <w:t>cableado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UTP</w:t>
            </w:r>
            <w:proofErr w:type="spellEnd"/>
            <w:r w:rsidRPr="00020941">
              <w:rPr>
                <w:rFonts w:ascii="Arial" w:eastAsia="Times New Roman" w:hAnsi="Arial" w:cs="Arial"/>
                <w:lang w:val="en-US" w:eastAsia="es-ES"/>
              </w:rPr>
              <w:t xml:space="preserve">, Jumpers de </w:t>
            </w:r>
            <w:proofErr w:type="spellStart"/>
            <w:r w:rsidRPr="00020941">
              <w:rPr>
                <w:rFonts w:ascii="Arial" w:eastAsia="Times New Roman" w:hAnsi="Arial" w:cs="Arial"/>
                <w:lang w:val="en-US" w:eastAsia="es-ES"/>
              </w:rPr>
              <w:t>Fibra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Óptica</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módulos</w:t>
            </w:r>
            <w:proofErr w:type="spellEnd"/>
            <w:r w:rsidRPr="00020941">
              <w:rPr>
                <w:rFonts w:ascii="Arial" w:eastAsia="Times New Roman" w:hAnsi="Arial" w:cs="Arial"/>
                <w:lang w:val="en-US" w:eastAsia="es-ES"/>
              </w:rPr>
              <w:t xml:space="preserve"> SPF o </w:t>
            </w:r>
            <w:proofErr w:type="spellStart"/>
            <w:r w:rsidRPr="00020941">
              <w:rPr>
                <w:rFonts w:ascii="Arial" w:eastAsia="Times New Roman" w:hAnsi="Arial" w:cs="Arial"/>
                <w:lang w:val="en-US" w:eastAsia="es-ES"/>
              </w:rPr>
              <w:t>Gibic</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necesarios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interconexión</w:t>
            </w:r>
            <w:proofErr w:type="spellEnd"/>
            <w:r w:rsidRPr="00020941">
              <w:rPr>
                <w:rFonts w:ascii="Arial" w:eastAsia="Times New Roman" w:hAnsi="Arial" w:cs="Arial"/>
                <w:lang w:val="en-US" w:eastAsia="es-ES"/>
              </w:rPr>
              <w:t xml:space="preserve"> del </w:t>
            </w:r>
            <w:proofErr w:type="spellStart"/>
            <w:r w:rsidRPr="00020941">
              <w:rPr>
                <w:rFonts w:ascii="Arial" w:eastAsia="Times New Roman" w:hAnsi="Arial" w:cs="Arial"/>
                <w:lang w:val="en-US" w:eastAsia="es-ES"/>
              </w:rPr>
              <w:t>nuevo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equipo</w:t>
            </w:r>
            <w:proofErr w:type="spellEnd"/>
            <w:r w:rsidRPr="00020941">
              <w:rPr>
                <w:rFonts w:ascii="Arial" w:eastAsia="Times New Roman" w:hAnsi="Arial" w:cs="Arial"/>
                <w:lang w:val="en-US" w:eastAsia="es-ES"/>
              </w:rPr>
              <w:t xml:space="preserve">. </w:t>
            </w: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 3.  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contemplar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elementos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tierra</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sujeción</w:t>
            </w:r>
            <w:proofErr w:type="spellEnd"/>
            <w:r w:rsidRPr="00020941">
              <w:rPr>
                <w:rFonts w:ascii="Arial" w:eastAsia="Times New Roman" w:hAnsi="Arial" w:cs="Arial"/>
                <w:lang w:val="en-US" w:eastAsia="es-ES"/>
              </w:rPr>
              <w:t xml:space="preserve"> al rack. </w:t>
            </w: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 4. 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realizar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actividades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inspección</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acomodo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cableado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estructurado</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fibra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óptica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interconecta</w:t>
            </w:r>
            <w:proofErr w:type="spellEnd"/>
            <w:r w:rsidRPr="00020941">
              <w:rPr>
                <w:rFonts w:ascii="Arial" w:eastAsia="Times New Roman" w:hAnsi="Arial" w:cs="Arial"/>
                <w:lang w:val="en-US" w:eastAsia="es-ES"/>
              </w:rPr>
              <w:t xml:space="preserve"> los </w:t>
            </w:r>
            <w:proofErr w:type="spellStart"/>
            <w:r w:rsidRPr="00020941">
              <w:rPr>
                <w:rFonts w:ascii="Arial" w:eastAsia="Times New Roman" w:hAnsi="Arial" w:cs="Arial"/>
                <w:lang w:val="en-US" w:eastAsia="es-ES"/>
              </w:rPr>
              <w:t>componentes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internos</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externos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relacionados</w:t>
            </w:r>
            <w:proofErr w:type="spellEnd"/>
            <w:r w:rsidRPr="00020941">
              <w:rPr>
                <w:rFonts w:ascii="Arial" w:eastAsia="Times New Roman" w:hAnsi="Arial" w:cs="Arial"/>
                <w:lang w:val="en-US" w:eastAsia="es-ES"/>
              </w:rPr>
              <w:t xml:space="preserve"> con la </w:t>
            </w:r>
            <w:proofErr w:type="spellStart"/>
            <w:r w:rsidRPr="00020941">
              <w:rPr>
                <w:rFonts w:ascii="Arial" w:eastAsia="Times New Roman" w:hAnsi="Arial" w:cs="Arial"/>
                <w:lang w:val="en-US" w:eastAsia="es-ES"/>
              </w:rPr>
              <w:t>infraestructura</w:t>
            </w:r>
            <w:proofErr w:type="spellEnd"/>
            <w:r w:rsidRPr="00020941">
              <w:rPr>
                <w:rFonts w:ascii="Arial" w:eastAsia="Times New Roman" w:hAnsi="Arial" w:cs="Arial"/>
                <w:lang w:val="en-US" w:eastAsia="es-ES"/>
              </w:rPr>
              <w:t xml:space="preserve"> a </w:t>
            </w:r>
            <w:proofErr w:type="spellStart"/>
            <w:r w:rsidRPr="00020941">
              <w:rPr>
                <w:rFonts w:ascii="Arial" w:eastAsia="Times New Roman" w:hAnsi="Arial" w:cs="Arial"/>
                <w:lang w:val="en-US" w:eastAsia="es-ES"/>
              </w:rPr>
              <w:t>instalar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procurando</w:t>
            </w:r>
            <w:proofErr w:type="spellEnd"/>
            <w:r w:rsidRPr="00020941">
              <w:rPr>
                <w:rFonts w:ascii="Arial" w:eastAsia="Times New Roman" w:hAnsi="Arial" w:cs="Arial"/>
                <w:lang w:val="en-US" w:eastAsia="es-ES"/>
              </w:rPr>
              <w:t xml:space="preserve"> la no </w:t>
            </w:r>
            <w:proofErr w:type="spellStart"/>
            <w:r w:rsidRPr="00020941">
              <w:rPr>
                <w:rFonts w:ascii="Arial" w:eastAsia="Times New Roman" w:hAnsi="Arial" w:cs="Arial"/>
                <w:lang w:val="en-US" w:eastAsia="es-ES"/>
              </w:rPr>
              <w:t>interrupción</w:t>
            </w:r>
            <w:proofErr w:type="spellEnd"/>
            <w:r w:rsidRPr="00020941">
              <w:rPr>
                <w:rFonts w:ascii="Arial" w:eastAsia="Times New Roman" w:hAnsi="Arial" w:cs="Arial"/>
                <w:lang w:val="en-US" w:eastAsia="es-ES"/>
              </w:rPr>
              <w:t xml:space="preserve"> del </w:t>
            </w:r>
            <w:proofErr w:type="spellStart"/>
            <w:r w:rsidRPr="00020941">
              <w:rPr>
                <w:rFonts w:ascii="Arial" w:eastAsia="Times New Roman" w:hAnsi="Arial" w:cs="Arial"/>
                <w:lang w:val="en-US" w:eastAsia="es-ES"/>
              </w:rPr>
              <w:t>servicio</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manteniendo</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orden</w:t>
            </w:r>
            <w:proofErr w:type="spellEnd"/>
            <w:r w:rsidRPr="00020941">
              <w:rPr>
                <w:rFonts w:ascii="Arial" w:eastAsia="Times New Roman" w:hAnsi="Arial" w:cs="Arial"/>
                <w:lang w:val="en-US" w:eastAsia="es-ES"/>
              </w:rPr>
              <w:t xml:space="preserve"> y el </w:t>
            </w:r>
            <w:proofErr w:type="spellStart"/>
            <w:r w:rsidRPr="00020941">
              <w:rPr>
                <w:rFonts w:ascii="Arial" w:eastAsia="Times New Roman" w:hAnsi="Arial" w:cs="Arial"/>
                <w:lang w:val="en-US" w:eastAsia="es-ES"/>
              </w:rPr>
              <w:t>adecuado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flujo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aire</w:t>
            </w:r>
            <w:proofErr w:type="spellEnd"/>
            <w:r w:rsidRPr="00020941">
              <w:rPr>
                <w:rFonts w:ascii="Arial" w:eastAsia="Times New Roman" w:hAnsi="Arial" w:cs="Arial"/>
                <w:lang w:val="en-US" w:eastAsia="es-ES"/>
              </w:rPr>
              <w:t xml:space="preserve"> en los </w:t>
            </w:r>
            <w:proofErr w:type="spellStart"/>
            <w:r w:rsidRPr="00020941">
              <w:rPr>
                <w:rFonts w:ascii="Arial" w:eastAsia="Times New Roman" w:hAnsi="Arial" w:cs="Arial"/>
                <w:lang w:val="en-US" w:eastAsia="es-ES"/>
              </w:rPr>
              <w:t>gabinetes</w:t>
            </w:r>
            <w:proofErr w:type="spellEnd"/>
            <w:r w:rsidRPr="00020941">
              <w:rPr>
                <w:rFonts w:ascii="Arial" w:eastAsia="Times New Roman" w:hAnsi="Arial" w:cs="Arial"/>
                <w:lang w:val="en-US" w:eastAsia="es-ES"/>
              </w:rPr>
              <w:t xml:space="preserve"> del </w:t>
            </w:r>
            <w:proofErr w:type="spellStart"/>
            <w:r w:rsidRPr="00020941">
              <w:rPr>
                <w:rFonts w:ascii="Arial" w:eastAsia="Times New Roman" w:hAnsi="Arial" w:cs="Arial"/>
                <w:lang w:val="en-US" w:eastAsia="es-ES"/>
              </w:rPr>
              <w:t>centro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datos</w:t>
            </w:r>
            <w:proofErr w:type="spellEnd"/>
            <w:r w:rsidRPr="00020941">
              <w:rPr>
                <w:rFonts w:ascii="Arial" w:eastAsia="Times New Roman" w:hAnsi="Arial" w:cs="Arial"/>
                <w:lang w:val="en-US" w:eastAsia="es-ES"/>
              </w:rPr>
              <w:t xml:space="preserve">. </w:t>
            </w: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 5. 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auditar</w:t>
            </w:r>
            <w:proofErr w:type="spellEnd"/>
            <w:r w:rsidRPr="00020941">
              <w:rPr>
                <w:rFonts w:ascii="Arial" w:eastAsia="Times New Roman" w:hAnsi="Arial" w:cs="Arial"/>
                <w:lang w:val="en-US" w:eastAsia="es-ES"/>
              </w:rPr>
              <w:t xml:space="preserve"> y en </w:t>
            </w:r>
            <w:proofErr w:type="spellStart"/>
            <w:r w:rsidRPr="00020941">
              <w:rPr>
                <w:rFonts w:ascii="Arial" w:eastAsia="Times New Roman" w:hAnsi="Arial" w:cs="Arial"/>
                <w:lang w:val="en-US" w:eastAsia="es-ES"/>
              </w:rPr>
              <w:t>su</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caso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etiquetar</w:t>
            </w:r>
            <w:proofErr w:type="spellEnd"/>
            <w:r w:rsidRPr="00020941">
              <w:rPr>
                <w:rFonts w:ascii="Arial" w:eastAsia="Times New Roman" w:hAnsi="Arial" w:cs="Arial"/>
                <w:lang w:val="en-US" w:eastAsia="es-ES"/>
              </w:rPr>
              <w:t xml:space="preserve"> o </w:t>
            </w:r>
            <w:proofErr w:type="spellStart"/>
            <w:r w:rsidRPr="00020941">
              <w:rPr>
                <w:rFonts w:ascii="Arial" w:eastAsia="Times New Roman" w:hAnsi="Arial" w:cs="Arial"/>
                <w:lang w:val="en-US" w:eastAsia="es-ES"/>
              </w:rPr>
              <w:t>actualizar</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etiquetado</w:t>
            </w:r>
            <w:proofErr w:type="spellEnd"/>
            <w:r w:rsidRPr="00020941">
              <w:rPr>
                <w:rFonts w:ascii="Arial" w:eastAsia="Times New Roman" w:hAnsi="Arial" w:cs="Arial"/>
                <w:lang w:val="en-US" w:eastAsia="es-ES"/>
              </w:rPr>
              <w:t xml:space="preserve"> los </w:t>
            </w:r>
            <w:proofErr w:type="spellStart"/>
            <w:r w:rsidRPr="00020941">
              <w:rPr>
                <w:rFonts w:ascii="Arial" w:eastAsia="Times New Roman" w:hAnsi="Arial" w:cs="Arial"/>
                <w:lang w:val="en-US" w:eastAsia="es-ES"/>
              </w:rPr>
              <w:t>cableados</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fibras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ópticas</w:t>
            </w:r>
            <w:proofErr w:type="spellEnd"/>
            <w:r w:rsidRPr="00020941">
              <w:rPr>
                <w:rFonts w:ascii="Arial" w:eastAsia="Times New Roman" w:hAnsi="Arial" w:cs="Arial"/>
                <w:lang w:val="en-US" w:eastAsia="es-ES"/>
              </w:rPr>
              <w:t xml:space="preserve"> del </w:t>
            </w:r>
            <w:proofErr w:type="spellStart"/>
            <w:r w:rsidRPr="00020941">
              <w:rPr>
                <w:rFonts w:ascii="Arial" w:eastAsia="Times New Roman" w:hAnsi="Arial" w:cs="Arial"/>
                <w:lang w:val="en-US" w:eastAsia="es-ES"/>
              </w:rPr>
              <w:t>centro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datos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intervengan</w:t>
            </w:r>
            <w:proofErr w:type="spellEnd"/>
            <w:r w:rsidRPr="00020941">
              <w:rPr>
                <w:rFonts w:ascii="Arial" w:eastAsia="Times New Roman" w:hAnsi="Arial" w:cs="Arial"/>
                <w:lang w:val="en-US" w:eastAsia="es-ES"/>
              </w:rPr>
              <w:t xml:space="preserve"> en la </w:t>
            </w:r>
            <w:proofErr w:type="spellStart"/>
            <w:r w:rsidRPr="00020941">
              <w:rPr>
                <w:rFonts w:ascii="Arial" w:eastAsia="Times New Roman" w:hAnsi="Arial" w:cs="Arial"/>
                <w:lang w:val="en-US" w:eastAsia="es-ES"/>
              </w:rPr>
              <w:t>infraestructura</w:t>
            </w:r>
            <w:proofErr w:type="spellEnd"/>
            <w:r w:rsidRPr="00020941">
              <w:rPr>
                <w:rFonts w:ascii="Arial" w:eastAsia="Times New Roman" w:hAnsi="Arial" w:cs="Arial"/>
                <w:lang w:val="en-US" w:eastAsia="es-ES"/>
              </w:rPr>
              <w:t xml:space="preserve"> </w:t>
            </w:r>
            <w:proofErr w:type="gramStart"/>
            <w:r w:rsidRPr="00020941">
              <w:rPr>
                <w:rFonts w:ascii="Arial" w:eastAsia="Times New Roman" w:hAnsi="Arial" w:cs="Arial"/>
                <w:lang w:val="en-US" w:eastAsia="es-ES"/>
              </w:rPr>
              <w:t>a</w:t>
            </w:r>
            <w:proofErr w:type="gram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instalar</w:t>
            </w:r>
            <w:proofErr w:type="spellEnd"/>
            <w:r w:rsidRPr="00020941">
              <w:rPr>
                <w:rFonts w:ascii="Arial" w:eastAsia="Times New Roman" w:hAnsi="Arial" w:cs="Arial"/>
                <w:lang w:val="en-US" w:eastAsia="es-ES"/>
              </w:rPr>
              <w:t xml:space="preserve">. </w:t>
            </w: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 6. 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generar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memoria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técnica</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evidencia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fotográfica</w:t>
            </w:r>
            <w:proofErr w:type="spellEnd"/>
            <w:r w:rsidRPr="00020941">
              <w:rPr>
                <w:rFonts w:ascii="Arial" w:eastAsia="Times New Roman" w:hAnsi="Arial" w:cs="Arial"/>
                <w:lang w:val="en-US" w:eastAsia="es-ES"/>
              </w:rPr>
              <w:t xml:space="preserve"> del antes y </w:t>
            </w:r>
            <w:proofErr w:type="spellStart"/>
            <w:r w:rsidRPr="00020941">
              <w:rPr>
                <w:rFonts w:ascii="Arial" w:eastAsia="Times New Roman" w:hAnsi="Arial" w:cs="Arial"/>
                <w:lang w:val="en-US" w:eastAsia="es-ES"/>
              </w:rPr>
              <w:t>después</w:t>
            </w:r>
            <w:proofErr w:type="spellEnd"/>
            <w:r w:rsidRPr="00020941">
              <w:rPr>
                <w:rFonts w:ascii="Arial" w:eastAsia="Times New Roman" w:hAnsi="Arial" w:cs="Arial"/>
                <w:lang w:val="en-US" w:eastAsia="es-ES"/>
              </w:rPr>
              <w:t xml:space="preserve">. </w:t>
            </w: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7. 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entregar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instalación</w:t>
            </w:r>
            <w:proofErr w:type="spellEnd"/>
            <w:r w:rsidRPr="00020941">
              <w:rPr>
                <w:rFonts w:ascii="Arial" w:eastAsia="Times New Roman" w:hAnsi="Arial" w:cs="Arial"/>
                <w:lang w:val="en-US" w:eastAsia="es-ES"/>
              </w:rPr>
              <w:t xml:space="preserve"> con la </w:t>
            </w:r>
            <w:proofErr w:type="spellStart"/>
            <w:r w:rsidRPr="00020941">
              <w:rPr>
                <w:rFonts w:ascii="Arial" w:eastAsia="Times New Roman" w:hAnsi="Arial" w:cs="Arial"/>
                <w:lang w:val="en-US" w:eastAsia="es-ES"/>
              </w:rPr>
              <w:t>actualización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más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reciente</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entregar</w:t>
            </w:r>
            <w:proofErr w:type="spellEnd"/>
            <w:r w:rsidRPr="00020941">
              <w:rPr>
                <w:rFonts w:ascii="Arial" w:eastAsia="Times New Roman" w:hAnsi="Arial" w:cs="Arial"/>
                <w:lang w:val="en-US" w:eastAsia="es-ES"/>
              </w:rPr>
              <w:t xml:space="preserve"> un </w:t>
            </w:r>
            <w:proofErr w:type="spellStart"/>
            <w:r w:rsidRPr="00020941">
              <w:rPr>
                <w:rFonts w:ascii="Arial" w:eastAsia="Times New Roman" w:hAnsi="Arial" w:cs="Arial"/>
                <w:lang w:val="en-US" w:eastAsia="es-ES"/>
              </w:rPr>
              <w:t>reporte</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su</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configuración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corregir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cualquier</w:t>
            </w:r>
            <w:proofErr w:type="spellEnd"/>
            <w:r w:rsidRPr="00020941">
              <w:rPr>
                <w:rFonts w:ascii="Arial" w:eastAsia="Times New Roman" w:hAnsi="Arial" w:cs="Arial"/>
                <w:lang w:val="en-US" w:eastAsia="es-ES"/>
              </w:rPr>
              <w:t xml:space="preserve"> error (bug) en el </w:t>
            </w:r>
            <w:proofErr w:type="spellStart"/>
            <w:r w:rsidRPr="00020941">
              <w:rPr>
                <w:rFonts w:ascii="Arial" w:eastAsia="Times New Roman" w:hAnsi="Arial" w:cs="Arial"/>
                <w:lang w:val="en-US" w:eastAsia="es-ES"/>
              </w:rPr>
              <w:t>sistema</w:t>
            </w:r>
            <w:proofErr w:type="spellEnd"/>
            <w:r w:rsidRPr="00020941">
              <w:rPr>
                <w:rFonts w:ascii="Arial" w:eastAsia="Times New Roman" w:hAnsi="Arial" w:cs="Arial"/>
                <w:lang w:val="en-US" w:eastAsia="es-ES"/>
              </w:rPr>
              <w:t xml:space="preserve"> o </w:t>
            </w:r>
            <w:proofErr w:type="spellStart"/>
            <w:r w:rsidRPr="00020941">
              <w:rPr>
                <w:rFonts w:ascii="Arial" w:eastAsia="Times New Roman" w:hAnsi="Arial" w:cs="Arial"/>
                <w:lang w:val="en-US" w:eastAsia="es-ES"/>
              </w:rPr>
              <w:t>hueco</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seguridad</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se </w:t>
            </w:r>
            <w:proofErr w:type="spellStart"/>
            <w:r w:rsidRPr="00020941">
              <w:rPr>
                <w:rFonts w:ascii="Arial" w:eastAsia="Times New Roman" w:hAnsi="Arial" w:cs="Arial"/>
                <w:lang w:val="en-US" w:eastAsia="es-ES"/>
              </w:rPr>
              <w:t>haya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encontrado</w:t>
            </w:r>
            <w:proofErr w:type="spellEnd"/>
            <w:r w:rsidRPr="00020941">
              <w:rPr>
                <w:rFonts w:ascii="Arial" w:eastAsia="Times New Roman" w:hAnsi="Arial" w:cs="Arial"/>
                <w:lang w:val="en-US" w:eastAsia="es-ES"/>
              </w:rPr>
              <w:t xml:space="preserve"> hasta el </w:t>
            </w:r>
            <w:proofErr w:type="spellStart"/>
            <w:r w:rsidRPr="00020941">
              <w:rPr>
                <w:rFonts w:ascii="Arial" w:eastAsia="Times New Roman" w:hAnsi="Arial" w:cs="Arial"/>
                <w:lang w:val="en-US" w:eastAsia="es-ES"/>
              </w:rPr>
              <w:t>momento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esta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actualización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tomar</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cuenta</w:t>
            </w:r>
            <w:proofErr w:type="spellEnd"/>
            <w:r w:rsidRPr="00020941">
              <w:rPr>
                <w:rFonts w:ascii="Arial" w:eastAsia="Times New Roman" w:hAnsi="Arial" w:cs="Arial"/>
                <w:lang w:val="en-US" w:eastAsia="es-ES"/>
              </w:rPr>
              <w:t xml:space="preserve"> el hardware </w:t>
            </w:r>
            <w:proofErr w:type="spellStart"/>
            <w:r w:rsidRPr="00020941">
              <w:rPr>
                <w:rFonts w:ascii="Arial" w:eastAsia="Times New Roman" w:hAnsi="Arial" w:cs="Arial"/>
                <w:lang w:val="en-US" w:eastAsia="es-ES"/>
              </w:rPr>
              <w:t>instalado</w:t>
            </w:r>
            <w:proofErr w:type="spellEnd"/>
            <w:r w:rsidRPr="00020941">
              <w:rPr>
                <w:rFonts w:ascii="Arial" w:eastAsia="Times New Roman" w:hAnsi="Arial" w:cs="Arial"/>
                <w:lang w:val="en-US" w:eastAsia="es-ES"/>
              </w:rPr>
              <w:t xml:space="preserve"> con el fin de </w:t>
            </w:r>
            <w:proofErr w:type="spellStart"/>
            <w:r w:rsidRPr="00020941">
              <w:rPr>
                <w:rFonts w:ascii="Arial" w:eastAsia="Times New Roman" w:hAnsi="Arial" w:cs="Arial"/>
                <w:lang w:val="en-US" w:eastAsia="es-ES"/>
              </w:rPr>
              <w:t>asegurar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compatibilidad</w:t>
            </w:r>
            <w:proofErr w:type="spellEnd"/>
            <w:r w:rsidRPr="00020941">
              <w:rPr>
                <w:rFonts w:ascii="Arial" w:eastAsia="Times New Roman" w:hAnsi="Arial" w:cs="Arial"/>
                <w:lang w:val="en-US" w:eastAsia="es-ES"/>
              </w:rPr>
              <w:t xml:space="preserve"> de la </w:t>
            </w:r>
            <w:proofErr w:type="spellStart"/>
            <w:r w:rsidRPr="00020941">
              <w:rPr>
                <w:rFonts w:ascii="Arial" w:eastAsia="Times New Roman" w:hAnsi="Arial" w:cs="Arial"/>
                <w:lang w:val="en-US" w:eastAsia="es-ES"/>
              </w:rPr>
              <w:t>actualización</w:t>
            </w:r>
            <w:proofErr w:type="spellEnd"/>
            <w:r w:rsidRPr="00020941">
              <w:rPr>
                <w:rFonts w:ascii="Arial" w:eastAsia="Times New Roman" w:hAnsi="Arial" w:cs="Arial"/>
                <w:lang w:val="en-US" w:eastAsia="es-ES"/>
              </w:rPr>
              <w:t xml:space="preserve">. </w:t>
            </w: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8. 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entregar</w:t>
            </w:r>
            <w:proofErr w:type="spellEnd"/>
            <w:r w:rsidRPr="00020941">
              <w:rPr>
                <w:rFonts w:ascii="Arial" w:eastAsia="Times New Roman" w:hAnsi="Arial" w:cs="Arial"/>
                <w:lang w:val="en-US" w:eastAsia="es-ES"/>
              </w:rPr>
              <w:t xml:space="preserve"> un </w:t>
            </w:r>
            <w:proofErr w:type="spellStart"/>
            <w:r w:rsidRPr="00020941">
              <w:rPr>
                <w:rFonts w:ascii="Arial" w:eastAsia="Times New Roman" w:hAnsi="Arial" w:cs="Arial"/>
                <w:lang w:val="en-US" w:eastAsia="es-ES"/>
              </w:rPr>
              <w:t>documento</w:t>
            </w:r>
            <w:proofErr w:type="spellEnd"/>
            <w:r w:rsidRPr="00020941">
              <w:rPr>
                <w:rFonts w:ascii="Arial" w:eastAsia="Times New Roman" w:hAnsi="Arial" w:cs="Arial"/>
                <w:lang w:val="en-US" w:eastAsia="es-ES"/>
              </w:rPr>
              <w:t xml:space="preserve"> con el </w:t>
            </w:r>
            <w:proofErr w:type="spellStart"/>
            <w:r w:rsidRPr="00020941">
              <w:rPr>
                <w:rFonts w:ascii="Arial" w:eastAsia="Times New Roman" w:hAnsi="Arial" w:cs="Arial"/>
                <w:lang w:val="en-US" w:eastAsia="es-ES"/>
              </w:rPr>
              <w:t>estado</w:t>
            </w:r>
            <w:proofErr w:type="spellEnd"/>
            <w:r w:rsidRPr="00020941">
              <w:rPr>
                <w:rFonts w:ascii="Arial" w:eastAsia="Times New Roman" w:hAnsi="Arial" w:cs="Arial"/>
                <w:lang w:val="en-US" w:eastAsia="es-ES"/>
              </w:rPr>
              <w:t xml:space="preserve"> del Site y </w:t>
            </w:r>
            <w:proofErr w:type="spellStart"/>
            <w:r w:rsidRPr="00020941">
              <w:rPr>
                <w:rFonts w:ascii="Arial" w:eastAsia="Times New Roman" w:hAnsi="Arial" w:cs="Arial"/>
                <w:lang w:val="en-US" w:eastAsia="es-ES"/>
              </w:rPr>
              <w:t>recomendaciones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mejora</w:t>
            </w:r>
            <w:proofErr w:type="spellEnd"/>
            <w:r w:rsidRPr="00020941">
              <w:rPr>
                <w:rFonts w:ascii="Arial" w:eastAsia="Times New Roman" w:hAnsi="Arial" w:cs="Arial"/>
                <w:lang w:val="en-US" w:eastAsia="es-ES"/>
              </w:rPr>
              <w:t xml:space="preserve"> de los </w:t>
            </w:r>
            <w:proofErr w:type="spellStart"/>
            <w:r w:rsidRPr="00020941">
              <w:rPr>
                <w:rFonts w:ascii="Arial" w:eastAsia="Times New Roman" w:hAnsi="Arial" w:cs="Arial"/>
                <w:lang w:val="en-US" w:eastAsia="es-ES"/>
              </w:rPr>
              <w:t>equipos</w:t>
            </w:r>
            <w:proofErr w:type="spellEnd"/>
            <w:r w:rsidRPr="00020941">
              <w:rPr>
                <w:rFonts w:ascii="Arial" w:eastAsia="Times New Roman" w:hAnsi="Arial" w:cs="Arial"/>
                <w:lang w:val="en-US" w:eastAsia="es-ES"/>
              </w:rPr>
              <w:t xml:space="preserve"> de red.  </w:t>
            </w:r>
          </w:p>
          <w:p w:rsidR="00020941" w:rsidRPr="00020941" w:rsidRDefault="00020941" w:rsidP="00020941">
            <w:p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9. 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revisar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las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instalaciones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eléctricas</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conjunto</w:t>
            </w:r>
            <w:proofErr w:type="spellEnd"/>
            <w:r w:rsidRPr="00020941">
              <w:rPr>
                <w:rFonts w:ascii="Arial" w:eastAsia="Times New Roman" w:hAnsi="Arial" w:cs="Arial"/>
                <w:lang w:val="en-US" w:eastAsia="es-ES"/>
              </w:rPr>
              <w:t xml:space="preserve"> con el personal de la </w:t>
            </w:r>
            <w:proofErr w:type="spellStart"/>
            <w:r w:rsidRPr="00020941">
              <w:rPr>
                <w:rFonts w:ascii="Arial" w:eastAsia="Times New Roman" w:hAnsi="Arial" w:cs="Arial"/>
                <w:lang w:val="en-US" w:eastAsia="es-ES"/>
              </w:rPr>
              <w:t>dependencia</w:t>
            </w:r>
            <w:proofErr w:type="spellEnd"/>
            <w:r w:rsidRPr="00020941">
              <w:rPr>
                <w:rFonts w:ascii="Arial" w:eastAsia="Times New Roman" w:hAnsi="Arial" w:cs="Arial"/>
                <w:lang w:val="en-US" w:eastAsia="es-ES"/>
              </w:rPr>
              <w:t xml:space="preserve"> y se </w:t>
            </w:r>
            <w:proofErr w:type="spellStart"/>
            <w:r w:rsidRPr="00020941">
              <w:rPr>
                <w:rFonts w:ascii="Arial" w:eastAsia="Times New Roman" w:hAnsi="Arial" w:cs="Arial"/>
                <w:lang w:val="en-US" w:eastAsia="es-ES"/>
              </w:rPr>
              <w:t>deberán</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contemplar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las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siguientes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mediciones</w:t>
            </w:r>
            <w:proofErr w:type="spellEnd"/>
            <w:r w:rsidRPr="00020941">
              <w:rPr>
                <w:rFonts w:ascii="Arial" w:eastAsia="Times New Roman" w:hAnsi="Arial" w:cs="Arial"/>
                <w:lang w:val="en-US" w:eastAsia="es-ES"/>
              </w:rPr>
              <w:t xml:space="preserve">:  </w:t>
            </w:r>
          </w:p>
          <w:p w:rsidR="00020941" w:rsidRPr="00020941" w:rsidRDefault="00020941" w:rsidP="005E1129">
            <w:pPr>
              <w:numPr>
                <w:ilvl w:val="0"/>
                <w:numId w:val="18"/>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Revisión</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voltajes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regulados</w:t>
            </w:r>
            <w:proofErr w:type="spellEnd"/>
            <w:r w:rsidRPr="00020941">
              <w:rPr>
                <w:rFonts w:ascii="Arial" w:eastAsia="Times New Roman" w:hAnsi="Arial" w:cs="Arial"/>
                <w:lang w:val="en-US" w:eastAsia="es-ES"/>
              </w:rPr>
              <w:t>.</w:t>
            </w:r>
          </w:p>
          <w:p w:rsidR="00020941" w:rsidRPr="00020941" w:rsidRDefault="00020941" w:rsidP="005E1129">
            <w:pPr>
              <w:numPr>
                <w:ilvl w:val="0"/>
                <w:numId w:val="18"/>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Inspección</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polaridad</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contactos</w:t>
            </w:r>
            <w:proofErr w:type="spellEnd"/>
            <w:r w:rsidRPr="00020941">
              <w:rPr>
                <w:rFonts w:ascii="Arial" w:eastAsia="Times New Roman" w:hAnsi="Arial" w:cs="Arial"/>
                <w:lang w:val="en-US" w:eastAsia="es-ES"/>
              </w:rPr>
              <w:t xml:space="preserve">, con </w:t>
            </w:r>
            <w:proofErr w:type="spellStart"/>
            <w:r w:rsidRPr="00020941">
              <w:rPr>
                <w:rFonts w:ascii="Arial" w:eastAsia="Times New Roman" w:hAnsi="Arial" w:cs="Arial"/>
                <w:lang w:val="en-US" w:eastAsia="es-ES"/>
              </w:rPr>
              <w:t>tierras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físicas</w:t>
            </w:r>
            <w:proofErr w:type="spellEnd"/>
            <w:r w:rsidRPr="00020941">
              <w:rPr>
                <w:rFonts w:ascii="Arial" w:eastAsia="Times New Roman" w:hAnsi="Arial" w:cs="Arial"/>
                <w:lang w:val="en-US" w:eastAsia="es-ES"/>
              </w:rPr>
              <w:t xml:space="preserve"> y sin </w:t>
            </w:r>
            <w:proofErr w:type="spellStart"/>
            <w:r w:rsidRPr="00020941">
              <w:rPr>
                <w:rFonts w:ascii="Arial" w:eastAsia="Times New Roman" w:hAnsi="Arial" w:cs="Arial"/>
                <w:lang w:val="en-US" w:eastAsia="es-ES"/>
              </w:rPr>
              <w:t>puentes</w:t>
            </w:r>
            <w:proofErr w:type="spellEnd"/>
            <w:r w:rsidRPr="00020941">
              <w:rPr>
                <w:rFonts w:ascii="Arial" w:eastAsia="Times New Roman" w:hAnsi="Arial" w:cs="Arial"/>
                <w:lang w:val="en-US" w:eastAsia="es-ES"/>
              </w:rPr>
              <w:t xml:space="preserve"> entre </w:t>
            </w:r>
            <w:proofErr w:type="spellStart"/>
            <w:r w:rsidRPr="00020941">
              <w:rPr>
                <w:rFonts w:ascii="Arial" w:eastAsia="Times New Roman" w:hAnsi="Arial" w:cs="Arial"/>
                <w:lang w:val="en-US" w:eastAsia="es-ES"/>
              </w:rPr>
              <w:t>neutro</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tierra</w:t>
            </w:r>
            <w:proofErr w:type="spellEnd"/>
            <w:r w:rsidRPr="00020941">
              <w:rPr>
                <w:rFonts w:ascii="Arial" w:eastAsia="Times New Roman" w:hAnsi="Arial" w:cs="Arial"/>
                <w:lang w:val="en-US" w:eastAsia="es-ES"/>
              </w:rPr>
              <w:t>.</w:t>
            </w:r>
          </w:p>
          <w:p w:rsidR="00020941" w:rsidRPr="00020941" w:rsidRDefault="00020941" w:rsidP="005E1129">
            <w:pPr>
              <w:numPr>
                <w:ilvl w:val="0"/>
                <w:numId w:val="18"/>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Revisión</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contactos</w:t>
            </w:r>
            <w:proofErr w:type="spellEnd"/>
            <w:r w:rsidRPr="00020941">
              <w:rPr>
                <w:rFonts w:ascii="Arial" w:eastAsia="Times New Roman" w:hAnsi="Arial" w:cs="Arial"/>
                <w:lang w:val="en-US" w:eastAsia="es-ES"/>
              </w:rPr>
              <w:t xml:space="preserve"> en cables, </w:t>
            </w:r>
            <w:proofErr w:type="spellStart"/>
            <w:r w:rsidRPr="00020941">
              <w:rPr>
                <w:rFonts w:ascii="Arial" w:eastAsia="Times New Roman" w:hAnsi="Arial" w:cs="Arial"/>
                <w:lang w:val="en-US" w:eastAsia="es-ES"/>
              </w:rPr>
              <w:t>conectores</w:t>
            </w:r>
            <w:proofErr w:type="spellEnd"/>
            <w:r w:rsidRPr="00020941">
              <w:rPr>
                <w:rFonts w:ascii="Arial" w:eastAsia="Times New Roman" w:hAnsi="Arial" w:cs="Arial"/>
                <w:lang w:val="en-US" w:eastAsia="es-ES"/>
              </w:rPr>
              <w:t xml:space="preserve">, slots, </w:t>
            </w:r>
            <w:proofErr w:type="spellStart"/>
            <w:r w:rsidRPr="00020941">
              <w:rPr>
                <w:rFonts w:ascii="Arial" w:eastAsia="Times New Roman" w:hAnsi="Arial" w:cs="Arial"/>
                <w:lang w:val="en-US" w:eastAsia="es-ES"/>
              </w:rPr>
              <w:t>tarjetas</w:t>
            </w:r>
            <w:proofErr w:type="spellEnd"/>
            <w:r w:rsidRPr="00020941">
              <w:rPr>
                <w:rFonts w:ascii="Arial" w:eastAsia="Times New Roman" w:hAnsi="Arial" w:cs="Arial"/>
                <w:lang w:val="en-US" w:eastAsia="es-ES"/>
              </w:rPr>
              <w:t xml:space="preserve">. </w:t>
            </w:r>
          </w:p>
          <w:p w:rsidR="004B34A9" w:rsidRPr="00020941" w:rsidRDefault="00020941" w:rsidP="005E1129">
            <w:pPr>
              <w:numPr>
                <w:ilvl w:val="0"/>
                <w:numId w:val="18"/>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El </w:t>
            </w:r>
            <w:proofErr w:type="spellStart"/>
            <w:r w:rsidRPr="00020941">
              <w:rPr>
                <w:rFonts w:ascii="Arial" w:eastAsia="Times New Roman" w:hAnsi="Arial" w:cs="Arial"/>
                <w:lang w:val="en-US" w:eastAsia="es-ES"/>
              </w:rPr>
              <w:t>proveedor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presentar</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entregar</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cronograma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instalación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ser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aprobado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por</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organismo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Dicho</w:t>
            </w:r>
            <w:proofErr w:type="spellEnd"/>
            <w:r w:rsidRPr="00020941">
              <w:rPr>
                <w:rFonts w:ascii="Arial" w:eastAsia="Times New Roman" w:hAnsi="Arial" w:cs="Arial"/>
                <w:lang w:val="en-US" w:eastAsia="es-ES"/>
              </w:rPr>
              <w:t xml:space="preserve"> plan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contemplar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todas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las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tareas</w:t>
            </w:r>
            <w:proofErr w:type="spellEnd"/>
            <w:r w:rsidRPr="00020941">
              <w:rPr>
                <w:rFonts w:ascii="Arial" w:eastAsia="Times New Roman" w:hAnsi="Arial" w:cs="Arial"/>
                <w:lang w:val="en-US" w:eastAsia="es-ES"/>
              </w:rPr>
              <w:t xml:space="preserve"> a </w:t>
            </w:r>
            <w:proofErr w:type="spellStart"/>
            <w:r w:rsidRPr="00020941">
              <w:rPr>
                <w:rFonts w:ascii="Arial" w:eastAsia="Times New Roman" w:hAnsi="Arial" w:cs="Arial"/>
                <w:lang w:val="en-US" w:eastAsia="es-ES"/>
              </w:rPr>
              <w:t>llevarse</w:t>
            </w:r>
            <w:proofErr w:type="spellEnd"/>
            <w:r w:rsidRPr="00020941">
              <w:rPr>
                <w:rFonts w:ascii="Arial" w:eastAsia="Times New Roman" w:hAnsi="Arial" w:cs="Arial"/>
                <w:lang w:val="en-US" w:eastAsia="es-ES"/>
              </w:rPr>
              <w:t xml:space="preserve"> a </w:t>
            </w:r>
            <w:proofErr w:type="spellStart"/>
            <w:r w:rsidRPr="00020941">
              <w:rPr>
                <w:rFonts w:ascii="Arial" w:eastAsia="Times New Roman" w:hAnsi="Arial" w:cs="Arial"/>
                <w:lang w:val="en-US" w:eastAsia="es-ES"/>
              </w:rPr>
              <w:t>cabo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puesta</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marcha</w:t>
            </w:r>
            <w:proofErr w:type="spellEnd"/>
            <w:r w:rsidRPr="00020941">
              <w:rPr>
                <w:rFonts w:ascii="Arial" w:eastAsia="Times New Roman" w:hAnsi="Arial" w:cs="Arial"/>
                <w:lang w:val="en-US" w:eastAsia="es-ES"/>
              </w:rPr>
              <w:t xml:space="preserve"> de los </w:t>
            </w:r>
            <w:proofErr w:type="spellStart"/>
            <w:r w:rsidRPr="00020941">
              <w:rPr>
                <w:rFonts w:ascii="Arial" w:eastAsia="Times New Roman" w:hAnsi="Arial" w:cs="Arial"/>
                <w:lang w:val="en-US" w:eastAsia="es-ES"/>
              </w:rPr>
              <w:t>bienes</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cronograma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instalaciones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presentarse</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formato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Diagrama</w:t>
            </w:r>
            <w:proofErr w:type="spellEnd"/>
            <w:r w:rsidRPr="00020941">
              <w:rPr>
                <w:rFonts w:ascii="Arial" w:eastAsia="Times New Roman" w:hAnsi="Arial" w:cs="Arial"/>
                <w:lang w:val="en-US" w:eastAsia="es-ES"/>
              </w:rPr>
              <w:t xml:space="preserve"> de Gantt, de forma </w:t>
            </w:r>
            <w:proofErr w:type="spellStart"/>
            <w:proofErr w:type="gramStart"/>
            <w:r w:rsidRPr="00020941">
              <w:rPr>
                <w:rFonts w:ascii="Arial" w:eastAsia="Times New Roman" w:hAnsi="Arial" w:cs="Arial"/>
                <w:lang w:val="en-US" w:eastAsia="es-ES"/>
              </w:rPr>
              <w:t>tal</w:t>
            </w:r>
            <w:proofErr w:type="spellEnd"/>
            <w:proofErr w:type="gram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que</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permita</w:t>
            </w:r>
            <w:proofErr w:type="spellEnd"/>
            <w:r w:rsidRPr="00020941">
              <w:rPr>
                <w:rFonts w:ascii="Arial" w:eastAsia="Times New Roman" w:hAnsi="Arial" w:cs="Arial"/>
                <w:lang w:val="en-US" w:eastAsia="es-ES"/>
              </w:rPr>
              <w:t xml:space="preserve"> al </w:t>
            </w:r>
            <w:proofErr w:type="spellStart"/>
            <w:r w:rsidRPr="00020941">
              <w:rPr>
                <w:rFonts w:ascii="Arial" w:eastAsia="Times New Roman" w:hAnsi="Arial" w:cs="Arial"/>
                <w:lang w:val="en-US" w:eastAsia="es-ES"/>
              </w:rPr>
              <w:t>Organismo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apreciar</w:t>
            </w:r>
            <w:proofErr w:type="spellEnd"/>
            <w:r w:rsidRPr="00020941">
              <w:rPr>
                <w:rFonts w:ascii="Arial" w:eastAsia="Times New Roman" w:hAnsi="Arial" w:cs="Arial"/>
                <w:lang w:val="en-US" w:eastAsia="es-ES"/>
              </w:rPr>
              <w:t xml:space="preserve"> los </w:t>
            </w:r>
            <w:proofErr w:type="spellStart"/>
            <w:r w:rsidRPr="00020941">
              <w:rPr>
                <w:rFonts w:ascii="Arial" w:eastAsia="Times New Roman" w:hAnsi="Arial" w:cs="Arial"/>
                <w:lang w:val="en-US" w:eastAsia="es-ES"/>
              </w:rPr>
              <w:t>tiempos</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etapas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involucrados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cumplir</w:t>
            </w:r>
            <w:proofErr w:type="spellEnd"/>
            <w:r w:rsidRPr="00020941">
              <w:rPr>
                <w:rFonts w:ascii="Arial" w:eastAsia="Times New Roman" w:hAnsi="Arial" w:cs="Arial"/>
                <w:lang w:val="en-US" w:eastAsia="es-ES"/>
              </w:rPr>
              <w:t xml:space="preserve"> con la </w:t>
            </w:r>
            <w:proofErr w:type="spellStart"/>
            <w:r w:rsidRPr="00020941">
              <w:rPr>
                <w:rFonts w:ascii="Arial" w:eastAsia="Times New Roman" w:hAnsi="Arial" w:cs="Arial"/>
                <w:lang w:val="en-US" w:eastAsia="es-ES"/>
              </w:rPr>
              <w:t>solución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propuesta</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diagrama</w:t>
            </w:r>
            <w:proofErr w:type="spellEnd"/>
            <w:r w:rsidRPr="00020941">
              <w:rPr>
                <w:rFonts w:ascii="Arial" w:eastAsia="Times New Roman" w:hAnsi="Arial" w:cs="Arial"/>
                <w:lang w:val="en-US" w:eastAsia="es-ES"/>
              </w:rPr>
              <w:t xml:space="preserve"> de Gantt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contemplar</w:t>
            </w:r>
            <w:proofErr w:type="spellEnd"/>
            <w:r w:rsidRPr="00020941">
              <w:rPr>
                <w:rFonts w:ascii="Arial" w:eastAsia="Times New Roman" w:hAnsi="Arial" w:cs="Arial"/>
                <w:lang w:val="en-US" w:eastAsia="es-ES"/>
              </w:rPr>
              <w:t xml:space="preserve"> la </w:t>
            </w:r>
            <w:proofErr w:type="spellStart"/>
            <w:r w:rsidRPr="00020941">
              <w:rPr>
                <w:rFonts w:ascii="Arial" w:eastAsia="Times New Roman" w:hAnsi="Arial" w:cs="Arial"/>
                <w:lang w:val="en-US" w:eastAsia="es-ES"/>
              </w:rPr>
              <w:t>fecha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finalización</w:t>
            </w:r>
            <w:proofErr w:type="spellEnd"/>
            <w:r w:rsidRPr="00020941">
              <w:rPr>
                <w:rFonts w:ascii="Arial" w:eastAsia="Times New Roman" w:hAnsi="Arial" w:cs="Arial"/>
                <w:lang w:val="en-US" w:eastAsia="es-ES"/>
              </w:rPr>
              <w:t xml:space="preserve"> de la </w:t>
            </w:r>
            <w:proofErr w:type="spellStart"/>
            <w:r w:rsidRPr="00020941">
              <w:rPr>
                <w:rFonts w:ascii="Arial" w:eastAsia="Times New Roman" w:hAnsi="Arial" w:cs="Arial"/>
                <w:lang w:val="en-US" w:eastAsia="es-ES"/>
              </w:rPr>
              <w:t>implementación</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fechas</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prueba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aceptación</w:t>
            </w:r>
            <w:proofErr w:type="spellEnd"/>
            <w:r w:rsidRPr="00020941">
              <w:rPr>
                <w:rFonts w:ascii="Arial" w:eastAsia="Times New Roman" w:hAnsi="Arial" w:cs="Arial"/>
                <w:lang w:val="en-US" w:eastAsia="es-ES"/>
              </w:rPr>
              <w:t xml:space="preserve">. Se </w:t>
            </w:r>
            <w:proofErr w:type="spellStart"/>
            <w:r w:rsidRPr="00020941">
              <w:rPr>
                <w:rFonts w:ascii="Arial" w:eastAsia="Times New Roman" w:hAnsi="Arial" w:cs="Arial"/>
                <w:lang w:val="en-US" w:eastAsia="es-ES"/>
              </w:rPr>
              <w:lastRenderedPageBreak/>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incluir</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entrega</w:t>
            </w:r>
            <w:proofErr w:type="spellEnd"/>
            <w:r w:rsidRPr="00020941">
              <w:rPr>
                <w:rFonts w:ascii="Arial" w:eastAsia="Times New Roman" w:hAnsi="Arial" w:cs="Arial"/>
                <w:lang w:val="en-US" w:eastAsia="es-ES"/>
              </w:rPr>
              <w:t xml:space="preserve"> de los </w:t>
            </w:r>
            <w:proofErr w:type="spellStart"/>
            <w:r w:rsidRPr="00020941">
              <w:rPr>
                <w:rFonts w:ascii="Arial" w:eastAsia="Times New Roman" w:hAnsi="Arial" w:cs="Arial"/>
                <w:lang w:val="en-US" w:eastAsia="es-ES"/>
              </w:rPr>
              <w:t>bienes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instalación</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configuración</w:t>
            </w:r>
            <w:proofErr w:type="spellEnd"/>
            <w:r w:rsidRPr="00020941">
              <w:rPr>
                <w:rFonts w:ascii="Arial" w:eastAsia="Times New Roman" w:hAnsi="Arial" w:cs="Arial"/>
                <w:lang w:val="en-US" w:eastAsia="es-ES"/>
              </w:rPr>
              <w:t xml:space="preserve"> y </w:t>
            </w:r>
            <w:proofErr w:type="spellStart"/>
            <w:r w:rsidRPr="00020941">
              <w:rPr>
                <w:rFonts w:ascii="Arial" w:eastAsia="Times New Roman" w:hAnsi="Arial" w:cs="Arial"/>
                <w:lang w:val="en-US" w:eastAsia="es-ES"/>
              </w:rPr>
              <w:t>puesta</w:t>
            </w:r>
            <w:proofErr w:type="spellEnd"/>
            <w:r w:rsidRPr="00020941">
              <w:rPr>
                <w:rFonts w:ascii="Arial" w:eastAsia="Times New Roman" w:hAnsi="Arial" w:cs="Arial"/>
                <w:lang w:val="en-US" w:eastAsia="es-ES"/>
              </w:rPr>
              <w:t xml:space="preserve"> en </w:t>
            </w:r>
            <w:proofErr w:type="spellStart"/>
            <w:r w:rsidRPr="00020941">
              <w:rPr>
                <w:rFonts w:ascii="Arial" w:eastAsia="Times New Roman" w:hAnsi="Arial" w:cs="Arial"/>
                <w:lang w:val="en-US" w:eastAsia="es-ES"/>
              </w:rPr>
              <w:t>marcha</w:t>
            </w:r>
            <w:proofErr w:type="spellEnd"/>
            <w:r w:rsidRPr="00020941">
              <w:rPr>
                <w:rFonts w:ascii="Arial" w:eastAsia="Times New Roman" w:hAnsi="Arial" w:cs="Arial"/>
                <w:lang w:val="en-US" w:eastAsia="es-ES"/>
              </w:rPr>
              <w:t xml:space="preserve"> de la </w:t>
            </w:r>
            <w:proofErr w:type="spellStart"/>
            <w:r w:rsidRPr="00020941">
              <w:rPr>
                <w:rFonts w:ascii="Arial" w:eastAsia="Times New Roman" w:hAnsi="Arial" w:cs="Arial"/>
                <w:lang w:val="en-US" w:eastAsia="es-ES"/>
              </w:rPr>
              <w:t>solución</w:t>
            </w:r>
            <w:proofErr w:type="spellEnd"/>
            <w:r w:rsidRPr="00020941">
              <w:rPr>
                <w:rFonts w:ascii="Arial" w:eastAsia="Times New Roman" w:hAnsi="Arial" w:cs="Arial"/>
                <w:lang w:val="en-US" w:eastAsia="es-ES"/>
              </w:rPr>
              <w:t xml:space="preserve"> CORE. En </w:t>
            </w:r>
            <w:proofErr w:type="spellStart"/>
            <w:r w:rsidRPr="00020941">
              <w:rPr>
                <w:rFonts w:ascii="Arial" w:eastAsia="Times New Roman" w:hAnsi="Arial" w:cs="Arial"/>
                <w:lang w:val="en-US" w:eastAsia="es-ES"/>
              </w:rPr>
              <w:t>dicho</w:t>
            </w:r>
            <w:proofErr w:type="spellEnd"/>
            <w:r w:rsidRPr="00020941">
              <w:rPr>
                <w:rFonts w:ascii="Arial" w:eastAsia="Times New Roman" w:hAnsi="Arial" w:cs="Arial"/>
                <w:lang w:val="en-US" w:eastAsia="es-ES"/>
              </w:rPr>
              <w:t xml:space="preserve"> plan se </w:t>
            </w:r>
            <w:proofErr w:type="spellStart"/>
            <w:r w:rsidRPr="00020941">
              <w:rPr>
                <w:rFonts w:ascii="Arial" w:eastAsia="Times New Roman" w:hAnsi="Arial" w:cs="Arial"/>
                <w:lang w:val="en-US" w:eastAsia="es-ES"/>
              </w:rPr>
              <w:t>deberá</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establecer</w:t>
            </w:r>
            <w:proofErr w:type="spellEnd"/>
            <w:r w:rsidRPr="00020941">
              <w:rPr>
                <w:rFonts w:ascii="Arial" w:eastAsia="Times New Roman" w:hAnsi="Arial" w:cs="Arial"/>
                <w:lang w:val="en-US" w:eastAsia="es-ES"/>
              </w:rPr>
              <w:t xml:space="preserve"> el </w:t>
            </w:r>
            <w:proofErr w:type="spellStart"/>
            <w:r w:rsidRPr="00020941">
              <w:rPr>
                <w:rFonts w:ascii="Arial" w:eastAsia="Times New Roman" w:hAnsi="Arial" w:cs="Arial"/>
                <w:lang w:val="en-US" w:eastAsia="es-ES"/>
              </w:rPr>
              <w:t>tiempo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máximo</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para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cada</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una</w:t>
            </w:r>
            <w:proofErr w:type="spellEnd"/>
            <w:r w:rsidRPr="00020941">
              <w:rPr>
                <w:rFonts w:ascii="Arial" w:eastAsia="Times New Roman" w:hAnsi="Arial" w:cs="Arial"/>
                <w:lang w:val="en-US" w:eastAsia="es-ES"/>
              </w:rPr>
              <w:t xml:space="preserve"> de </w:t>
            </w:r>
            <w:proofErr w:type="spellStart"/>
            <w:r w:rsidRPr="00020941">
              <w:rPr>
                <w:rFonts w:ascii="Arial" w:eastAsia="Times New Roman" w:hAnsi="Arial" w:cs="Arial"/>
                <w:lang w:val="en-US" w:eastAsia="es-ES"/>
              </w:rPr>
              <w:t>las</w:t>
            </w:r>
            <w:proofErr w:type="spellEnd"/>
            <w:r w:rsidRPr="00020941">
              <w:rPr>
                <w:rFonts w:ascii="Arial" w:eastAsia="Times New Roman" w:hAnsi="Arial" w:cs="Arial"/>
                <w:lang w:val="en-US" w:eastAsia="es-ES"/>
              </w:rPr>
              <w:t xml:space="preserve"> </w:t>
            </w:r>
            <w:proofErr w:type="spellStart"/>
            <w:r w:rsidRPr="00020941">
              <w:rPr>
                <w:rFonts w:ascii="Arial" w:eastAsia="Times New Roman" w:hAnsi="Arial" w:cs="Arial"/>
                <w:lang w:val="en-US" w:eastAsia="es-ES"/>
              </w:rPr>
              <w:t>tareas</w:t>
            </w:r>
            <w:proofErr w:type="spellEnd"/>
            <w:r w:rsidRPr="00020941">
              <w:rPr>
                <w:rFonts w:ascii="Arial" w:eastAsia="Times New Roman" w:hAnsi="Arial" w:cs="Arial"/>
                <w:lang w:val="en-US" w:eastAsia="es-ES"/>
              </w:rPr>
              <w:t xml:space="preserve"> a </w:t>
            </w:r>
            <w:proofErr w:type="spellStart"/>
            <w:r w:rsidRPr="00020941">
              <w:rPr>
                <w:rFonts w:ascii="Arial" w:eastAsia="Times New Roman" w:hAnsi="Arial" w:cs="Arial"/>
                <w:lang w:val="en-US" w:eastAsia="es-ES"/>
              </w:rPr>
              <w:t>cumplir</w:t>
            </w:r>
            <w:proofErr w:type="spellEnd"/>
            <w:r w:rsidRPr="00020941">
              <w:rPr>
                <w:rFonts w:ascii="Arial" w:eastAsia="Times New Roman" w:hAnsi="Arial" w:cs="Arial"/>
                <w:lang w:val="en-US" w:eastAsia="es-ES"/>
              </w:rPr>
              <w:t xml:space="preserve">. </w:t>
            </w:r>
          </w:p>
        </w:tc>
      </w:tr>
    </w:tbl>
    <w:p w:rsidR="00020941" w:rsidRPr="00020941" w:rsidRDefault="00020941" w:rsidP="005E1129">
      <w:pPr>
        <w:numPr>
          <w:ilvl w:val="0"/>
          <w:numId w:val="18"/>
        </w:numPr>
        <w:spacing w:after="0" w:line="240" w:lineRule="auto"/>
        <w:jc w:val="both"/>
        <w:rPr>
          <w:rFonts w:ascii="Arial" w:eastAsia="Times New Roman" w:hAnsi="Arial" w:cs="Arial"/>
          <w:lang w:val="es-ES_tradnl" w:eastAsia="es-ES"/>
        </w:rPr>
      </w:pPr>
      <w:r w:rsidRPr="00020941">
        <w:rPr>
          <w:rFonts w:ascii="Arial" w:eastAsia="Times New Roman" w:hAnsi="Arial" w:cs="Arial"/>
          <w:lang w:val="es-ES_tradnl" w:eastAsia="es-ES"/>
        </w:rPr>
        <w:lastRenderedPageBreak/>
        <w:t xml:space="preserve">Deberá describir un programa de capacitación, destinado a la especialización teórica y práctica sobre los equipos y sistemas ofrecidos, de forma tal que el personal de la dependencia pueda realizar sin problemas tanto la configuración de nuevos servicios, la operación y mantenimiento de la plataforma; cuyo objetivo es brindar al personal de la dependencia la capacidad de comprender las características y funciones de los equipos y aplicaciones para poder operar todas las partes del sistema de la solución, realizar configuración de equipos, y en general de todo aquello que el sistema permita  y en situación de falla: obtener reportes de las fallas, identificar, analizar y corregir las mismas. </w:t>
      </w:r>
    </w:p>
    <w:p w:rsidR="00020941" w:rsidRPr="00020941" w:rsidRDefault="00020941" w:rsidP="00020941">
      <w:pPr>
        <w:spacing w:after="0" w:line="240" w:lineRule="auto"/>
        <w:jc w:val="both"/>
        <w:rPr>
          <w:rFonts w:ascii="Arial" w:eastAsia="Times New Roman" w:hAnsi="Arial" w:cs="Arial"/>
          <w:lang w:val="es-ES_tradnl" w:eastAsia="es-ES"/>
        </w:rPr>
      </w:pPr>
    </w:p>
    <w:p w:rsidR="00020941" w:rsidRPr="00020941" w:rsidRDefault="00020941" w:rsidP="005E1129">
      <w:pPr>
        <w:numPr>
          <w:ilvl w:val="0"/>
          <w:numId w:val="19"/>
        </w:numPr>
        <w:spacing w:after="0" w:line="240" w:lineRule="auto"/>
        <w:jc w:val="both"/>
        <w:rPr>
          <w:rFonts w:ascii="Arial" w:eastAsia="Times New Roman" w:hAnsi="Arial" w:cs="Arial"/>
          <w:lang w:val="es-ES_tradnl" w:eastAsia="es-ES"/>
        </w:rPr>
      </w:pPr>
      <w:r w:rsidRPr="00020941">
        <w:rPr>
          <w:rFonts w:ascii="Arial" w:eastAsia="Times New Roman" w:hAnsi="Arial" w:cs="Arial"/>
          <w:b/>
          <w:i/>
          <w:lang w:eastAsia="es-ES"/>
        </w:rPr>
        <w:t>Actualización de la infraestructura virtual a la última versión.</w:t>
      </w:r>
      <w:r w:rsidRPr="00020941">
        <w:rPr>
          <w:rFonts w:ascii="Arial" w:eastAsia="Times New Roman" w:hAnsi="Arial" w:cs="Arial"/>
          <w:b/>
          <w:lang w:eastAsia="es-ES"/>
        </w:rPr>
        <w:t xml:space="preserve"> </w:t>
      </w:r>
      <w:r w:rsidRPr="00020941">
        <w:rPr>
          <w:rFonts w:ascii="Arial" w:eastAsia="Times New Roman" w:hAnsi="Arial" w:cs="Arial"/>
          <w:lang w:eastAsia="es-ES"/>
        </w:rPr>
        <w:t xml:space="preserve">Deberá realizarse la actualización a la última versión de toda la infraestructura virtual que soporta el licenciamiento, para lo cual deberá de desarrollarse un </w:t>
      </w:r>
      <w:r w:rsidRPr="00020941">
        <w:rPr>
          <w:rFonts w:ascii="Arial" w:eastAsia="Times New Roman" w:hAnsi="Arial" w:cs="Arial"/>
          <w:b/>
          <w:lang w:eastAsia="es-ES"/>
        </w:rPr>
        <w:t>plan de trabajo</w:t>
      </w:r>
      <w:r w:rsidRPr="00020941">
        <w:rPr>
          <w:rFonts w:ascii="Arial" w:eastAsia="Times New Roman" w:hAnsi="Arial" w:cs="Arial"/>
          <w:lang w:eastAsia="es-ES"/>
        </w:rPr>
        <w:t xml:space="preserve">, en el cual se indiquen tiempos, recursos y se establezcan los tiempos necesarios de </w:t>
      </w:r>
      <w:proofErr w:type="spellStart"/>
      <w:r w:rsidRPr="00020941">
        <w:rPr>
          <w:rFonts w:ascii="Arial" w:eastAsia="Times New Roman" w:hAnsi="Arial" w:cs="Arial"/>
          <w:lang w:eastAsia="es-ES"/>
        </w:rPr>
        <w:t>downtime</w:t>
      </w:r>
      <w:proofErr w:type="spellEnd"/>
      <w:r w:rsidRPr="00020941">
        <w:rPr>
          <w:rFonts w:ascii="Arial" w:eastAsia="Times New Roman" w:hAnsi="Arial" w:cs="Arial"/>
          <w:lang w:eastAsia="es-ES"/>
        </w:rPr>
        <w:t xml:space="preserve"> y ventanas de mantenimiento en caso de ser requeridas</w:t>
      </w:r>
    </w:p>
    <w:p w:rsidR="00020941" w:rsidRPr="00020941" w:rsidRDefault="00020941" w:rsidP="00020941">
      <w:pPr>
        <w:spacing w:after="0" w:line="240" w:lineRule="auto"/>
        <w:jc w:val="both"/>
        <w:rPr>
          <w:rFonts w:ascii="Arial" w:eastAsia="Times New Roman" w:hAnsi="Arial" w:cs="Arial"/>
          <w:lang w:val="es-ES_tradnl" w:eastAsia="es-ES"/>
        </w:rPr>
      </w:pPr>
      <w:r w:rsidRPr="00020941">
        <w:rPr>
          <w:rFonts w:ascii="Arial" w:eastAsia="Times New Roman" w:hAnsi="Arial" w:cs="Arial"/>
          <w:b/>
          <w:i/>
          <w:lang w:val="es-ES" w:eastAsia="es-ES"/>
        </w:rPr>
        <w:t>b)  Revisión de infraestructura virtual.</w:t>
      </w:r>
      <w:r w:rsidRPr="00020941">
        <w:rPr>
          <w:rFonts w:ascii="Arial" w:eastAsia="Times New Roman" w:hAnsi="Arial" w:cs="Arial"/>
          <w:b/>
          <w:lang w:val="es-ES" w:eastAsia="es-ES"/>
        </w:rPr>
        <w:t xml:space="preserve"> </w:t>
      </w:r>
      <w:r w:rsidRPr="00020941">
        <w:rPr>
          <w:rFonts w:ascii="Arial" w:eastAsia="Times New Roman" w:hAnsi="Arial" w:cs="Arial"/>
          <w:lang w:val="es-ES" w:eastAsia="es-ES"/>
        </w:rPr>
        <w:t>Como parte de los servicios deberá realizarse un análisis y revisión completa de la infraestructura virtual (</w:t>
      </w:r>
      <w:proofErr w:type="spellStart"/>
      <w:r w:rsidRPr="00020941">
        <w:rPr>
          <w:rFonts w:ascii="Arial" w:eastAsia="Times New Roman" w:hAnsi="Arial" w:cs="Arial"/>
          <w:lang w:val="es-ES" w:eastAsia="es-ES"/>
        </w:rPr>
        <w:t>health</w:t>
      </w:r>
      <w:proofErr w:type="spellEnd"/>
      <w:r w:rsidRPr="00020941">
        <w:rPr>
          <w:rFonts w:ascii="Arial" w:eastAsia="Times New Roman" w:hAnsi="Arial" w:cs="Arial"/>
          <w:lang w:val="es-ES" w:eastAsia="es-ES"/>
        </w:rPr>
        <w:t xml:space="preserve"> </w:t>
      </w:r>
      <w:proofErr w:type="spellStart"/>
      <w:r w:rsidRPr="00020941">
        <w:rPr>
          <w:rFonts w:ascii="Arial" w:eastAsia="Times New Roman" w:hAnsi="Arial" w:cs="Arial"/>
          <w:lang w:val="es-ES" w:eastAsia="es-ES"/>
        </w:rPr>
        <w:t>check</w:t>
      </w:r>
      <w:proofErr w:type="spellEnd"/>
      <w:r w:rsidRPr="00020941">
        <w:rPr>
          <w:rFonts w:ascii="Arial" w:eastAsia="Times New Roman" w:hAnsi="Arial" w:cs="Arial"/>
          <w:lang w:val="es-ES" w:eastAsia="es-ES"/>
        </w:rPr>
        <w:t xml:space="preserve">). Durante la ejecución de esta actividad deberá de contarse con dos ingenieros certificados nivel </w:t>
      </w:r>
      <w:proofErr w:type="spellStart"/>
      <w:r w:rsidRPr="00020941">
        <w:rPr>
          <w:rFonts w:ascii="Arial" w:eastAsia="Times New Roman" w:hAnsi="Arial" w:cs="Arial"/>
          <w:lang w:val="es-ES" w:eastAsia="es-ES"/>
        </w:rPr>
        <w:t>VCP</w:t>
      </w:r>
      <w:proofErr w:type="spellEnd"/>
      <w:r w:rsidRPr="00020941">
        <w:rPr>
          <w:rFonts w:ascii="Arial" w:eastAsia="Times New Roman" w:hAnsi="Arial" w:cs="Arial"/>
          <w:lang w:val="es-ES" w:eastAsia="es-ES"/>
        </w:rPr>
        <w:t xml:space="preserve"> </w:t>
      </w:r>
      <w:proofErr w:type="spellStart"/>
      <w:r w:rsidRPr="00020941">
        <w:rPr>
          <w:rFonts w:ascii="Arial" w:eastAsia="Times New Roman" w:hAnsi="Arial" w:cs="Arial"/>
          <w:lang w:val="es-ES" w:eastAsia="es-ES"/>
        </w:rPr>
        <w:t>v6</w:t>
      </w:r>
      <w:proofErr w:type="spellEnd"/>
      <w:r w:rsidRPr="00020941">
        <w:rPr>
          <w:rFonts w:ascii="Arial" w:eastAsia="Times New Roman" w:hAnsi="Arial" w:cs="Arial"/>
          <w:lang w:val="es-ES" w:eastAsia="es-ES"/>
        </w:rPr>
        <w:t xml:space="preserve"> en sitio en las instalaciones de la dependencia, llevando a cabo las siguientes actividades:</w:t>
      </w:r>
    </w:p>
    <w:p w:rsidR="00020941" w:rsidRPr="00020941" w:rsidRDefault="00020941" w:rsidP="005E1129">
      <w:pPr>
        <w:numPr>
          <w:ilvl w:val="0"/>
          <w:numId w:val="20"/>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Revisión de la arquitectura y operaciones</w:t>
      </w:r>
    </w:p>
    <w:p w:rsidR="00020941" w:rsidRPr="00020941" w:rsidRDefault="00020941" w:rsidP="005E1129">
      <w:pPr>
        <w:numPr>
          <w:ilvl w:val="0"/>
          <w:numId w:val="20"/>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Auditoria y análisis técnico de la infraestructura</w:t>
      </w:r>
    </w:p>
    <w:p w:rsidR="00020941" w:rsidRPr="00020941" w:rsidRDefault="00020941" w:rsidP="005E1129">
      <w:pPr>
        <w:numPr>
          <w:ilvl w:val="0"/>
          <w:numId w:val="20"/>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Análisis operacional de la infraestructura</w:t>
      </w:r>
    </w:p>
    <w:p w:rsidR="00020941" w:rsidRPr="00020941" w:rsidRDefault="00020941" w:rsidP="005E1129">
      <w:pPr>
        <w:numPr>
          <w:ilvl w:val="0"/>
          <w:numId w:val="20"/>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Creación de reporte de </w:t>
      </w:r>
      <w:proofErr w:type="spellStart"/>
      <w:r w:rsidRPr="00020941">
        <w:rPr>
          <w:rFonts w:ascii="Arial" w:eastAsia="Times New Roman" w:hAnsi="Arial" w:cs="Arial"/>
          <w:lang w:eastAsia="es-ES"/>
        </w:rPr>
        <w:t>assesment</w:t>
      </w:r>
      <w:proofErr w:type="spellEnd"/>
      <w:r w:rsidRPr="00020941">
        <w:rPr>
          <w:rFonts w:ascii="Arial" w:eastAsia="Times New Roman" w:hAnsi="Arial" w:cs="Arial"/>
          <w:lang w:eastAsia="es-ES"/>
        </w:rPr>
        <w:t xml:space="preserve"> incluyendo la información de las acciones a realizar </w:t>
      </w:r>
    </w:p>
    <w:p w:rsidR="00020941" w:rsidRPr="00020941" w:rsidRDefault="00020941" w:rsidP="005E1129">
      <w:pPr>
        <w:numPr>
          <w:ilvl w:val="0"/>
          <w:numId w:val="20"/>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Aseguramiento de la capacidad de recuperación en caso de contingencia en alguno de los equipos en el clúster.</w:t>
      </w:r>
    </w:p>
    <w:p w:rsidR="00020941" w:rsidRPr="00020941" w:rsidRDefault="00020941" w:rsidP="005E1129">
      <w:pPr>
        <w:numPr>
          <w:ilvl w:val="0"/>
          <w:numId w:val="20"/>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Diseño y modificación de las LUN que albergan la infraestructura virtual</w:t>
      </w:r>
    </w:p>
    <w:p w:rsidR="00020941" w:rsidRPr="00020941" w:rsidRDefault="00020941" w:rsidP="005E1129">
      <w:pPr>
        <w:numPr>
          <w:ilvl w:val="0"/>
          <w:numId w:val="20"/>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Revisión de archivos de las máquinas virtuales en la SAN de la dependencia y en su caso migración de estos. </w:t>
      </w:r>
    </w:p>
    <w:p w:rsidR="00020941" w:rsidRPr="00020941" w:rsidRDefault="00020941" w:rsidP="005E1129">
      <w:pPr>
        <w:numPr>
          <w:ilvl w:val="0"/>
          <w:numId w:val="20"/>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Creación de las LUN necesarias, configuración, así como cualquier actividad necesaria relacionada con el almacenamiento para la solución, misma que correrá a cargo del licitante adjudicado.</w:t>
      </w:r>
    </w:p>
    <w:p w:rsidR="00020941" w:rsidRPr="00020941" w:rsidRDefault="00020941" w:rsidP="005E1129">
      <w:pPr>
        <w:numPr>
          <w:ilvl w:val="0"/>
          <w:numId w:val="21"/>
        </w:numPr>
        <w:spacing w:after="0" w:line="240" w:lineRule="auto"/>
        <w:jc w:val="both"/>
        <w:rPr>
          <w:rFonts w:ascii="Arial" w:eastAsia="Times New Roman" w:hAnsi="Arial" w:cs="Arial"/>
          <w:lang w:eastAsia="es-ES"/>
        </w:rPr>
      </w:pPr>
      <w:r w:rsidRPr="00020941">
        <w:rPr>
          <w:rFonts w:ascii="Arial" w:eastAsia="Times New Roman" w:hAnsi="Arial" w:cs="Arial"/>
          <w:b/>
          <w:lang w:eastAsia="es-ES"/>
        </w:rPr>
        <w:t xml:space="preserve">Corrección de infraestructura virtual. </w:t>
      </w:r>
      <w:r w:rsidRPr="00020941">
        <w:rPr>
          <w:rFonts w:ascii="Arial" w:eastAsia="Times New Roman" w:hAnsi="Arial" w:cs="Arial"/>
          <w:lang w:eastAsia="es-ES"/>
        </w:rPr>
        <w:t xml:space="preserve">Como parte de los servicios, deberá desarrollarse un plan de trabajo en el cual se lleve a cabo la implementación de las acciones en la infraestructura virtual que como resultado del </w:t>
      </w:r>
      <w:proofErr w:type="spellStart"/>
      <w:r w:rsidRPr="00020941">
        <w:rPr>
          <w:rFonts w:ascii="Arial" w:eastAsia="Times New Roman" w:hAnsi="Arial" w:cs="Arial"/>
          <w:lang w:eastAsia="es-ES"/>
        </w:rPr>
        <w:t>Health</w:t>
      </w:r>
      <w:proofErr w:type="spellEnd"/>
      <w:r w:rsidRPr="00020941">
        <w:rPr>
          <w:rFonts w:ascii="Arial" w:eastAsia="Times New Roman" w:hAnsi="Arial" w:cs="Arial"/>
          <w:lang w:eastAsia="es-ES"/>
        </w:rPr>
        <w:t xml:space="preserve"> </w:t>
      </w:r>
      <w:proofErr w:type="spellStart"/>
      <w:r w:rsidRPr="00020941">
        <w:rPr>
          <w:rFonts w:ascii="Arial" w:eastAsia="Times New Roman" w:hAnsi="Arial" w:cs="Arial"/>
          <w:lang w:eastAsia="es-ES"/>
        </w:rPr>
        <w:t>Check</w:t>
      </w:r>
      <w:proofErr w:type="spellEnd"/>
      <w:r w:rsidRPr="00020941">
        <w:rPr>
          <w:rFonts w:ascii="Arial" w:eastAsia="Times New Roman" w:hAnsi="Arial" w:cs="Arial"/>
          <w:lang w:eastAsia="es-ES"/>
        </w:rPr>
        <w:t xml:space="preserve"> sea necesario implementar. </w:t>
      </w:r>
    </w:p>
    <w:p w:rsidR="00020941" w:rsidRPr="00020941" w:rsidRDefault="00020941" w:rsidP="005E1129">
      <w:pPr>
        <w:numPr>
          <w:ilvl w:val="0"/>
          <w:numId w:val="21"/>
        </w:numPr>
        <w:spacing w:after="0" w:line="240" w:lineRule="auto"/>
        <w:jc w:val="both"/>
        <w:rPr>
          <w:rFonts w:ascii="Arial" w:eastAsia="Times New Roman" w:hAnsi="Arial" w:cs="Arial"/>
          <w:lang w:eastAsia="es-ES"/>
        </w:rPr>
      </w:pPr>
      <w:r w:rsidRPr="00020941">
        <w:rPr>
          <w:rFonts w:ascii="Arial" w:eastAsia="Times New Roman" w:hAnsi="Arial" w:cs="Arial"/>
          <w:b/>
          <w:bCs/>
          <w:i/>
          <w:lang w:eastAsia="es-ES"/>
        </w:rPr>
        <w:t>Entrega de reportes</w:t>
      </w:r>
      <w:r w:rsidRPr="00020941">
        <w:rPr>
          <w:rFonts w:ascii="Arial" w:eastAsia="Times New Roman" w:hAnsi="Arial" w:cs="Arial"/>
          <w:bCs/>
          <w:lang w:eastAsia="es-ES"/>
        </w:rPr>
        <w:t xml:space="preserve">, Esta actividad deberá ser desarrollada haciendo uso de las herramientas de </w:t>
      </w:r>
      <w:proofErr w:type="spellStart"/>
      <w:r w:rsidRPr="00020941">
        <w:rPr>
          <w:rFonts w:ascii="Arial" w:eastAsia="Times New Roman" w:hAnsi="Arial" w:cs="Arial"/>
          <w:b/>
          <w:bCs/>
          <w:lang w:eastAsia="es-ES"/>
        </w:rPr>
        <w:t>vcenter</w:t>
      </w:r>
      <w:proofErr w:type="spellEnd"/>
      <w:r w:rsidRPr="00020941">
        <w:rPr>
          <w:rFonts w:ascii="Arial" w:eastAsia="Times New Roman" w:hAnsi="Arial" w:cs="Arial"/>
          <w:b/>
          <w:bCs/>
          <w:lang w:eastAsia="es-ES"/>
        </w:rPr>
        <w:t xml:space="preserve"> </w:t>
      </w:r>
      <w:proofErr w:type="spellStart"/>
      <w:r w:rsidRPr="00020941">
        <w:rPr>
          <w:rFonts w:ascii="Arial" w:eastAsia="Times New Roman" w:hAnsi="Arial" w:cs="Arial"/>
          <w:b/>
          <w:bCs/>
          <w:lang w:eastAsia="es-ES"/>
        </w:rPr>
        <w:t>operations</w:t>
      </w:r>
      <w:proofErr w:type="spellEnd"/>
      <w:r w:rsidRPr="00020941">
        <w:rPr>
          <w:rFonts w:ascii="Arial" w:eastAsia="Times New Roman" w:hAnsi="Arial" w:cs="Arial"/>
          <w:bCs/>
          <w:lang w:eastAsia="es-ES"/>
        </w:rPr>
        <w:t xml:space="preserve"> con el que cuenta la dependencia, por lo que será necesario que se realice en sitio por parte de un ingeniero certificación de Management de </w:t>
      </w:r>
      <w:proofErr w:type="spellStart"/>
      <w:r w:rsidRPr="00020941">
        <w:rPr>
          <w:rFonts w:ascii="Arial" w:eastAsia="Times New Roman" w:hAnsi="Arial" w:cs="Arial"/>
          <w:bCs/>
          <w:lang w:eastAsia="es-ES"/>
        </w:rPr>
        <w:t>VMWARE</w:t>
      </w:r>
      <w:proofErr w:type="spellEnd"/>
      <w:r w:rsidRPr="00020941">
        <w:rPr>
          <w:rFonts w:ascii="Arial" w:eastAsia="Times New Roman" w:hAnsi="Arial" w:cs="Arial"/>
          <w:bCs/>
          <w:lang w:eastAsia="es-ES"/>
        </w:rPr>
        <w:t>, los reportes que serán utilizados para el mejoramiento de la infraestructura y que incluyan al menos lo siguiente:</w:t>
      </w:r>
    </w:p>
    <w:p w:rsidR="00020941" w:rsidRPr="00020941" w:rsidRDefault="00020941" w:rsidP="005E1129">
      <w:pPr>
        <w:numPr>
          <w:ilvl w:val="1"/>
          <w:numId w:val="2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Optimización del performance de </w:t>
      </w:r>
      <w:proofErr w:type="spellStart"/>
      <w:r w:rsidRPr="00020941">
        <w:rPr>
          <w:rFonts w:ascii="Arial" w:eastAsia="Times New Roman" w:hAnsi="Arial" w:cs="Arial"/>
          <w:lang w:eastAsia="es-ES"/>
        </w:rPr>
        <w:t>VMware</w:t>
      </w:r>
      <w:proofErr w:type="spellEnd"/>
      <w:r w:rsidRPr="00020941">
        <w:rPr>
          <w:rFonts w:ascii="Arial" w:eastAsia="Times New Roman" w:hAnsi="Arial" w:cs="Arial"/>
          <w:lang w:eastAsia="es-ES"/>
        </w:rPr>
        <w:t xml:space="preserve"> </w:t>
      </w:r>
      <w:proofErr w:type="spellStart"/>
      <w:r w:rsidRPr="00020941">
        <w:rPr>
          <w:rFonts w:ascii="Arial" w:eastAsia="Times New Roman" w:hAnsi="Arial" w:cs="Arial"/>
          <w:lang w:eastAsia="es-ES"/>
        </w:rPr>
        <w:t>vSphere</w:t>
      </w:r>
      <w:proofErr w:type="spellEnd"/>
      <w:r w:rsidRPr="00020941">
        <w:rPr>
          <w:rFonts w:ascii="Arial" w:eastAsia="Times New Roman" w:hAnsi="Arial" w:cs="Arial"/>
          <w:lang w:eastAsia="es-ES"/>
        </w:rPr>
        <w:t>.</w:t>
      </w:r>
    </w:p>
    <w:p w:rsidR="00020941" w:rsidRPr="00020941" w:rsidRDefault="00020941" w:rsidP="005E1129">
      <w:pPr>
        <w:numPr>
          <w:ilvl w:val="1"/>
          <w:numId w:val="2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Maximización de los recursos a través de mejorar la eficiencia de los recursos y la planeación de la integración de futuros cambios </w:t>
      </w:r>
    </w:p>
    <w:p w:rsidR="00020941" w:rsidRPr="00020941" w:rsidRDefault="00020941" w:rsidP="005E1129">
      <w:pPr>
        <w:numPr>
          <w:ilvl w:val="1"/>
          <w:numId w:val="2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Mitigar riesgos mediante la integración de mejores practicas</w:t>
      </w:r>
    </w:p>
    <w:p w:rsidR="00020941" w:rsidRPr="00020941" w:rsidRDefault="00020941" w:rsidP="005E1129">
      <w:pPr>
        <w:numPr>
          <w:ilvl w:val="1"/>
          <w:numId w:val="22"/>
        </w:numPr>
        <w:spacing w:after="0" w:line="240" w:lineRule="auto"/>
        <w:jc w:val="both"/>
        <w:rPr>
          <w:rFonts w:ascii="Arial" w:eastAsia="Times New Roman" w:hAnsi="Arial" w:cs="Arial"/>
          <w:lang w:eastAsia="es-ES"/>
        </w:rPr>
      </w:pPr>
      <w:r w:rsidRPr="00020941">
        <w:rPr>
          <w:rFonts w:ascii="Arial" w:eastAsia="Times New Roman" w:hAnsi="Arial" w:cs="Arial"/>
          <w:lang w:eastAsia="es-ES"/>
        </w:rPr>
        <w:lastRenderedPageBreak/>
        <w:t>Implementación de todas las recomendaciones y parámetros que se obtengan como resultado del análisis</w:t>
      </w:r>
    </w:p>
    <w:p w:rsidR="00020941" w:rsidRPr="00020941" w:rsidRDefault="00020941" w:rsidP="005E1129">
      <w:pPr>
        <w:numPr>
          <w:ilvl w:val="0"/>
          <w:numId w:val="21"/>
        </w:numPr>
        <w:spacing w:after="0" w:line="240" w:lineRule="auto"/>
        <w:jc w:val="both"/>
        <w:rPr>
          <w:rFonts w:ascii="Arial" w:eastAsia="Times New Roman" w:hAnsi="Arial" w:cs="Arial"/>
          <w:lang w:eastAsia="es-ES"/>
        </w:rPr>
      </w:pPr>
      <w:r w:rsidRPr="00020941">
        <w:rPr>
          <w:rFonts w:ascii="Arial" w:eastAsia="Times New Roman" w:hAnsi="Arial" w:cs="Arial"/>
          <w:b/>
          <w:i/>
          <w:lang w:eastAsia="es-ES"/>
        </w:rPr>
        <w:t>Migración</w:t>
      </w:r>
      <w:r w:rsidRPr="00020941">
        <w:rPr>
          <w:rFonts w:ascii="Arial" w:eastAsia="Times New Roman" w:hAnsi="Arial" w:cs="Arial"/>
          <w:i/>
          <w:lang w:eastAsia="es-ES"/>
        </w:rPr>
        <w:t xml:space="preserve"> </w:t>
      </w:r>
      <w:r w:rsidRPr="00020941">
        <w:rPr>
          <w:rFonts w:ascii="Arial" w:eastAsia="Times New Roman" w:hAnsi="Arial" w:cs="Arial"/>
          <w:b/>
          <w:i/>
          <w:lang w:eastAsia="es-ES"/>
        </w:rPr>
        <w:t>servidores físicos a virtuales</w:t>
      </w:r>
      <w:r w:rsidRPr="00020941">
        <w:rPr>
          <w:rFonts w:ascii="Arial" w:eastAsia="Times New Roman" w:hAnsi="Arial" w:cs="Arial"/>
          <w:lang w:eastAsia="es-ES"/>
        </w:rPr>
        <w:t xml:space="preserve"> (al menos 10 servidores) y su integración a la plataforma virtual institucional, así como la habilitación de las siguientes características:</w:t>
      </w:r>
    </w:p>
    <w:p w:rsidR="00020941" w:rsidRPr="00020941" w:rsidRDefault="00020941" w:rsidP="005E1129">
      <w:pPr>
        <w:numPr>
          <w:ilvl w:val="0"/>
          <w:numId w:val="23"/>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High Availability</w:t>
      </w:r>
    </w:p>
    <w:p w:rsidR="00020941" w:rsidRPr="00020941" w:rsidRDefault="00020941" w:rsidP="005E1129">
      <w:pPr>
        <w:numPr>
          <w:ilvl w:val="0"/>
          <w:numId w:val="23"/>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DRS</w:t>
      </w:r>
      <w:proofErr w:type="spellEnd"/>
    </w:p>
    <w:p w:rsidR="00020941" w:rsidRPr="00020941" w:rsidRDefault="00020941" w:rsidP="005E1129">
      <w:pPr>
        <w:numPr>
          <w:ilvl w:val="0"/>
          <w:numId w:val="23"/>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Storage </w:t>
      </w:r>
      <w:proofErr w:type="spellStart"/>
      <w:r w:rsidRPr="00020941">
        <w:rPr>
          <w:rFonts w:ascii="Arial" w:eastAsia="Times New Roman" w:hAnsi="Arial" w:cs="Arial"/>
          <w:lang w:val="en-US" w:eastAsia="es-ES"/>
        </w:rPr>
        <w:t>DRS</w:t>
      </w:r>
      <w:proofErr w:type="spellEnd"/>
    </w:p>
    <w:p w:rsidR="00020941" w:rsidRPr="00020941" w:rsidRDefault="00020941" w:rsidP="005E1129">
      <w:pPr>
        <w:numPr>
          <w:ilvl w:val="0"/>
          <w:numId w:val="23"/>
        </w:numPr>
        <w:spacing w:after="0" w:line="240" w:lineRule="auto"/>
        <w:jc w:val="both"/>
        <w:rPr>
          <w:rFonts w:ascii="Arial" w:eastAsia="Times New Roman" w:hAnsi="Arial" w:cs="Arial"/>
          <w:lang w:val="en-US" w:eastAsia="es-ES"/>
        </w:rPr>
      </w:pPr>
      <w:proofErr w:type="spellStart"/>
      <w:r w:rsidRPr="00020941">
        <w:rPr>
          <w:rFonts w:ascii="Arial" w:eastAsia="Times New Roman" w:hAnsi="Arial" w:cs="Arial"/>
          <w:lang w:val="en-US" w:eastAsia="es-ES"/>
        </w:rPr>
        <w:t>VMotion</w:t>
      </w:r>
      <w:proofErr w:type="spellEnd"/>
    </w:p>
    <w:p w:rsidR="00020941" w:rsidRPr="00020941" w:rsidRDefault="00020941" w:rsidP="005E1129">
      <w:pPr>
        <w:numPr>
          <w:ilvl w:val="0"/>
          <w:numId w:val="23"/>
        </w:numPr>
        <w:spacing w:after="0" w:line="240" w:lineRule="auto"/>
        <w:jc w:val="both"/>
        <w:rPr>
          <w:rFonts w:ascii="Arial" w:eastAsia="Times New Roman" w:hAnsi="Arial" w:cs="Arial"/>
          <w:lang w:val="en-US" w:eastAsia="es-ES"/>
        </w:rPr>
      </w:pPr>
      <w:r w:rsidRPr="00020941">
        <w:rPr>
          <w:rFonts w:ascii="Arial" w:eastAsia="Times New Roman" w:hAnsi="Arial" w:cs="Arial"/>
          <w:lang w:val="en-US" w:eastAsia="es-ES"/>
        </w:rPr>
        <w:t xml:space="preserve">Storage </w:t>
      </w:r>
      <w:proofErr w:type="spellStart"/>
      <w:r w:rsidRPr="00020941">
        <w:rPr>
          <w:rFonts w:ascii="Arial" w:eastAsia="Times New Roman" w:hAnsi="Arial" w:cs="Arial"/>
          <w:lang w:val="en-US" w:eastAsia="es-ES"/>
        </w:rPr>
        <w:t>VMotion</w:t>
      </w:r>
      <w:proofErr w:type="spellEnd"/>
    </w:p>
    <w:p w:rsidR="00020941" w:rsidRPr="00020941" w:rsidRDefault="00020941" w:rsidP="005E1129">
      <w:pPr>
        <w:numPr>
          <w:ilvl w:val="0"/>
          <w:numId w:val="23"/>
        </w:numPr>
        <w:spacing w:after="0" w:line="240" w:lineRule="auto"/>
        <w:jc w:val="both"/>
        <w:rPr>
          <w:rFonts w:ascii="Arial" w:eastAsia="Times New Roman" w:hAnsi="Arial" w:cs="Arial"/>
          <w:lang w:val="es-ES_tradnl" w:eastAsia="es-ES"/>
        </w:rPr>
      </w:pPr>
      <w:proofErr w:type="spellStart"/>
      <w:r w:rsidRPr="00020941">
        <w:rPr>
          <w:rFonts w:ascii="Arial" w:eastAsia="Times New Roman" w:hAnsi="Arial" w:cs="Arial"/>
          <w:lang w:eastAsia="es-ES"/>
        </w:rPr>
        <w:t>Thin</w:t>
      </w:r>
      <w:proofErr w:type="spellEnd"/>
      <w:r w:rsidRPr="00020941">
        <w:rPr>
          <w:rFonts w:ascii="Arial" w:eastAsia="Times New Roman" w:hAnsi="Arial" w:cs="Arial"/>
          <w:lang w:eastAsia="es-ES"/>
        </w:rPr>
        <w:t xml:space="preserve"> </w:t>
      </w:r>
      <w:proofErr w:type="spellStart"/>
      <w:r w:rsidRPr="00020941">
        <w:rPr>
          <w:rFonts w:ascii="Arial" w:eastAsia="Times New Roman" w:hAnsi="Arial" w:cs="Arial"/>
          <w:lang w:eastAsia="es-ES"/>
        </w:rPr>
        <w:t>provisioning</w:t>
      </w:r>
      <w:proofErr w:type="spellEnd"/>
      <w:r w:rsidRPr="00020941">
        <w:rPr>
          <w:rFonts w:ascii="Arial" w:eastAsia="Times New Roman" w:hAnsi="Arial" w:cs="Arial"/>
          <w:lang w:eastAsia="es-ES"/>
        </w:rPr>
        <w:t xml:space="preserve"> (haciendo uso de las herramientas del </w:t>
      </w:r>
      <w:proofErr w:type="spellStart"/>
      <w:r w:rsidRPr="00020941">
        <w:rPr>
          <w:rFonts w:ascii="Arial" w:eastAsia="Times New Roman" w:hAnsi="Arial" w:cs="Arial"/>
          <w:lang w:eastAsia="es-ES"/>
        </w:rPr>
        <w:t>storage</w:t>
      </w:r>
      <w:proofErr w:type="spellEnd"/>
      <w:r w:rsidRPr="00020941">
        <w:rPr>
          <w:rFonts w:ascii="Arial" w:eastAsia="Times New Roman" w:hAnsi="Arial" w:cs="Arial"/>
          <w:lang w:eastAsia="es-ES"/>
        </w:rPr>
        <w:t xml:space="preserve"> con que cuenta la dependencia)</w:t>
      </w:r>
    </w:p>
    <w:p w:rsidR="00020941" w:rsidRPr="00020941" w:rsidRDefault="00020941" w:rsidP="005E1129">
      <w:pPr>
        <w:numPr>
          <w:ilvl w:val="0"/>
          <w:numId w:val="23"/>
        </w:numPr>
        <w:spacing w:after="0" w:line="240" w:lineRule="auto"/>
        <w:jc w:val="both"/>
        <w:rPr>
          <w:rFonts w:ascii="Arial" w:eastAsia="Times New Roman" w:hAnsi="Arial" w:cs="Arial"/>
          <w:lang w:eastAsia="es-ES"/>
        </w:rPr>
      </w:pPr>
      <w:proofErr w:type="spellStart"/>
      <w:r w:rsidRPr="00020941">
        <w:rPr>
          <w:rFonts w:ascii="Arial" w:eastAsia="Times New Roman" w:hAnsi="Arial" w:cs="Arial"/>
          <w:lang w:eastAsia="es-ES"/>
        </w:rPr>
        <w:t>Fault</w:t>
      </w:r>
      <w:proofErr w:type="spellEnd"/>
      <w:r w:rsidRPr="00020941">
        <w:rPr>
          <w:rFonts w:ascii="Arial" w:eastAsia="Times New Roman" w:hAnsi="Arial" w:cs="Arial"/>
          <w:lang w:eastAsia="es-ES"/>
        </w:rPr>
        <w:t xml:space="preserve"> </w:t>
      </w:r>
      <w:proofErr w:type="spellStart"/>
      <w:r w:rsidRPr="00020941">
        <w:rPr>
          <w:rFonts w:ascii="Arial" w:eastAsia="Times New Roman" w:hAnsi="Arial" w:cs="Arial"/>
          <w:lang w:eastAsia="es-ES"/>
        </w:rPr>
        <w:t>Tolerance</w:t>
      </w:r>
      <w:proofErr w:type="spellEnd"/>
    </w:p>
    <w:p w:rsidR="00020941" w:rsidRPr="00020941" w:rsidRDefault="00020941" w:rsidP="00020941">
      <w:pPr>
        <w:spacing w:after="0" w:line="240" w:lineRule="auto"/>
        <w:jc w:val="both"/>
        <w:rPr>
          <w:rFonts w:ascii="Arial" w:eastAsia="Times New Roman" w:hAnsi="Arial" w:cs="Arial"/>
          <w:lang w:eastAsia="es-ES"/>
        </w:rPr>
      </w:pPr>
    </w:p>
    <w:p w:rsidR="00020941" w:rsidRP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b/>
          <w:lang w:val="es-ES" w:eastAsia="es-ES"/>
        </w:rPr>
        <w:t xml:space="preserve">SOPORTE TÉCNICO EN SITIO. </w:t>
      </w:r>
    </w:p>
    <w:p w:rsidR="00020941" w:rsidRPr="00020941" w:rsidRDefault="00020941" w:rsidP="00020941">
      <w:pPr>
        <w:spacing w:after="0" w:line="240" w:lineRule="auto"/>
        <w:jc w:val="both"/>
        <w:rPr>
          <w:rFonts w:ascii="Arial" w:eastAsia="Times New Roman" w:hAnsi="Arial" w:cs="Arial"/>
          <w:bCs/>
          <w:lang w:val="es-ES" w:eastAsia="es-ES"/>
        </w:rPr>
      </w:pPr>
      <w:r w:rsidRPr="00020941">
        <w:rPr>
          <w:rFonts w:ascii="Arial" w:eastAsia="Times New Roman" w:hAnsi="Arial" w:cs="Arial"/>
          <w:lang w:val="es-ES" w:eastAsia="es-ES"/>
        </w:rPr>
        <w:t xml:space="preserve">Como parte de la actualización, </w:t>
      </w:r>
      <w:r w:rsidRPr="00020941">
        <w:rPr>
          <w:rFonts w:ascii="Arial" w:eastAsia="Times New Roman" w:hAnsi="Arial" w:cs="Arial"/>
          <w:bCs/>
          <w:lang w:val="es-ES" w:eastAsia="es-ES"/>
        </w:rPr>
        <w:t xml:space="preserve">deberá incluirse en el servicio, asesoría y soporte técnico en sitio durante la vigencia del contrato para la atención de cualquier falla o eventualidad en sitio, relacionada con la infraestructura virtual, la cual, incluso pueda o no ser atendida directamente por </w:t>
      </w:r>
      <w:proofErr w:type="spellStart"/>
      <w:r w:rsidRPr="00020941">
        <w:rPr>
          <w:rFonts w:ascii="Arial" w:eastAsia="Times New Roman" w:hAnsi="Arial" w:cs="Arial"/>
          <w:bCs/>
          <w:lang w:val="es-ES" w:eastAsia="es-ES"/>
        </w:rPr>
        <w:t>vmware</w:t>
      </w:r>
      <w:proofErr w:type="spellEnd"/>
      <w:r w:rsidRPr="00020941">
        <w:rPr>
          <w:rFonts w:ascii="Arial" w:eastAsia="Times New Roman" w:hAnsi="Arial" w:cs="Arial"/>
          <w:bCs/>
          <w:lang w:val="es-ES" w:eastAsia="es-ES"/>
        </w:rPr>
        <w:t xml:space="preserve">. Deberá incluirse la posibilidad de llevar a cabo hasta </w:t>
      </w:r>
      <w:r w:rsidRPr="00020941">
        <w:rPr>
          <w:rFonts w:ascii="Arial" w:eastAsia="Times New Roman" w:hAnsi="Arial" w:cs="Arial"/>
          <w:b/>
          <w:bCs/>
          <w:lang w:val="es-ES" w:eastAsia="es-ES"/>
        </w:rPr>
        <w:t>10 cambios de configuración</w:t>
      </w:r>
      <w:r w:rsidRPr="00020941">
        <w:rPr>
          <w:rFonts w:ascii="Arial" w:eastAsia="Times New Roman" w:hAnsi="Arial" w:cs="Arial"/>
          <w:bCs/>
          <w:lang w:val="es-ES" w:eastAsia="es-ES"/>
        </w:rPr>
        <w:t xml:space="preserve"> mayores en la infraestructura virtual, lo cual puede considerar la posibilidad de agregar o eliminar nuevos servidores físicos al clúster virtual, hacer cambios en la configuración de rendimiento y alta disponibilidad, entre otros; todas las actividades serán realizadas en sitio por personal certificado con nivel </w:t>
      </w:r>
      <w:proofErr w:type="spellStart"/>
      <w:r w:rsidRPr="00020941">
        <w:rPr>
          <w:rFonts w:ascii="Arial" w:eastAsia="Times New Roman" w:hAnsi="Arial" w:cs="Arial"/>
          <w:bCs/>
          <w:lang w:val="es-ES" w:eastAsia="es-ES"/>
        </w:rPr>
        <w:t>VCP</w:t>
      </w:r>
      <w:proofErr w:type="spellEnd"/>
      <w:r w:rsidRPr="00020941">
        <w:rPr>
          <w:rFonts w:ascii="Arial" w:eastAsia="Times New Roman" w:hAnsi="Arial" w:cs="Arial"/>
          <w:bCs/>
          <w:lang w:val="es-ES" w:eastAsia="es-ES"/>
        </w:rPr>
        <w:t xml:space="preserve"> </w:t>
      </w:r>
      <w:proofErr w:type="spellStart"/>
      <w:r w:rsidRPr="00020941">
        <w:rPr>
          <w:rFonts w:ascii="Arial" w:eastAsia="Times New Roman" w:hAnsi="Arial" w:cs="Arial"/>
          <w:bCs/>
          <w:lang w:val="es-ES" w:eastAsia="es-ES"/>
        </w:rPr>
        <w:t>v6.5</w:t>
      </w:r>
      <w:proofErr w:type="spellEnd"/>
      <w:r w:rsidRPr="00020941">
        <w:rPr>
          <w:rFonts w:ascii="Arial" w:eastAsia="Times New Roman" w:hAnsi="Arial" w:cs="Arial"/>
          <w:bCs/>
          <w:lang w:val="es-ES" w:eastAsia="es-ES"/>
        </w:rPr>
        <w:t xml:space="preserve"> como mínimo, sin restricción de días hábiles y horarios. Todos los cambios serán documentados y entregados a la dependencia.</w:t>
      </w:r>
    </w:p>
    <w:p w:rsidR="00020941" w:rsidRPr="00020941" w:rsidRDefault="00020941" w:rsidP="00020941">
      <w:pPr>
        <w:spacing w:after="0" w:line="240" w:lineRule="auto"/>
        <w:jc w:val="both"/>
        <w:rPr>
          <w:rFonts w:ascii="Arial" w:eastAsia="Times New Roman" w:hAnsi="Arial" w:cs="Arial"/>
          <w:bCs/>
          <w:lang w:eastAsia="es-ES"/>
        </w:rPr>
      </w:pPr>
    </w:p>
    <w:p w:rsidR="00020941" w:rsidRP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bCs/>
          <w:lang w:val="es-ES" w:eastAsia="es-ES"/>
        </w:rPr>
        <w:t xml:space="preserve">Como parte del servicio de soporte técnico, deberá asignarse un </w:t>
      </w:r>
      <w:proofErr w:type="spellStart"/>
      <w:r w:rsidRPr="00020941">
        <w:rPr>
          <w:rFonts w:ascii="Arial" w:eastAsia="Times New Roman" w:hAnsi="Arial" w:cs="Arial"/>
          <w:bCs/>
          <w:lang w:val="es-ES" w:eastAsia="es-ES"/>
        </w:rPr>
        <w:t>TAM</w:t>
      </w:r>
      <w:proofErr w:type="spellEnd"/>
      <w:r w:rsidRPr="00020941">
        <w:rPr>
          <w:rFonts w:ascii="Arial" w:eastAsia="Times New Roman" w:hAnsi="Arial" w:cs="Arial"/>
          <w:bCs/>
          <w:lang w:val="es-ES" w:eastAsia="es-ES"/>
        </w:rPr>
        <w:t xml:space="preserve"> (</w:t>
      </w:r>
      <w:proofErr w:type="spellStart"/>
      <w:r w:rsidRPr="00020941">
        <w:rPr>
          <w:rFonts w:ascii="Arial" w:eastAsia="Times New Roman" w:hAnsi="Arial" w:cs="Arial"/>
          <w:bCs/>
          <w:lang w:val="es-ES" w:eastAsia="es-ES"/>
        </w:rPr>
        <w:t>Technical</w:t>
      </w:r>
      <w:proofErr w:type="spellEnd"/>
      <w:r w:rsidRPr="00020941">
        <w:rPr>
          <w:rFonts w:ascii="Arial" w:eastAsia="Times New Roman" w:hAnsi="Arial" w:cs="Arial"/>
          <w:bCs/>
          <w:lang w:val="es-ES" w:eastAsia="es-ES"/>
        </w:rPr>
        <w:t xml:space="preserve"> </w:t>
      </w:r>
      <w:proofErr w:type="spellStart"/>
      <w:r w:rsidRPr="00020941">
        <w:rPr>
          <w:rFonts w:ascii="Arial" w:eastAsia="Times New Roman" w:hAnsi="Arial" w:cs="Arial"/>
          <w:bCs/>
          <w:lang w:val="es-ES" w:eastAsia="es-ES"/>
        </w:rPr>
        <w:t>Account</w:t>
      </w:r>
      <w:proofErr w:type="spellEnd"/>
      <w:r w:rsidRPr="00020941">
        <w:rPr>
          <w:rFonts w:ascii="Arial" w:eastAsia="Times New Roman" w:hAnsi="Arial" w:cs="Arial"/>
          <w:bCs/>
          <w:lang w:val="es-ES" w:eastAsia="es-ES"/>
        </w:rPr>
        <w:t xml:space="preserve"> Manager) dedicado a la dependencia con el fin de que cualquier actividad de soporte técnico sea desarrollada por la misma persona y se eviten tiempos perdidos debido a que deba de realizarse nuevamente la explicación o el análisis de la infraestructura con que cuenta la dependencia</w:t>
      </w:r>
    </w:p>
    <w:p w:rsidR="00020941" w:rsidRPr="00020941" w:rsidRDefault="00020941" w:rsidP="00020941">
      <w:pPr>
        <w:spacing w:after="0" w:line="240" w:lineRule="auto"/>
        <w:jc w:val="both"/>
        <w:rPr>
          <w:rFonts w:ascii="Arial" w:eastAsia="Times New Roman" w:hAnsi="Arial" w:cs="Arial"/>
          <w:b/>
          <w:lang w:eastAsia="es-ES"/>
        </w:rPr>
      </w:pPr>
    </w:p>
    <w:p w:rsidR="00020941" w:rsidRPr="00020941" w:rsidRDefault="00020941" w:rsidP="00020941">
      <w:pPr>
        <w:spacing w:after="0" w:line="240" w:lineRule="auto"/>
        <w:jc w:val="both"/>
        <w:rPr>
          <w:rFonts w:ascii="Arial" w:eastAsia="Times New Roman" w:hAnsi="Arial" w:cs="Arial"/>
          <w:b/>
          <w:lang w:val="es-ES" w:eastAsia="es-ES"/>
        </w:rPr>
      </w:pPr>
      <w:r w:rsidRPr="00020941">
        <w:rPr>
          <w:rFonts w:ascii="Arial" w:eastAsia="Times New Roman" w:hAnsi="Arial" w:cs="Arial"/>
          <w:b/>
          <w:lang w:val="es-ES" w:eastAsia="es-ES"/>
        </w:rPr>
        <w:t xml:space="preserve">DOCUMENTACIÓN QUE DEBERÁ INTEGRARSE CON LA PROPUESTA TÉCNICA </w:t>
      </w:r>
    </w:p>
    <w:p w:rsidR="00020941" w:rsidRPr="00020941" w:rsidRDefault="00020941" w:rsidP="00020941">
      <w:pPr>
        <w:spacing w:after="0" w:line="240" w:lineRule="auto"/>
        <w:jc w:val="both"/>
        <w:rPr>
          <w:rFonts w:ascii="Arial" w:eastAsia="Times New Roman" w:hAnsi="Arial" w:cs="Arial"/>
          <w:lang w:val="es-ES" w:eastAsia="es-ES"/>
        </w:rPr>
      </w:pPr>
      <w:r w:rsidRPr="00020941">
        <w:rPr>
          <w:rFonts w:ascii="Arial" w:eastAsia="Times New Roman" w:hAnsi="Arial" w:cs="Arial"/>
          <w:lang w:val="es-ES" w:eastAsia="es-ES"/>
        </w:rPr>
        <w:t>Como parte de la propuesta y con la finalidad de que la dependencia tenga los elementos necesarios de calidad para realizar la evaluación de las propuestas, deberá incluirse la siguiente documentación como parte integrante de la propuesta técnica:</w:t>
      </w:r>
    </w:p>
    <w:p w:rsidR="00020941" w:rsidRPr="00020941" w:rsidRDefault="00020941" w:rsidP="00020941">
      <w:pPr>
        <w:spacing w:after="0" w:line="240" w:lineRule="auto"/>
        <w:jc w:val="both"/>
        <w:rPr>
          <w:rFonts w:ascii="Arial" w:eastAsia="Times New Roman" w:hAnsi="Arial" w:cs="Arial"/>
          <w:lang w:eastAsia="es-ES"/>
        </w:rPr>
      </w:pPr>
    </w:p>
    <w:p w:rsidR="00020941" w:rsidRPr="00020941" w:rsidRDefault="00020941" w:rsidP="005E1129">
      <w:pPr>
        <w:numPr>
          <w:ilvl w:val="0"/>
          <w:numId w:val="24"/>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Documentación comprobatoria de contar con la </w:t>
      </w:r>
      <w:r w:rsidRPr="00020941">
        <w:rPr>
          <w:rFonts w:ascii="Arial" w:eastAsia="Times New Roman" w:hAnsi="Arial" w:cs="Arial"/>
          <w:b/>
          <w:lang w:eastAsia="es-ES"/>
        </w:rPr>
        <w:t xml:space="preserve">certificación de </w:t>
      </w:r>
      <w:proofErr w:type="spellStart"/>
      <w:r w:rsidRPr="00020941">
        <w:rPr>
          <w:rFonts w:ascii="Arial" w:eastAsia="Times New Roman" w:hAnsi="Arial" w:cs="Arial"/>
          <w:b/>
          <w:lang w:eastAsia="es-ES"/>
        </w:rPr>
        <w:t>Partner</w:t>
      </w:r>
      <w:proofErr w:type="spellEnd"/>
      <w:r w:rsidRPr="00020941">
        <w:rPr>
          <w:rFonts w:ascii="Arial" w:eastAsia="Times New Roman" w:hAnsi="Arial" w:cs="Arial"/>
          <w:b/>
          <w:lang w:eastAsia="es-ES"/>
        </w:rPr>
        <w:t xml:space="preserve"> nivel Enterprise</w:t>
      </w:r>
      <w:r w:rsidRPr="00020941">
        <w:rPr>
          <w:rFonts w:ascii="Arial" w:eastAsia="Times New Roman" w:hAnsi="Arial" w:cs="Arial"/>
          <w:lang w:eastAsia="es-ES"/>
        </w:rPr>
        <w:t xml:space="preserve"> de </w:t>
      </w:r>
      <w:proofErr w:type="spellStart"/>
      <w:r w:rsidRPr="00020941">
        <w:rPr>
          <w:rFonts w:ascii="Arial" w:eastAsia="Times New Roman" w:hAnsi="Arial" w:cs="Arial"/>
          <w:lang w:eastAsia="es-ES"/>
        </w:rPr>
        <w:t>vmware</w:t>
      </w:r>
      <w:proofErr w:type="spellEnd"/>
      <w:r w:rsidRPr="00020941">
        <w:rPr>
          <w:rFonts w:ascii="Arial" w:eastAsia="Times New Roman" w:hAnsi="Arial" w:cs="Arial"/>
          <w:lang w:eastAsia="es-ES"/>
        </w:rPr>
        <w:t xml:space="preserve"> con al menos las siguientes competencias: </w:t>
      </w:r>
      <w:r w:rsidRPr="00020941">
        <w:rPr>
          <w:rFonts w:ascii="Arial" w:eastAsia="Times New Roman" w:hAnsi="Arial" w:cs="Arial"/>
          <w:b/>
          <w:lang w:eastAsia="es-ES"/>
        </w:rPr>
        <w:t xml:space="preserve">Server </w:t>
      </w:r>
      <w:proofErr w:type="spellStart"/>
      <w:r w:rsidRPr="00020941">
        <w:rPr>
          <w:rFonts w:ascii="Arial" w:eastAsia="Times New Roman" w:hAnsi="Arial" w:cs="Arial"/>
          <w:b/>
          <w:lang w:eastAsia="es-ES"/>
        </w:rPr>
        <w:t>virtualization</w:t>
      </w:r>
      <w:proofErr w:type="spellEnd"/>
      <w:r w:rsidRPr="00020941">
        <w:rPr>
          <w:rFonts w:ascii="Arial" w:eastAsia="Times New Roman" w:hAnsi="Arial" w:cs="Arial"/>
          <w:b/>
          <w:lang w:eastAsia="es-ES"/>
        </w:rPr>
        <w:t xml:space="preserve"> y  Business </w:t>
      </w:r>
      <w:proofErr w:type="spellStart"/>
      <w:r w:rsidRPr="00020941">
        <w:rPr>
          <w:rFonts w:ascii="Arial" w:eastAsia="Times New Roman" w:hAnsi="Arial" w:cs="Arial"/>
          <w:b/>
          <w:lang w:eastAsia="es-ES"/>
        </w:rPr>
        <w:t>Continuity</w:t>
      </w:r>
      <w:proofErr w:type="spellEnd"/>
      <w:r w:rsidRPr="00020941">
        <w:rPr>
          <w:rFonts w:ascii="Arial" w:eastAsia="Times New Roman" w:hAnsi="Arial" w:cs="Arial"/>
          <w:b/>
          <w:lang w:eastAsia="es-ES"/>
        </w:rPr>
        <w:t>.</w:t>
      </w:r>
    </w:p>
    <w:p w:rsidR="00020941" w:rsidRPr="00020941" w:rsidRDefault="00020941" w:rsidP="005E1129">
      <w:pPr>
        <w:numPr>
          <w:ilvl w:val="0"/>
          <w:numId w:val="24"/>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Documentación comprobatoria de contar con al menos </w:t>
      </w:r>
      <w:r w:rsidRPr="00020941">
        <w:rPr>
          <w:rFonts w:ascii="Arial" w:eastAsia="Times New Roman" w:hAnsi="Arial" w:cs="Arial"/>
          <w:b/>
          <w:lang w:eastAsia="es-ES"/>
        </w:rPr>
        <w:t xml:space="preserve">dos ingenieros certificados nivel </w:t>
      </w:r>
      <w:proofErr w:type="spellStart"/>
      <w:r w:rsidRPr="00020941">
        <w:rPr>
          <w:rFonts w:ascii="Arial" w:eastAsia="Times New Roman" w:hAnsi="Arial" w:cs="Arial"/>
          <w:b/>
          <w:lang w:eastAsia="es-ES"/>
        </w:rPr>
        <w:t>VCP</w:t>
      </w:r>
      <w:proofErr w:type="spellEnd"/>
      <w:r w:rsidRPr="00020941">
        <w:rPr>
          <w:rFonts w:ascii="Arial" w:eastAsia="Times New Roman" w:hAnsi="Arial" w:cs="Arial"/>
          <w:b/>
          <w:lang w:eastAsia="es-ES"/>
        </w:rPr>
        <w:t xml:space="preserve"> </w:t>
      </w:r>
      <w:proofErr w:type="spellStart"/>
      <w:r w:rsidRPr="00020941">
        <w:rPr>
          <w:rFonts w:ascii="Arial" w:eastAsia="Times New Roman" w:hAnsi="Arial" w:cs="Arial"/>
          <w:b/>
          <w:lang w:eastAsia="es-ES"/>
        </w:rPr>
        <w:t>v6.5</w:t>
      </w:r>
      <w:proofErr w:type="spellEnd"/>
      <w:r w:rsidRPr="00020941">
        <w:rPr>
          <w:rFonts w:ascii="Arial" w:eastAsia="Times New Roman" w:hAnsi="Arial" w:cs="Arial"/>
          <w:lang w:eastAsia="es-ES"/>
        </w:rPr>
        <w:t>, incluyendo los comprobantes correspondientes.</w:t>
      </w:r>
    </w:p>
    <w:p w:rsidR="00020941" w:rsidRPr="00020941" w:rsidRDefault="00020941" w:rsidP="005E1129">
      <w:pPr>
        <w:numPr>
          <w:ilvl w:val="0"/>
          <w:numId w:val="24"/>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Documentación comprobatoria de contar con la certificación de: </w:t>
      </w:r>
      <w:proofErr w:type="spellStart"/>
      <w:r w:rsidRPr="00020941">
        <w:rPr>
          <w:rFonts w:ascii="Arial" w:eastAsia="Times New Roman" w:hAnsi="Arial" w:cs="Arial"/>
          <w:b/>
          <w:lang w:eastAsia="es-ES"/>
        </w:rPr>
        <w:t>Infrastructure</w:t>
      </w:r>
      <w:proofErr w:type="spellEnd"/>
      <w:r w:rsidRPr="00020941">
        <w:rPr>
          <w:rFonts w:ascii="Arial" w:eastAsia="Times New Roman" w:hAnsi="Arial" w:cs="Arial"/>
          <w:b/>
          <w:lang w:eastAsia="es-ES"/>
        </w:rPr>
        <w:t xml:space="preserve"> </w:t>
      </w:r>
      <w:proofErr w:type="spellStart"/>
      <w:r w:rsidRPr="00020941">
        <w:rPr>
          <w:rFonts w:ascii="Arial" w:eastAsia="Times New Roman" w:hAnsi="Arial" w:cs="Arial"/>
          <w:b/>
          <w:lang w:eastAsia="es-ES"/>
        </w:rPr>
        <w:t>Virtualization</w:t>
      </w:r>
      <w:proofErr w:type="spellEnd"/>
      <w:r w:rsidRPr="00020941">
        <w:rPr>
          <w:rFonts w:ascii="Arial" w:eastAsia="Times New Roman" w:hAnsi="Arial" w:cs="Arial"/>
          <w:b/>
          <w:lang w:eastAsia="es-ES"/>
        </w:rPr>
        <w:t xml:space="preserve"> </w:t>
      </w:r>
      <w:proofErr w:type="spellStart"/>
      <w:r w:rsidRPr="00020941">
        <w:rPr>
          <w:rFonts w:ascii="Arial" w:eastAsia="Times New Roman" w:hAnsi="Arial" w:cs="Arial"/>
          <w:b/>
          <w:lang w:eastAsia="es-ES"/>
        </w:rPr>
        <w:t>Technical</w:t>
      </w:r>
      <w:proofErr w:type="spellEnd"/>
      <w:r w:rsidRPr="00020941">
        <w:rPr>
          <w:rFonts w:ascii="Arial" w:eastAsia="Times New Roman" w:hAnsi="Arial" w:cs="Arial"/>
          <w:b/>
          <w:lang w:eastAsia="es-ES"/>
        </w:rPr>
        <w:t xml:space="preserve"> Post-Sales </w:t>
      </w:r>
      <w:proofErr w:type="spellStart"/>
      <w:r w:rsidRPr="00020941">
        <w:rPr>
          <w:rFonts w:ascii="Arial" w:eastAsia="Times New Roman" w:hAnsi="Arial" w:cs="Arial"/>
          <w:b/>
          <w:lang w:eastAsia="es-ES"/>
        </w:rPr>
        <w:t>Accreditation</w:t>
      </w:r>
      <w:proofErr w:type="spellEnd"/>
      <w:r w:rsidRPr="00020941">
        <w:rPr>
          <w:rFonts w:ascii="Arial" w:eastAsia="Times New Roman" w:hAnsi="Arial" w:cs="Arial"/>
          <w:b/>
          <w:lang w:eastAsia="es-ES"/>
        </w:rPr>
        <w:t xml:space="preserve">: </w:t>
      </w:r>
      <w:proofErr w:type="spellStart"/>
      <w:r w:rsidRPr="00020941">
        <w:rPr>
          <w:rFonts w:ascii="Arial" w:eastAsia="Times New Roman" w:hAnsi="Arial" w:cs="Arial"/>
          <w:b/>
          <w:lang w:eastAsia="es-ES"/>
        </w:rPr>
        <w:t>Capacity</w:t>
      </w:r>
      <w:proofErr w:type="spellEnd"/>
      <w:r w:rsidRPr="00020941">
        <w:rPr>
          <w:rFonts w:ascii="Arial" w:eastAsia="Times New Roman" w:hAnsi="Arial" w:cs="Arial"/>
          <w:b/>
          <w:lang w:eastAsia="es-ES"/>
        </w:rPr>
        <w:t xml:space="preserve"> </w:t>
      </w:r>
      <w:proofErr w:type="spellStart"/>
      <w:r w:rsidRPr="00020941">
        <w:rPr>
          <w:rFonts w:ascii="Arial" w:eastAsia="Times New Roman" w:hAnsi="Arial" w:cs="Arial"/>
          <w:b/>
          <w:lang w:eastAsia="es-ES"/>
        </w:rPr>
        <w:t>Planner</w:t>
      </w:r>
      <w:proofErr w:type="spellEnd"/>
      <w:r w:rsidRPr="00020941">
        <w:rPr>
          <w:rFonts w:ascii="Arial" w:eastAsia="Times New Roman" w:hAnsi="Arial" w:cs="Arial"/>
          <w:b/>
          <w:lang w:eastAsia="es-ES"/>
        </w:rPr>
        <w:t xml:space="preserve"> Fundamentals.</w:t>
      </w:r>
    </w:p>
    <w:p w:rsidR="00020941" w:rsidRPr="00020941" w:rsidRDefault="00020941" w:rsidP="005E1129">
      <w:pPr>
        <w:numPr>
          <w:ilvl w:val="0"/>
          <w:numId w:val="24"/>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Documentación comprobatoria de contar con la </w:t>
      </w:r>
      <w:r w:rsidRPr="00020941">
        <w:rPr>
          <w:rFonts w:ascii="Arial" w:eastAsia="Times New Roman" w:hAnsi="Arial" w:cs="Arial"/>
          <w:b/>
          <w:lang w:eastAsia="es-ES"/>
        </w:rPr>
        <w:t xml:space="preserve">Especialización Académica de </w:t>
      </w:r>
      <w:proofErr w:type="spellStart"/>
      <w:r w:rsidRPr="00020941">
        <w:rPr>
          <w:rFonts w:ascii="Arial" w:eastAsia="Times New Roman" w:hAnsi="Arial" w:cs="Arial"/>
          <w:b/>
          <w:lang w:eastAsia="es-ES"/>
        </w:rPr>
        <w:t>vmware</w:t>
      </w:r>
      <w:proofErr w:type="spellEnd"/>
      <w:r w:rsidRPr="00020941">
        <w:rPr>
          <w:rFonts w:ascii="Arial" w:eastAsia="Times New Roman" w:hAnsi="Arial" w:cs="Arial"/>
          <w:b/>
          <w:lang w:eastAsia="es-ES"/>
        </w:rPr>
        <w:t xml:space="preserve">. </w:t>
      </w:r>
    </w:p>
    <w:p w:rsidR="00020941" w:rsidRPr="00020941" w:rsidRDefault="00020941" w:rsidP="005E1129">
      <w:pPr>
        <w:numPr>
          <w:ilvl w:val="0"/>
          <w:numId w:val="24"/>
        </w:numPr>
        <w:spacing w:after="0" w:line="240" w:lineRule="auto"/>
        <w:jc w:val="both"/>
        <w:rPr>
          <w:rFonts w:ascii="Arial" w:eastAsia="Times New Roman" w:hAnsi="Arial" w:cs="Arial"/>
          <w:lang w:eastAsia="es-ES"/>
        </w:rPr>
      </w:pPr>
      <w:r w:rsidRPr="00020941">
        <w:rPr>
          <w:rFonts w:ascii="Arial" w:eastAsia="Times New Roman" w:hAnsi="Arial" w:cs="Arial"/>
          <w:lang w:eastAsia="es-ES"/>
        </w:rPr>
        <w:t xml:space="preserve">Documentación comprobatoria de </w:t>
      </w:r>
      <w:r w:rsidRPr="00020941">
        <w:rPr>
          <w:rFonts w:ascii="Arial" w:eastAsia="Times New Roman" w:hAnsi="Arial" w:cs="Arial"/>
          <w:b/>
          <w:lang w:eastAsia="es-ES"/>
        </w:rPr>
        <w:t>contar con experiencia en al menos tres proyectos</w:t>
      </w:r>
      <w:r w:rsidRPr="00020941">
        <w:rPr>
          <w:rFonts w:ascii="Arial" w:eastAsia="Times New Roman" w:hAnsi="Arial" w:cs="Arial"/>
          <w:lang w:eastAsia="es-ES"/>
        </w:rPr>
        <w:t xml:space="preserve"> en los que se tenga una infraestructura similar a la de la dependencia.</w:t>
      </w:r>
    </w:p>
    <w:p w:rsidR="00020941" w:rsidRPr="00020941" w:rsidRDefault="00020941" w:rsidP="00020941">
      <w:pPr>
        <w:spacing w:after="0" w:line="240" w:lineRule="auto"/>
        <w:jc w:val="both"/>
        <w:rPr>
          <w:rFonts w:ascii="Arial" w:eastAsia="Times New Roman" w:hAnsi="Arial" w:cs="Arial"/>
          <w:lang w:val="es-ES" w:eastAsia="es-ES"/>
        </w:rPr>
      </w:pPr>
    </w:p>
    <w:p w:rsidR="00020941" w:rsidRDefault="00020941" w:rsidP="00742BA9">
      <w:pPr>
        <w:spacing w:after="0" w:line="240" w:lineRule="auto"/>
        <w:jc w:val="both"/>
        <w:rPr>
          <w:rFonts w:ascii="Arial" w:eastAsia="Times New Roman" w:hAnsi="Arial" w:cs="Arial"/>
          <w:lang w:eastAsia="es-ES"/>
        </w:rPr>
      </w:pPr>
    </w:p>
    <w:p w:rsidR="00020941" w:rsidRDefault="00020941" w:rsidP="00742BA9">
      <w:pPr>
        <w:spacing w:after="0" w:line="240" w:lineRule="auto"/>
        <w:jc w:val="both"/>
        <w:rPr>
          <w:rFonts w:ascii="Arial" w:eastAsia="Times New Roman" w:hAnsi="Arial" w:cs="Arial"/>
          <w:lang w:eastAsia="es-ES"/>
        </w:rPr>
      </w:pPr>
    </w:p>
    <w:p w:rsidR="00020941" w:rsidRDefault="00020941" w:rsidP="00742BA9">
      <w:pPr>
        <w:spacing w:after="0" w:line="240" w:lineRule="auto"/>
        <w:jc w:val="both"/>
        <w:rPr>
          <w:rFonts w:ascii="Arial" w:eastAsia="Times New Roman" w:hAnsi="Arial" w:cs="Arial"/>
          <w:lang w:eastAsia="es-ES"/>
        </w:rPr>
      </w:pPr>
    </w:p>
    <w:p w:rsidR="00020941" w:rsidRPr="00742BA9" w:rsidRDefault="00020941" w:rsidP="00742BA9">
      <w:pPr>
        <w:spacing w:after="0" w:line="240" w:lineRule="auto"/>
        <w:jc w:val="both"/>
        <w:rPr>
          <w:rFonts w:ascii="Arial" w:eastAsia="Times New Roman" w:hAnsi="Arial" w:cs="Arial"/>
          <w:lang w:eastAsia="es-ES"/>
        </w:rPr>
      </w:pPr>
    </w:p>
    <w:p w:rsidR="0013137D"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 xml:space="preserve">Todos y cada uno de los bienes, los cuales son descritos en las partidas antes descritas el presente denominado ANEXO 1 ESPECIFICACIONES y los cuales son objetos materia de la Presente Licitación PÚBLICA LOCAL </w:t>
      </w:r>
      <w:proofErr w:type="spellStart"/>
      <w:r w:rsidR="005329A8" w:rsidRPr="00742BA9">
        <w:rPr>
          <w:rFonts w:ascii="Arial" w:eastAsia="Times New Roman" w:hAnsi="Arial" w:cs="Arial"/>
          <w:lang w:eastAsia="es-ES"/>
        </w:rPr>
        <w:t>CGAIG</w:t>
      </w:r>
      <w:proofErr w:type="spellEnd"/>
      <w:r w:rsidR="005329A8" w:rsidRPr="00742BA9">
        <w:rPr>
          <w:rFonts w:ascii="Arial" w:eastAsia="Times New Roman" w:hAnsi="Arial" w:cs="Arial"/>
          <w:lang w:eastAsia="es-ES"/>
        </w:rPr>
        <w:t>-</w:t>
      </w:r>
      <w:r w:rsidR="004E1567">
        <w:rPr>
          <w:rFonts w:ascii="Arial" w:eastAsia="Times New Roman" w:hAnsi="Arial" w:cs="Arial"/>
          <w:lang w:eastAsia="es-ES"/>
        </w:rPr>
        <w:t>115/2018</w:t>
      </w:r>
      <w:r w:rsidRPr="00742BA9">
        <w:rPr>
          <w:rFonts w:ascii="Arial" w:eastAsia="Times New Roman" w:hAnsi="Arial" w:cs="Arial"/>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5329A8" w:rsidRPr="00742BA9">
        <w:rPr>
          <w:rFonts w:ascii="Arial" w:eastAsia="Times New Roman" w:hAnsi="Arial" w:cs="Arial"/>
          <w:lang w:eastAsia="es-ES"/>
        </w:rPr>
        <w:t>CGAIG</w:t>
      </w:r>
      <w:proofErr w:type="spellEnd"/>
      <w:r w:rsidR="005329A8" w:rsidRPr="00742BA9">
        <w:rPr>
          <w:rFonts w:ascii="Arial" w:eastAsia="Times New Roman" w:hAnsi="Arial" w:cs="Arial"/>
          <w:lang w:eastAsia="es-ES"/>
        </w:rPr>
        <w:t>-</w:t>
      </w:r>
      <w:r w:rsidR="004E1567">
        <w:rPr>
          <w:rFonts w:ascii="Arial" w:eastAsia="Times New Roman" w:hAnsi="Arial" w:cs="Arial"/>
          <w:lang w:eastAsia="es-ES"/>
        </w:rPr>
        <w:t>115/2018</w:t>
      </w:r>
      <w:r w:rsidR="00A02863">
        <w:rPr>
          <w:rFonts w:ascii="Arial" w:eastAsia="Times New Roman" w:hAnsi="Arial" w:cs="Arial"/>
          <w:lang w:eastAsia="es-ES"/>
        </w:rPr>
        <w:t>.</w:t>
      </w:r>
    </w:p>
    <w:p w:rsidR="00A02863" w:rsidRDefault="00A02863" w:rsidP="00742BA9">
      <w:pPr>
        <w:spacing w:after="0" w:line="240" w:lineRule="auto"/>
        <w:jc w:val="both"/>
        <w:rPr>
          <w:rFonts w:ascii="Arial" w:eastAsia="Times New Roman" w:hAnsi="Arial" w:cs="Arial"/>
          <w:lang w:eastAsia="es-ES"/>
        </w:rPr>
      </w:pPr>
    </w:p>
    <w:p w:rsidR="00A02863" w:rsidRDefault="00A02863" w:rsidP="00742BA9">
      <w:pPr>
        <w:spacing w:after="0" w:line="240" w:lineRule="auto"/>
        <w:jc w:val="both"/>
        <w:rPr>
          <w:rFonts w:ascii="Arial" w:eastAsia="Times New Roman" w:hAnsi="Arial" w:cs="Arial"/>
          <w:lang w:eastAsia="es-ES"/>
        </w:rPr>
      </w:pPr>
    </w:p>
    <w:p w:rsidR="00A02863" w:rsidRPr="00742BA9" w:rsidRDefault="00A02863" w:rsidP="00742BA9">
      <w:pPr>
        <w:spacing w:after="0" w:line="240" w:lineRule="auto"/>
        <w:jc w:val="both"/>
        <w:rPr>
          <w:rFonts w:ascii="Arial" w:eastAsia="Times New Roman" w:hAnsi="Arial" w:cs="Arial"/>
          <w:lang w:eastAsia="es-ES"/>
        </w:rPr>
      </w:pPr>
    </w:p>
    <w:p w:rsidR="0013137D" w:rsidRPr="00742BA9"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______________________________________</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p>
    <w:p w:rsidR="0013137D" w:rsidRPr="00742BA9" w:rsidRDefault="0013137D" w:rsidP="00742BA9">
      <w:pPr>
        <w:spacing w:after="0"/>
        <w:jc w:val="both"/>
        <w:rPr>
          <w:rFonts w:ascii="Arial" w:hAnsi="Arial" w:cs="Arial"/>
        </w:rPr>
      </w:pPr>
      <w:r w:rsidRPr="00742BA9">
        <w:rPr>
          <w:rFonts w:ascii="Arial" w:hAnsi="Arial" w:cs="Arial"/>
        </w:rPr>
        <w:t>y/o su Representante Legal</w:t>
      </w:r>
    </w:p>
    <w:p w:rsidR="00A86458" w:rsidRDefault="00A86458"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742BA9" w:rsidRDefault="00742BA9"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C014F4" w:rsidRDefault="00C014F4" w:rsidP="00742BA9">
      <w:pPr>
        <w:spacing w:after="0"/>
        <w:jc w:val="both"/>
        <w:rPr>
          <w:rFonts w:ascii="Arial" w:hAnsi="Arial" w:cs="Arial"/>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2</w:t>
      </w:r>
    </w:p>
    <w:p w:rsidR="009B29FC" w:rsidRPr="00742BA9" w:rsidRDefault="009B29FC" w:rsidP="00742BA9">
      <w:pPr>
        <w:spacing w:after="0" w:line="240" w:lineRule="auto"/>
        <w:jc w:val="center"/>
        <w:rPr>
          <w:rFonts w:ascii="Arial" w:eastAsia="Times New Roman" w:hAnsi="Arial" w:cs="Arial"/>
          <w:b/>
          <w:spacing w:val="60"/>
          <w:lang w:eastAsia="es-ES"/>
        </w:rPr>
      </w:pPr>
    </w:p>
    <w:p w:rsidR="0013137D" w:rsidRPr="00742BA9" w:rsidRDefault="0013137D" w:rsidP="00742BA9">
      <w:pPr>
        <w:spacing w:after="0"/>
        <w:jc w:val="center"/>
        <w:rPr>
          <w:rFonts w:ascii="Arial" w:hAnsi="Arial" w:cs="Arial"/>
          <w:b/>
          <w:spacing w:val="60"/>
        </w:rPr>
      </w:pPr>
      <w:r w:rsidRPr="00742BA9">
        <w:rPr>
          <w:rFonts w:ascii="Arial" w:hAnsi="Arial" w:cs="Arial"/>
          <w:b/>
          <w:spacing w:val="60"/>
        </w:rPr>
        <w:t>COTIZACIÓN</w:t>
      </w:r>
    </w:p>
    <w:p w:rsidR="0013137D" w:rsidRPr="00742BA9" w:rsidRDefault="0013137D" w:rsidP="00742BA9">
      <w:pPr>
        <w:spacing w:after="0"/>
        <w:jc w:val="center"/>
        <w:rPr>
          <w:rFonts w:ascii="Arial" w:hAnsi="Arial" w:cs="Arial"/>
          <w:b/>
          <w:spacing w:val="60"/>
        </w:rPr>
      </w:pPr>
      <w:r w:rsidRPr="00742BA9">
        <w:rPr>
          <w:rFonts w:ascii="Arial" w:hAnsi="Arial" w:cs="Arial"/>
          <w:b/>
          <w:spacing w:val="60"/>
        </w:rPr>
        <w:t>“BASES DE LICITACIÓN”</w:t>
      </w:r>
    </w:p>
    <w:p w:rsidR="0013137D" w:rsidRPr="00742BA9" w:rsidRDefault="005329A8" w:rsidP="00742BA9">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4E1567">
        <w:rPr>
          <w:rFonts w:ascii="Arial" w:hAnsi="Arial" w:cs="Arial"/>
          <w:b/>
        </w:rPr>
        <w:t>115/2018</w:t>
      </w:r>
    </w:p>
    <w:p w:rsidR="0013137D" w:rsidRPr="00742BA9" w:rsidRDefault="00DF385A" w:rsidP="00742BA9">
      <w:pPr>
        <w:spacing w:after="0" w:line="240" w:lineRule="auto"/>
        <w:jc w:val="center"/>
        <w:rPr>
          <w:rFonts w:ascii="Arial" w:hAnsi="Arial" w:cs="Arial"/>
          <w:b/>
          <w:iCs/>
        </w:rPr>
      </w:pPr>
      <w:r w:rsidRPr="00742BA9">
        <w:rPr>
          <w:rFonts w:ascii="Arial" w:hAnsi="Arial" w:cs="Arial"/>
          <w:b/>
          <w:iCs/>
        </w:rPr>
        <w:t xml:space="preserve">ADQUISICIÓN </w:t>
      </w:r>
      <w:r w:rsidR="004E1567">
        <w:rPr>
          <w:rFonts w:ascii="Arial" w:hAnsi="Arial" w:cs="Arial"/>
          <w:b/>
          <w:iCs/>
        </w:rPr>
        <w:t xml:space="preserve">DE UN </w:t>
      </w:r>
      <w:proofErr w:type="spellStart"/>
      <w:r w:rsidR="004E1567">
        <w:rPr>
          <w:rFonts w:ascii="Arial" w:hAnsi="Arial" w:cs="Arial"/>
          <w:b/>
          <w:iCs/>
        </w:rPr>
        <w:t>ENCLOSURE</w:t>
      </w:r>
      <w:proofErr w:type="spellEnd"/>
      <w:r w:rsidR="004E1567">
        <w:rPr>
          <w:rFonts w:ascii="Arial" w:hAnsi="Arial" w:cs="Arial"/>
          <w:b/>
          <w:iCs/>
        </w:rPr>
        <w:t xml:space="preserve"> Y 1 SERVIDOR (NODO) MEDIA O COMPLETA NAVAJA </w:t>
      </w:r>
      <w:proofErr w:type="spellStart"/>
      <w:r w:rsidR="004E1567">
        <w:rPr>
          <w:rFonts w:ascii="Arial" w:hAnsi="Arial" w:cs="Arial"/>
          <w:b/>
          <w:iCs/>
        </w:rPr>
        <w:t>BLADE</w:t>
      </w:r>
      <w:proofErr w:type="spellEnd"/>
      <w:r w:rsidR="004E1567">
        <w:rPr>
          <w:rFonts w:ascii="Arial" w:hAnsi="Arial" w:cs="Arial"/>
          <w:b/>
          <w:iCs/>
        </w:rPr>
        <w:t xml:space="preserve"> SEGÚN LA ARQUITECTURA PROPUESTA</w:t>
      </w:r>
      <w:r w:rsidRPr="00742BA9">
        <w:rPr>
          <w:rFonts w:ascii="Arial" w:hAnsi="Arial" w:cs="Arial"/>
          <w:b/>
          <w:iCs/>
        </w:rPr>
        <w:t xml:space="preserve"> PARA EL GOBIERNO MUNICIPAL DE TLAJOMULCO DE ZÚÑIGA, JALISCO</w:t>
      </w:r>
    </w:p>
    <w:p w:rsidR="0013137D" w:rsidRPr="00742BA9" w:rsidRDefault="0013137D" w:rsidP="00742BA9">
      <w:pPr>
        <w:spacing w:after="0" w:line="240" w:lineRule="auto"/>
        <w:jc w:val="center"/>
        <w:rPr>
          <w:rFonts w:ascii="Arial" w:eastAsia="Times New Roman" w:hAnsi="Arial" w:cs="Arial"/>
          <w:b/>
          <w:lang w:eastAsia="es-ES"/>
        </w:rPr>
      </w:pPr>
    </w:p>
    <w:p w:rsidR="00EA196B" w:rsidRPr="00742BA9" w:rsidRDefault="00EA196B" w:rsidP="00742BA9">
      <w:pPr>
        <w:spacing w:after="0" w:line="240" w:lineRule="auto"/>
        <w:jc w:val="both"/>
        <w:rPr>
          <w:rFonts w:ascii="Arial" w:eastAsia="Times New Roman" w:hAnsi="Arial" w:cs="Arial"/>
          <w:b/>
          <w:lang w:eastAsia="es-ES"/>
        </w:rPr>
      </w:pP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MUNICIPIO DE TLAJOMULCO DE ZÚÑIGA, JALISCO</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PRESENTE</w:t>
      </w:r>
    </w:p>
    <w:p w:rsidR="0013137D" w:rsidRPr="00742BA9" w:rsidRDefault="0013137D" w:rsidP="00742BA9">
      <w:pPr>
        <w:spacing w:after="0"/>
        <w:jc w:val="both"/>
        <w:rPr>
          <w:rFonts w:ascii="Arial" w:hAnsi="Arial" w:cs="Arial"/>
        </w:rPr>
      </w:pPr>
    </w:p>
    <w:p w:rsidR="00925203" w:rsidRPr="00742BA9" w:rsidRDefault="00925203" w:rsidP="00742BA9">
      <w:pPr>
        <w:spacing w:after="0"/>
        <w:jc w:val="both"/>
        <w:rPr>
          <w:rFonts w:ascii="Arial" w:hAnsi="Arial" w:cs="Arial"/>
        </w:rPr>
      </w:pPr>
      <w:r w:rsidRPr="00742BA9">
        <w:rPr>
          <w:rFonts w:ascii="Arial" w:hAnsi="Arial" w:cs="Arial"/>
        </w:rPr>
        <w:t>Los precios incluyen los servicios y descripciones solicitadas son los que se describen el presente Anexo 1</w:t>
      </w:r>
    </w:p>
    <w:p w:rsidR="000D737F" w:rsidRDefault="000D737F" w:rsidP="00742BA9">
      <w:pPr>
        <w:spacing w:after="0"/>
        <w:jc w:val="both"/>
        <w:rPr>
          <w:rFonts w:ascii="Arial" w:hAnsi="Arial" w:cs="Arial"/>
        </w:rPr>
      </w:pPr>
    </w:p>
    <w:tbl>
      <w:tblPr>
        <w:tblStyle w:val="Tablaconcuadrcula"/>
        <w:tblW w:w="0" w:type="auto"/>
        <w:tblLook w:val="04A0" w:firstRow="1" w:lastRow="0" w:firstColumn="1" w:lastColumn="0" w:noHBand="0" w:noVBand="1"/>
      </w:tblPr>
      <w:tblGrid>
        <w:gridCol w:w="914"/>
        <w:gridCol w:w="7354"/>
        <w:gridCol w:w="2209"/>
      </w:tblGrid>
      <w:tr w:rsidR="00A02863" w:rsidTr="00A02863">
        <w:tc>
          <w:tcPr>
            <w:tcW w:w="914" w:type="dxa"/>
          </w:tcPr>
          <w:p w:rsidR="00A02863" w:rsidRDefault="00A02863" w:rsidP="00742BA9">
            <w:pPr>
              <w:jc w:val="both"/>
              <w:rPr>
                <w:rFonts w:ascii="Arial" w:hAnsi="Arial" w:cs="Arial"/>
              </w:rPr>
            </w:pPr>
            <w:r>
              <w:rPr>
                <w:rFonts w:ascii="Arial" w:hAnsi="Arial" w:cs="Arial"/>
              </w:rPr>
              <w:t>Partida</w:t>
            </w:r>
          </w:p>
        </w:tc>
        <w:tc>
          <w:tcPr>
            <w:tcW w:w="7354" w:type="dxa"/>
          </w:tcPr>
          <w:p w:rsidR="00A02863" w:rsidRDefault="00A02863" w:rsidP="00742BA9">
            <w:pPr>
              <w:jc w:val="both"/>
              <w:rPr>
                <w:rFonts w:ascii="Arial" w:hAnsi="Arial" w:cs="Arial"/>
              </w:rPr>
            </w:pPr>
            <w:r>
              <w:rPr>
                <w:rFonts w:ascii="Arial" w:hAnsi="Arial" w:cs="Arial"/>
              </w:rPr>
              <w:t>Descripción</w:t>
            </w:r>
          </w:p>
        </w:tc>
        <w:tc>
          <w:tcPr>
            <w:tcW w:w="2209" w:type="dxa"/>
          </w:tcPr>
          <w:p w:rsidR="00A02863" w:rsidRDefault="00A02863" w:rsidP="00742BA9">
            <w:pPr>
              <w:jc w:val="both"/>
              <w:rPr>
                <w:rFonts w:ascii="Arial" w:hAnsi="Arial" w:cs="Arial"/>
              </w:rPr>
            </w:pPr>
            <w:r>
              <w:rPr>
                <w:rFonts w:ascii="Arial" w:hAnsi="Arial" w:cs="Arial"/>
              </w:rPr>
              <w:t>Precio Partida</w:t>
            </w:r>
          </w:p>
        </w:tc>
      </w:tr>
      <w:tr w:rsidR="00A02863" w:rsidTr="00A02863">
        <w:tc>
          <w:tcPr>
            <w:tcW w:w="914" w:type="dxa"/>
          </w:tcPr>
          <w:p w:rsidR="00A02863" w:rsidRDefault="00C014F4" w:rsidP="00742BA9">
            <w:pPr>
              <w:jc w:val="both"/>
              <w:rPr>
                <w:rFonts w:ascii="Arial" w:hAnsi="Arial" w:cs="Arial"/>
              </w:rPr>
            </w:pPr>
            <w:proofErr w:type="spellStart"/>
            <w:r>
              <w:rPr>
                <w:rFonts w:ascii="Arial" w:hAnsi="Arial" w:cs="Arial"/>
              </w:rPr>
              <w:t>Unica</w:t>
            </w:r>
            <w:proofErr w:type="spellEnd"/>
          </w:p>
        </w:tc>
        <w:tc>
          <w:tcPr>
            <w:tcW w:w="7354" w:type="dxa"/>
          </w:tcPr>
          <w:p w:rsidR="00A02863" w:rsidRDefault="00A02863" w:rsidP="00742BA9">
            <w:pPr>
              <w:jc w:val="both"/>
              <w:rPr>
                <w:rFonts w:ascii="Arial" w:hAnsi="Arial" w:cs="Arial"/>
              </w:rPr>
            </w:pPr>
            <w:r w:rsidRPr="00A02863">
              <w:rPr>
                <w:rFonts w:ascii="Arial" w:hAnsi="Arial" w:cs="Arial"/>
              </w:rPr>
              <w:t xml:space="preserve">ADQUISICIÓN DE UN </w:t>
            </w:r>
            <w:proofErr w:type="spellStart"/>
            <w:r w:rsidRPr="00A02863">
              <w:rPr>
                <w:rFonts w:ascii="Arial" w:hAnsi="Arial" w:cs="Arial"/>
              </w:rPr>
              <w:t>ENCLOSURE</w:t>
            </w:r>
            <w:proofErr w:type="spellEnd"/>
            <w:r w:rsidRPr="00A02863">
              <w:rPr>
                <w:rFonts w:ascii="Arial" w:hAnsi="Arial" w:cs="Arial"/>
              </w:rPr>
              <w:t xml:space="preserve"> Y 1 SERVIDOR (NODO) MEDIA O COMPLETA NAVAJA </w:t>
            </w:r>
            <w:proofErr w:type="spellStart"/>
            <w:r w:rsidRPr="00A02863">
              <w:rPr>
                <w:rFonts w:ascii="Arial" w:hAnsi="Arial" w:cs="Arial"/>
              </w:rPr>
              <w:t>BLADE</w:t>
            </w:r>
            <w:proofErr w:type="spellEnd"/>
            <w:r w:rsidRPr="00A02863">
              <w:rPr>
                <w:rFonts w:ascii="Arial" w:hAnsi="Arial" w:cs="Arial"/>
              </w:rPr>
              <w:t xml:space="preserve"> SEGÚN LA ARQUITECTURA PROPUESTA PARA EL GOBIERNO MUNICIPAL DE TLAJOMULCO DE ZÚÑIGA, JALISCO</w:t>
            </w:r>
            <w:r>
              <w:rPr>
                <w:rFonts w:ascii="Arial" w:hAnsi="Arial" w:cs="Arial"/>
              </w:rPr>
              <w:t>, según especificaciones de Anexo 1</w:t>
            </w:r>
          </w:p>
        </w:tc>
        <w:tc>
          <w:tcPr>
            <w:tcW w:w="2209" w:type="dxa"/>
          </w:tcPr>
          <w:p w:rsidR="00A02863" w:rsidRDefault="00A02863" w:rsidP="00742BA9">
            <w:pPr>
              <w:jc w:val="both"/>
              <w:rPr>
                <w:rFonts w:ascii="Arial" w:hAnsi="Arial" w:cs="Arial"/>
              </w:rPr>
            </w:pPr>
          </w:p>
        </w:tc>
      </w:tr>
      <w:tr w:rsidR="00A02863" w:rsidTr="00A02863">
        <w:tc>
          <w:tcPr>
            <w:tcW w:w="8268" w:type="dxa"/>
            <w:gridSpan w:val="2"/>
            <w:vMerge w:val="restart"/>
            <w:tcBorders>
              <w:left w:val="nil"/>
            </w:tcBorders>
          </w:tcPr>
          <w:p w:rsidR="00A02863" w:rsidRDefault="00A02863" w:rsidP="00A02863">
            <w:pPr>
              <w:jc w:val="right"/>
              <w:rPr>
                <w:rFonts w:ascii="Arial" w:hAnsi="Arial" w:cs="Arial"/>
              </w:rPr>
            </w:pPr>
            <w:r>
              <w:rPr>
                <w:rFonts w:ascii="Arial" w:hAnsi="Arial" w:cs="Arial"/>
              </w:rPr>
              <w:t>IVA</w:t>
            </w:r>
          </w:p>
          <w:p w:rsidR="00A02863" w:rsidRDefault="00A02863" w:rsidP="00A02863">
            <w:pPr>
              <w:jc w:val="right"/>
              <w:rPr>
                <w:rFonts w:ascii="Arial" w:hAnsi="Arial" w:cs="Arial"/>
              </w:rPr>
            </w:pPr>
            <w:r>
              <w:rPr>
                <w:rFonts w:ascii="Arial" w:hAnsi="Arial" w:cs="Arial"/>
              </w:rPr>
              <w:t>TOTAL</w:t>
            </w:r>
          </w:p>
        </w:tc>
        <w:tc>
          <w:tcPr>
            <w:tcW w:w="2209" w:type="dxa"/>
          </w:tcPr>
          <w:p w:rsidR="00A02863" w:rsidRDefault="00A02863" w:rsidP="00742BA9">
            <w:pPr>
              <w:jc w:val="both"/>
              <w:rPr>
                <w:rFonts w:ascii="Arial" w:hAnsi="Arial" w:cs="Arial"/>
              </w:rPr>
            </w:pPr>
          </w:p>
        </w:tc>
      </w:tr>
      <w:tr w:rsidR="00A02863" w:rsidTr="00A02863">
        <w:tc>
          <w:tcPr>
            <w:tcW w:w="8268" w:type="dxa"/>
            <w:gridSpan w:val="2"/>
            <w:vMerge/>
            <w:tcBorders>
              <w:left w:val="nil"/>
              <w:bottom w:val="nil"/>
            </w:tcBorders>
          </w:tcPr>
          <w:p w:rsidR="00A02863" w:rsidRDefault="00A02863" w:rsidP="00A02863">
            <w:pPr>
              <w:jc w:val="right"/>
              <w:rPr>
                <w:rFonts w:ascii="Arial" w:hAnsi="Arial" w:cs="Arial"/>
              </w:rPr>
            </w:pPr>
          </w:p>
        </w:tc>
        <w:tc>
          <w:tcPr>
            <w:tcW w:w="2209" w:type="dxa"/>
          </w:tcPr>
          <w:p w:rsidR="00A02863" w:rsidRDefault="00A02863" w:rsidP="00742BA9">
            <w:pPr>
              <w:jc w:val="both"/>
              <w:rPr>
                <w:rFonts w:ascii="Arial" w:hAnsi="Arial" w:cs="Arial"/>
              </w:rPr>
            </w:pPr>
          </w:p>
        </w:tc>
      </w:tr>
    </w:tbl>
    <w:p w:rsidR="00A02863" w:rsidRDefault="00A02863" w:rsidP="00742BA9">
      <w:pPr>
        <w:spacing w:after="0"/>
        <w:jc w:val="both"/>
        <w:rPr>
          <w:rFonts w:ascii="Arial" w:hAnsi="Arial" w:cs="Arial"/>
        </w:rPr>
      </w:pPr>
    </w:p>
    <w:p w:rsidR="00A02863" w:rsidRDefault="00A02863" w:rsidP="00742BA9">
      <w:pPr>
        <w:spacing w:after="0"/>
        <w:jc w:val="both"/>
        <w:rPr>
          <w:rFonts w:ascii="Arial" w:hAnsi="Arial" w:cs="Arial"/>
        </w:rPr>
      </w:pPr>
    </w:p>
    <w:p w:rsidR="000D737F" w:rsidRPr="00742BA9" w:rsidRDefault="000D737F" w:rsidP="00742BA9">
      <w:pPr>
        <w:spacing w:after="0"/>
        <w:jc w:val="both"/>
        <w:rPr>
          <w:rFonts w:ascii="Arial" w:hAnsi="Arial" w:cs="Arial"/>
        </w:rPr>
      </w:pPr>
    </w:p>
    <w:p w:rsidR="0013137D" w:rsidRPr="00742BA9" w:rsidRDefault="0013137D" w:rsidP="00742BA9">
      <w:pPr>
        <w:spacing w:after="0"/>
        <w:jc w:val="both"/>
        <w:rPr>
          <w:rFonts w:ascii="Arial" w:hAnsi="Arial" w:cs="Arial"/>
          <w:color w:val="FF0000"/>
        </w:rPr>
      </w:pPr>
      <w:r w:rsidRPr="00742BA9">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5329A8" w:rsidRPr="00742BA9">
        <w:rPr>
          <w:rFonts w:ascii="Arial" w:hAnsi="Arial" w:cs="Arial"/>
          <w:color w:val="FF0000"/>
        </w:rPr>
        <w:t>CGAIG</w:t>
      </w:r>
      <w:proofErr w:type="spellEnd"/>
      <w:r w:rsidR="005329A8" w:rsidRPr="00742BA9">
        <w:rPr>
          <w:rFonts w:ascii="Arial" w:hAnsi="Arial" w:cs="Arial"/>
          <w:color w:val="FF0000"/>
        </w:rPr>
        <w:t>-</w:t>
      </w:r>
      <w:r w:rsidR="004E1567">
        <w:rPr>
          <w:rFonts w:ascii="Arial" w:hAnsi="Arial" w:cs="Arial"/>
          <w:color w:val="FF0000"/>
        </w:rPr>
        <w:t>115/2018</w:t>
      </w:r>
      <w:r w:rsidRPr="00742BA9">
        <w:rPr>
          <w:rFonts w:ascii="Arial" w:hAnsi="Arial" w:cs="Arial"/>
          <w:color w:val="FF0000"/>
        </w:rPr>
        <w:t>.</w:t>
      </w:r>
    </w:p>
    <w:p w:rsidR="0013137D" w:rsidRPr="00742BA9" w:rsidRDefault="0013137D" w:rsidP="00742BA9">
      <w:pPr>
        <w:spacing w:after="0"/>
        <w:jc w:val="both"/>
        <w:rPr>
          <w:rFonts w:ascii="Arial" w:hAnsi="Arial" w:cs="Arial"/>
        </w:rPr>
      </w:pPr>
    </w:p>
    <w:p w:rsidR="0013137D" w:rsidRPr="00742BA9" w:rsidRDefault="00A02863" w:rsidP="00742BA9">
      <w:pPr>
        <w:spacing w:after="0"/>
        <w:jc w:val="both"/>
        <w:rPr>
          <w:rFonts w:ascii="Arial" w:hAnsi="Arial" w:cs="Arial"/>
        </w:rPr>
      </w:pPr>
      <w:r>
        <w:rPr>
          <w:rFonts w:ascii="Arial" w:hAnsi="Arial" w:cs="Arial"/>
        </w:rPr>
        <w:t xml:space="preserve">La </w:t>
      </w:r>
      <w:r w:rsidR="0013137D" w:rsidRPr="00742BA9">
        <w:rPr>
          <w:rFonts w:ascii="Arial" w:hAnsi="Arial" w:cs="Arial"/>
        </w:rPr>
        <w:t>garantía otorgada es de _________ (especificar la garantía de cada uno de los bienes y servicios que ofrece.</w:t>
      </w:r>
    </w:p>
    <w:p w:rsidR="0013137D" w:rsidRPr="00742BA9" w:rsidRDefault="0013137D" w:rsidP="00742BA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742BA9"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742BA9" w:rsidRDefault="0013137D" w:rsidP="00742BA9">
            <w:pPr>
              <w:spacing w:after="0" w:line="240" w:lineRule="auto"/>
              <w:jc w:val="both"/>
              <w:rPr>
                <w:rFonts w:ascii="Arial" w:eastAsia="Times New Roman" w:hAnsi="Arial" w:cs="Arial"/>
                <w:snapToGrid w:val="0"/>
                <w:lang w:eastAsia="es-ES"/>
              </w:rPr>
            </w:pPr>
            <w:r w:rsidRPr="00742BA9">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B55E25" w:rsidRDefault="00B55E25" w:rsidP="00742BA9">
      <w:pPr>
        <w:spacing w:after="0" w:line="240" w:lineRule="auto"/>
        <w:jc w:val="both"/>
        <w:rPr>
          <w:rFonts w:ascii="Arial" w:eastAsia="Times New Roman" w:hAnsi="Arial" w:cs="Arial"/>
          <w:lang w:eastAsia="es-ES"/>
        </w:rPr>
      </w:pPr>
    </w:p>
    <w:p w:rsidR="00E841E4" w:rsidRDefault="00E841E4" w:rsidP="00742BA9">
      <w:pPr>
        <w:spacing w:after="0" w:line="240" w:lineRule="auto"/>
        <w:jc w:val="both"/>
        <w:rPr>
          <w:rFonts w:ascii="Arial" w:eastAsia="Times New Roman" w:hAnsi="Arial" w:cs="Arial"/>
          <w:lang w:eastAsia="es-ES"/>
        </w:rPr>
      </w:pPr>
    </w:p>
    <w:p w:rsidR="00E841E4" w:rsidRPr="00742BA9" w:rsidRDefault="00E841E4" w:rsidP="00742BA9">
      <w:pPr>
        <w:spacing w:after="0" w:line="240" w:lineRule="auto"/>
        <w:jc w:val="both"/>
        <w:rPr>
          <w:rFonts w:ascii="Arial" w:eastAsia="Times New Roman" w:hAnsi="Arial" w:cs="Arial"/>
          <w:lang w:eastAsia="es-ES"/>
        </w:rPr>
      </w:pPr>
    </w:p>
    <w:p w:rsidR="0013137D" w:rsidRPr="00742BA9"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______________________________________</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p>
    <w:p w:rsidR="0013137D" w:rsidRPr="00742BA9" w:rsidRDefault="0013137D" w:rsidP="00742BA9">
      <w:pPr>
        <w:spacing w:after="0"/>
        <w:jc w:val="both"/>
        <w:rPr>
          <w:rFonts w:ascii="Arial" w:hAnsi="Arial" w:cs="Arial"/>
        </w:rPr>
      </w:pPr>
      <w:r w:rsidRPr="00742BA9">
        <w:rPr>
          <w:rFonts w:ascii="Arial" w:hAnsi="Arial" w:cs="Arial"/>
        </w:rPr>
        <w:t>y/o su Representante Legal</w:t>
      </w:r>
    </w:p>
    <w:p w:rsidR="00B55E25" w:rsidRPr="00742BA9" w:rsidRDefault="00B55E25" w:rsidP="00742BA9">
      <w:pPr>
        <w:spacing w:after="0"/>
        <w:jc w:val="both"/>
        <w:rPr>
          <w:rFonts w:ascii="Arial" w:hAnsi="Arial" w:cs="Arial"/>
        </w:rPr>
      </w:pPr>
    </w:p>
    <w:p w:rsidR="00F86888" w:rsidRPr="00742BA9" w:rsidRDefault="00F86888" w:rsidP="00742BA9">
      <w:pPr>
        <w:spacing w:after="0"/>
        <w:jc w:val="both"/>
        <w:rPr>
          <w:rFonts w:ascii="Arial" w:hAnsi="Arial" w:cs="Arial"/>
        </w:rPr>
      </w:pP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ANEXO</w:t>
      </w:r>
      <w:r w:rsidR="007F2F19" w:rsidRPr="00742BA9">
        <w:rPr>
          <w:rFonts w:ascii="Arial" w:hAnsi="Arial" w:cs="Arial"/>
          <w:b/>
          <w:spacing w:val="60"/>
        </w:rPr>
        <w:t xml:space="preserve"> </w:t>
      </w:r>
      <w:r w:rsidRPr="00742BA9">
        <w:rPr>
          <w:rFonts w:ascii="Arial" w:hAnsi="Arial" w:cs="Arial"/>
          <w:b/>
          <w:spacing w:val="60"/>
        </w:rPr>
        <w:t>3</w:t>
      </w: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spacing w:after="0"/>
        <w:jc w:val="center"/>
        <w:rPr>
          <w:rFonts w:ascii="Arial" w:hAnsi="Arial" w:cs="Arial"/>
          <w:b/>
        </w:rPr>
      </w:pPr>
      <w:r w:rsidRPr="00742BA9">
        <w:rPr>
          <w:rFonts w:ascii="Arial" w:hAnsi="Arial" w:cs="Arial"/>
          <w:b/>
        </w:rPr>
        <w:t>“BASES DE LICITACIÓN”</w:t>
      </w:r>
    </w:p>
    <w:p w:rsidR="007F2F19" w:rsidRPr="00742BA9" w:rsidRDefault="007F2F19" w:rsidP="00742BA9">
      <w:pPr>
        <w:spacing w:after="0"/>
        <w:jc w:val="center"/>
        <w:rPr>
          <w:rFonts w:ascii="Arial" w:hAnsi="Arial" w:cs="Arial"/>
          <w:b/>
        </w:rPr>
      </w:pPr>
    </w:p>
    <w:p w:rsidR="006F5102" w:rsidRPr="00742BA9" w:rsidRDefault="005329A8" w:rsidP="00742BA9">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4E1567">
        <w:rPr>
          <w:rFonts w:ascii="Arial" w:hAnsi="Arial" w:cs="Arial"/>
          <w:b/>
        </w:rPr>
        <w:t>115/2018</w:t>
      </w:r>
    </w:p>
    <w:p w:rsidR="006F5102" w:rsidRPr="00742BA9" w:rsidRDefault="00DF385A" w:rsidP="00742BA9">
      <w:pPr>
        <w:spacing w:after="0" w:line="240" w:lineRule="auto"/>
        <w:jc w:val="center"/>
        <w:rPr>
          <w:rFonts w:ascii="Arial" w:hAnsi="Arial" w:cs="Arial"/>
          <w:b/>
          <w:iCs/>
        </w:rPr>
      </w:pPr>
      <w:r w:rsidRPr="00742BA9">
        <w:rPr>
          <w:rFonts w:ascii="Arial" w:hAnsi="Arial" w:cs="Arial"/>
          <w:b/>
          <w:iCs/>
        </w:rPr>
        <w:t xml:space="preserve">ADQUISICIÓN </w:t>
      </w:r>
      <w:r w:rsidR="004E1567">
        <w:rPr>
          <w:rFonts w:ascii="Arial" w:hAnsi="Arial" w:cs="Arial"/>
          <w:b/>
          <w:iCs/>
        </w:rPr>
        <w:t xml:space="preserve">DE UN </w:t>
      </w:r>
      <w:proofErr w:type="spellStart"/>
      <w:r w:rsidR="004E1567">
        <w:rPr>
          <w:rFonts w:ascii="Arial" w:hAnsi="Arial" w:cs="Arial"/>
          <w:b/>
          <w:iCs/>
        </w:rPr>
        <w:t>ENCLOSURE</w:t>
      </w:r>
      <w:proofErr w:type="spellEnd"/>
      <w:r w:rsidR="004E1567">
        <w:rPr>
          <w:rFonts w:ascii="Arial" w:hAnsi="Arial" w:cs="Arial"/>
          <w:b/>
          <w:iCs/>
        </w:rPr>
        <w:t xml:space="preserve"> Y 1 SERVIDOR (NODO) MEDIA O COMPLETA NAVAJA </w:t>
      </w:r>
      <w:proofErr w:type="spellStart"/>
      <w:r w:rsidR="004E1567">
        <w:rPr>
          <w:rFonts w:ascii="Arial" w:hAnsi="Arial" w:cs="Arial"/>
          <w:b/>
          <w:iCs/>
        </w:rPr>
        <w:t>BLADE</w:t>
      </w:r>
      <w:proofErr w:type="spellEnd"/>
      <w:r w:rsidR="004E1567">
        <w:rPr>
          <w:rFonts w:ascii="Arial" w:hAnsi="Arial" w:cs="Arial"/>
          <w:b/>
          <w:iCs/>
        </w:rPr>
        <w:t xml:space="preserve"> SEGÚN LA ARQUITECTURA PROPUESTA</w:t>
      </w:r>
      <w:r w:rsidRPr="00742BA9">
        <w:rPr>
          <w:rFonts w:ascii="Arial" w:hAnsi="Arial" w:cs="Arial"/>
          <w:b/>
          <w:iCs/>
        </w:rPr>
        <w:t xml:space="preserve"> PARA EL GOBIERNO MUNICIPAL DE TLAJOMULCO DE ZÚÑIGA, JALISCO</w:t>
      </w:r>
    </w:p>
    <w:p w:rsidR="007F2F19" w:rsidRPr="00742BA9" w:rsidRDefault="007F2F19" w:rsidP="00742BA9">
      <w:pPr>
        <w:spacing w:after="0"/>
        <w:jc w:val="center"/>
        <w:rPr>
          <w:rFonts w:ascii="Arial" w:hAnsi="Arial" w:cs="Arial"/>
          <w:b/>
        </w:rPr>
      </w:pPr>
    </w:p>
    <w:p w:rsidR="0023141F" w:rsidRPr="00742BA9" w:rsidRDefault="0023141F" w:rsidP="00742BA9">
      <w:pPr>
        <w:spacing w:after="0"/>
        <w:jc w:val="both"/>
        <w:rPr>
          <w:rFonts w:ascii="Arial" w:hAnsi="Arial" w:cs="Arial"/>
          <w:b/>
        </w:rPr>
      </w:pPr>
      <w:r w:rsidRPr="00742BA9">
        <w:rPr>
          <w:rFonts w:ascii="Arial" w:hAnsi="Arial" w:cs="Arial"/>
          <w:b/>
        </w:rPr>
        <w:t>MUNICIPIO DE TLAJOMULCO DE ZÚÑIGA</w:t>
      </w:r>
      <w:r w:rsidR="005C439C" w:rsidRPr="00742BA9">
        <w:rPr>
          <w:rFonts w:ascii="Arial" w:hAnsi="Arial" w:cs="Arial"/>
          <w:b/>
        </w:rPr>
        <w:t>,</w:t>
      </w:r>
      <w:r w:rsidRPr="00742BA9">
        <w:rPr>
          <w:rFonts w:ascii="Arial" w:hAnsi="Arial" w:cs="Arial"/>
          <w:b/>
        </w:rPr>
        <w:t xml:space="preserve"> JALISCO </w:t>
      </w:r>
    </w:p>
    <w:p w:rsidR="0023141F" w:rsidRPr="00742BA9" w:rsidRDefault="0023141F" w:rsidP="00742BA9">
      <w:pPr>
        <w:spacing w:after="0"/>
        <w:jc w:val="both"/>
        <w:rPr>
          <w:rFonts w:ascii="Arial" w:hAnsi="Arial" w:cs="Arial"/>
          <w:spacing w:val="60"/>
        </w:rPr>
      </w:pPr>
      <w:r w:rsidRPr="00742BA9">
        <w:rPr>
          <w:rFonts w:ascii="Arial" w:hAnsi="Arial" w:cs="Arial"/>
          <w:b/>
          <w:spacing w:val="60"/>
        </w:rPr>
        <w:t>PRESENTE</w:t>
      </w:r>
    </w:p>
    <w:p w:rsidR="0023141F" w:rsidRPr="00742BA9" w:rsidRDefault="0023141F" w:rsidP="00742BA9">
      <w:pPr>
        <w:spacing w:after="0"/>
        <w:jc w:val="both"/>
        <w:rPr>
          <w:rFonts w:ascii="Arial" w:hAnsi="Arial" w:cs="Arial"/>
          <w:b/>
        </w:rPr>
      </w:pPr>
    </w:p>
    <w:p w:rsidR="0023141F" w:rsidRPr="00742BA9" w:rsidRDefault="0023141F" w:rsidP="00742BA9">
      <w:pPr>
        <w:spacing w:after="0"/>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742BA9" w:rsidRDefault="0023141F" w:rsidP="00742BA9">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742BA9" w:rsidTr="009062A7">
        <w:trPr>
          <w:cantSplit/>
        </w:trPr>
        <w:tc>
          <w:tcPr>
            <w:tcW w:w="10065" w:type="dxa"/>
            <w:gridSpan w:val="3"/>
          </w:tcPr>
          <w:p w:rsidR="0023141F" w:rsidRPr="00742BA9" w:rsidRDefault="0023141F" w:rsidP="00742BA9">
            <w:pPr>
              <w:spacing w:after="0"/>
              <w:jc w:val="both"/>
              <w:rPr>
                <w:rFonts w:ascii="Arial" w:hAnsi="Arial" w:cs="Arial"/>
                <w:b/>
                <w:color w:val="000000"/>
              </w:rPr>
            </w:pPr>
            <w:r w:rsidRPr="00742BA9">
              <w:rPr>
                <w:rFonts w:ascii="Arial" w:hAnsi="Arial" w:cs="Arial"/>
              </w:rPr>
              <w:t>Nombre del LICITANTE:</w:t>
            </w:r>
          </w:p>
        </w:tc>
      </w:tr>
      <w:tr w:rsidR="0023141F" w:rsidRPr="00742BA9" w:rsidTr="009062A7">
        <w:trPr>
          <w:cantSplit/>
          <w:trHeight w:val="92"/>
        </w:trPr>
        <w:tc>
          <w:tcPr>
            <w:tcW w:w="10065" w:type="dxa"/>
            <w:gridSpan w:val="3"/>
          </w:tcPr>
          <w:p w:rsidR="0023141F" w:rsidRPr="00742BA9" w:rsidRDefault="00AF3648" w:rsidP="00742BA9">
            <w:pPr>
              <w:spacing w:after="0"/>
              <w:jc w:val="both"/>
              <w:rPr>
                <w:rFonts w:ascii="Arial" w:hAnsi="Arial" w:cs="Arial"/>
              </w:rPr>
            </w:pPr>
            <w:r w:rsidRPr="00742BA9">
              <w:rPr>
                <w:rFonts w:ascii="Arial" w:hAnsi="Arial" w:cs="Arial"/>
              </w:rPr>
              <w:t xml:space="preserve">Número de Registro de </w:t>
            </w:r>
            <w:r w:rsidR="00CC51E3" w:rsidRPr="00742BA9">
              <w:rPr>
                <w:rFonts w:ascii="Arial" w:hAnsi="Arial" w:cs="Arial"/>
              </w:rPr>
              <w:t xml:space="preserve">Proveedor </w:t>
            </w:r>
            <w:r w:rsidRPr="00742BA9">
              <w:rPr>
                <w:rFonts w:ascii="Arial" w:hAnsi="Arial" w:cs="Arial"/>
              </w:rPr>
              <w:t xml:space="preserve">asignado por el Municipio de Tlajomulco de Zúñiga, Jalisco: </w:t>
            </w:r>
          </w:p>
        </w:tc>
      </w:tr>
      <w:tr w:rsidR="0023141F" w:rsidRPr="00742BA9" w:rsidTr="009062A7">
        <w:trPr>
          <w:cantSplit/>
        </w:trPr>
        <w:tc>
          <w:tcPr>
            <w:tcW w:w="10065" w:type="dxa"/>
            <w:gridSpan w:val="3"/>
          </w:tcPr>
          <w:p w:rsidR="0023141F" w:rsidRPr="00742BA9" w:rsidRDefault="0023141F" w:rsidP="00742BA9">
            <w:pPr>
              <w:spacing w:after="0"/>
              <w:jc w:val="both"/>
              <w:rPr>
                <w:rFonts w:ascii="Arial" w:hAnsi="Arial" w:cs="Arial"/>
              </w:rPr>
            </w:pPr>
            <w:r w:rsidRPr="00742BA9">
              <w:rPr>
                <w:rFonts w:ascii="Arial" w:hAnsi="Arial" w:cs="Arial"/>
              </w:rPr>
              <w:t>Registro Federal de Contribuyentes:</w:t>
            </w:r>
          </w:p>
        </w:tc>
      </w:tr>
      <w:tr w:rsidR="0023141F" w:rsidRPr="00742BA9" w:rsidTr="009062A7">
        <w:trPr>
          <w:cantSplit/>
        </w:trPr>
        <w:tc>
          <w:tcPr>
            <w:tcW w:w="10065" w:type="dxa"/>
            <w:gridSpan w:val="3"/>
          </w:tcPr>
          <w:p w:rsidR="0023141F" w:rsidRPr="00742BA9" w:rsidRDefault="0023141F" w:rsidP="00742BA9">
            <w:pPr>
              <w:spacing w:after="0"/>
              <w:jc w:val="both"/>
              <w:rPr>
                <w:rFonts w:ascii="Arial" w:hAnsi="Arial" w:cs="Arial"/>
              </w:rPr>
            </w:pPr>
            <w:r w:rsidRPr="00742BA9">
              <w:rPr>
                <w:rFonts w:ascii="Arial" w:hAnsi="Arial" w:cs="Arial"/>
              </w:rPr>
              <w:t>Domicilio: (Calle, Número exterior-interior, Colonia, Código Postal)</w:t>
            </w:r>
          </w:p>
        </w:tc>
      </w:tr>
      <w:tr w:rsidR="0023141F" w:rsidRPr="00742BA9" w:rsidTr="009062A7">
        <w:trPr>
          <w:trHeight w:val="55"/>
        </w:trPr>
        <w:tc>
          <w:tcPr>
            <w:tcW w:w="5672" w:type="dxa"/>
            <w:gridSpan w:val="2"/>
          </w:tcPr>
          <w:p w:rsidR="0023141F" w:rsidRPr="00742BA9" w:rsidRDefault="0023141F" w:rsidP="00742BA9">
            <w:pPr>
              <w:spacing w:after="0"/>
              <w:jc w:val="both"/>
              <w:rPr>
                <w:rFonts w:ascii="Arial" w:hAnsi="Arial" w:cs="Arial"/>
              </w:rPr>
            </w:pPr>
            <w:r w:rsidRPr="00742BA9">
              <w:rPr>
                <w:rFonts w:ascii="Arial" w:hAnsi="Arial" w:cs="Arial"/>
              </w:rPr>
              <w:t>Municipio o Delegación:</w:t>
            </w:r>
          </w:p>
        </w:tc>
        <w:tc>
          <w:tcPr>
            <w:tcW w:w="4393" w:type="dxa"/>
          </w:tcPr>
          <w:p w:rsidR="0023141F" w:rsidRPr="00742BA9" w:rsidRDefault="0023141F" w:rsidP="00742BA9">
            <w:pPr>
              <w:spacing w:after="0"/>
              <w:jc w:val="both"/>
              <w:rPr>
                <w:rFonts w:ascii="Arial" w:hAnsi="Arial" w:cs="Arial"/>
              </w:rPr>
            </w:pPr>
            <w:r w:rsidRPr="00742BA9">
              <w:rPr>
                <w:rFonts w:ascii="Arial" w:hAnsi="Arial" w:cs="Arial"/>
              </w:rPr>
              <w:t>Entidad Federativa:</w:t>
            </w:r>
          </w:p>
        </w:tc>
      </w:tr>
      <w:tr w:rsidR="0023141F" w:rsidRPr="00742BA9" w:rsidTr="009062A7">
        <w:tc>
          <w:tcPr>
            <w:tcW w:w="5672" w:type="dxa"/>
            <w:gridSpan w:val="2"/>
          </w:tcPr>
          <w:p w:rsidR="0023141F" w:rsidRPr="00742BA9" w:rsidRDefault="0023141F" w:rsidP="00742BA9">
            <w:pPr>
              <w:spacing w:after="0"/>
              <w:jc w:val="both"/>
              <w:rPr>
                <w:rFonts w:ascii="Arial" w:hAnsi="Arial" w:cs="Arial"/>
              </w:rPr>
            </w:pPr>
            <w:r w:rsidRPr="00742BA9">
              <w:rPr>
                <w:rFonts w:ascii="Arial" w:hAnsi="Arial" w:cs="Arial"/>
              </w:rPr>
              <w:t>Teléfono (s):</w:t>
            </w:r>
          </w:p>
        </w:tc>
        <w:tc>
          <w:tcPr>
            <w:tcW w:w="4393" w:type="dxa"/>
          </w:tcPr>
          <w:p w:rsidR="0023141F" w:rsidRPr="00742BA9" w:rsidRDefault="0023141F" w:rsidP="00742BA9">
            <w:pPr>
              <w:spacing w:after="0"/>
              <w:jc w:val="both"/>
              <w:rPr>
                <w:rFonts w:ascii="Arial" w:hAnsi="Arial" w:cs="Arial"/>
              </w:rPr>
            </w:pPr>
            <w:r w:rsidRPr="00742BA9">
              <w:rPr>
                <w:rFonts w:ascii="Arial" w:hAnsi="Arial" w:cs="Arial"/>
              </w:rPr>
              <w:t>Fax:</w:t>
            </w:r>
          </w:p>
        </w:tc>
      </w:tr>
      <w:tr w:rsidR="0023141F" w:rsidRPr="00742BA9" w:rsidTr="009062A7">
        <w:trPr>
          <w:cantSplit/>
        </w:trPr>
        <w:tc>
          <w:tcPr>
            <w:tcW w:w="10065" w:type="dxa"/>
            <w:gridSpan w:val="3"/>
          </w:tcPr>
          <w:p w:rsidR="0023141F" w:rsidRPr="00742BA9" w:rsidRDefault="0023141F" w:rsidP="00742BA9">
            <w:pPr>
              <w:spacing w:after="0"/>
              <w:jc w:val="both"/>
              <w:rPr>
                <w:rFonts w:ascii="Arial" w:hAnsi="Arial" w:cs="Arial"/>
              </w:rPr>
            </w:pPr>
            <w:r w:rsidRPr="00742BA9">
              <w:rPr>
                <w:rFonts w:ascii="Arial" w:hAnsi="Arial" w:cs="Arial"/>
              </w:rPr>
              <w:t>Correo Electrónico:</w:t>
            </w:r>
          </w:p>
        </w:tc>
      </w:tr>
      <w:tr w:rsidR="0023141F" w:rsidRPr="00742BA9"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742BA9" w:rsidRDefault="0023141F" w:rsidP="00742BA9">
            <w:pPr>
              <w:spacing w:after="0"/>
              <w:jc w:val="both"/>
              <w:rPr>
                <w:rFonts w:ascii="Arial" w:hAnsi="Arial" w:cs="Arial"/>
              </w:rPr>
            </w:pPr>
          </w:p>
        </w:tc>
      </w:tr>
      <w:tr w:rsidR="0023141F" w:rsidRPr="00742BA9" w:rsidTr="009062A7">
        <w:trPr>
          <w:cantSplit/>
          <w:trHeight w:val="2436"/>
        </w:trPr>
        <w:tc>
          <w:tcPr>
            <w:tcW w:w="10065" w:type="dxa"/>
            <w:gridSpan w:val="3"/>
            <w:vAlign w:val="center"/>
          </w:tcPr>
          <w:p w:rsidR="0023141F" w:rsidRPr="00742BA9" w:rsidRDefault="00100C08" w:rsidP="00742BA9">
            <w:pPr>
              <w:spacing w:after="0"/>
              <w:jc w:val="both"/>
              <w:rPr>
                <w:rFonts w:ascii="Arial" w:hAnsi="Arial" w:cs="Arial"/>
              </w:rPr>
            </w:pPr>
            <w:r w:rsidRPr="00742BA9">
              <w:rPr>
                <w:rFonts w:ascii="Arial" w:hAnsi="Arial" w:cs="Arial"/>
              </w:rPr>
              <w:lastRenderedPageBreak/>
              <w:t>Para Personas Morales</w:t>
            </w:r>
            <w:r w:rsidR="0023141F" w:rsidRPr="00742BA9">
              <w:rPr>
                <w:rFonts w:ascii="Arial" w:hAnsi="Arial" w:cs="Arial"/>
              </w:rPr>
              <w:t>:</w:t>
            </w:r>
          </w:p>
          <w:p w:rsidR="0023141F" w:rsidRPr="00742BA9" w:rsidRDefault="0023141F" w:rsidP="00742BA9">
            <w:pPr>
              <w:spacing w:after="0"/>
              <w:jc w:val="both"/>
              <w:rPr>
                <w:rFonts w:ascii="Arial" w:hAnsi="Arial" w:cs="Arial"/>
              </w:rPr>
            </w:pPr>
            <w:r w:rsidRPr="00742BA9">
              <w:rPr>
                <w:rFonts w:ascii="Arial" w:hAnsi="Arial" w:cs="Arial"/>
              </w:rPr>
              <w:t>Número de Escritura Pública: (en la que consta su Acta Constitutiva y sus modificaciones* si las hubiera)</w:t>
            </w:r>
          </w:p>
          <w:p w:rsidR="0023141F" w:rsidRPr="00742BA9" w:rsidRDefault="0023141F" w:rsidP="00742BA9">
            <w:pPr>
              <w:spacing w:after="0"/>
              <w:jc w:val="both"/>
              <w:rPr>
                <w:rFonts w:ascii="Arial" w:hAnsi="Arial" w:cs="Arial"/>
              </w:rPr>
            </w:pPr>
            <w:r w:rsidRPr="00742BA9">
              <w:rPr>
                <w:rFonts w:ascii="Arial" w:hAnsi="Arial" w:cs="Arial"/>
              </w:rPr>
              <w:t>Fecha y lugar de expedición:</w:t>
            </w:r>
          </w:p>
          <w:p w:rsidR="0023141F" w:rsidRPr="00742BA9" w:rsidRDefault="0023141F" w:rsidP="00742BA9">
            <w:pPr>
              <w:spacing w:after="0"/>
              <w:jc w:val="both"/>
              <w:rPr>
                <w:rFonts w:ascii="Arial" w:hAnsi="Arial" w:cs="Arial"/>
              </w:rPr>
            </w:pPr>
            <w:r w:rsidRPr="00742BA9">
              <w:rPr>
                <w:rFonts w:ascii="Arial" w:hAnsi="Arial" w:cs="Arial"/>
              </w:rPr>
              <w:t>Nombre del Fedatario Público, mencionando si es Titular o Suplente:</w:t>
            </w:r>
          </w:p>
          <w:p w:rsidR="0023141F" w:rsidRPr="00742BA9" w:rsidRDefault="0023141F" w:rsidP="00742BA9">
            <w:pPr>
              <w:spacing w:after="0"/>
              <w:jc w:val="both"/>
              <w:rPr>
                <w:rFonts w:ascii="Arial" w:hAnsi="Arial" w:cs="Arial"/>
              </w:rPr>
            </w:pPr>
            <w:r w:rsidRPr="00742BA9">
              <w:rPr>
                <w:rFonts w:ascii="Arial" w:hAnsi="Arial" w:cs="Arial"/>
              </w:rPr>
              <w:t xml:space="preserve">Número de folio de la credencial para votar del representante legal: </w:t>
            </w:r>
          </w:p>
          <w:p w:rsidR="0023141F" w:rsidRPr="00742BA9" w:rsidRDefault="0023141F" w:rsidP="00742BA9">
            <w:pPr>
              <w:spacing w:after="0"/>
              <w:jc w:val="both"/>
              <w:rPr>
                <w:rFonts w:ascii="Arial" w:hAnsi="Arial" w:cs="Arial"/>
              </w:rPr>
            </w:pPr>
            <w:r w:rsidRPr="00742BA9">
              <w:rPr>
                <w:rFonts w:ascii="Arial" w:hAnsi="Arial" w:cs="Arial"/>
              </w:rPr>
              <w:t>Fecha de inscripción en el Registro Público de la Propiedad y de Comercio:</w:t>
            </w:r>
          </w:p>
          <w:p w:rsidR="0023141F" w:rsidRPr="00742BA9" w:rsidRDefault="0023141F" w:rsidP="00742BA9">
            <w:pPr>
              <w:spacing w:after="0"/>
              <w:jc w:val="both"/>
              <w:rPr>
                <w:rFonts w:ascii="Arial" w:hAnsi="Arial" w:cs="Arial"/>
              </w:rPr>
            </w:pPr>
            <w:r w:rsidRPr="00742BA9">
              <w:rPr>
                <w:rFonts w:ascii="Arial" w:hAnsi="Arial" w:cs="Arial"/>
              </w:rPr>
              <w:t>Tomo:</w:t>
            </w:r>
          </w:p>
          <w:p w:rsidR="0023141F" w:rsidRPr="00742BA9" w:rsidRDefault="0023141F" w:rsidP="00742BA9">
            <w:pPr>
              <w:spacing w:after="0"/>
              <w:jc w:val="both"/>
              <w:rPr>
                <w:rFonts w:ascii="Arial" w:hAnsi="Arial" w:cs="Arial"/>
              </w:rPr>
            </w:pPr>
            <w:r w:rsidRPr="00742BA9">
              <w:rPr>
                <w:rFonts w:ascii="Arial" w:hAnsi="Arial" w:cs="Arial"/>
              </w:rPr>
              <w:t>Libro:</w:t>
            </w:r>
          </w:p>
          <w:p w:rsidR="0023141F" w:rsidRPr="00742BA9" w:rsidRDefault="0023141F" w:rsidP="00742BA9">
            <w:pPr>
              <w:spacing w:after="0"/>
              <w:jc w:val="both"/>
              <w:rPr>
                <w:rFonts w:ascii="Arial" w:hAnsi="Arial" w:cs="Arial"/>
              </w:rPr>
            </w:pPr>
            <w:r w:rsidRPr="00742BA9">
              <w:rPr>
                <w:rFonts w:ascii="Arial" w:hAnsi="Arial" w:cs="Arial"/>
              </w:rPr>
              <w:t>Agregado con número al Apéndice:</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Para Personas Físicas:</w:t>
            </w:r>
          </w:p>
          <w:p w:rsidR="0023141F" w:rsidRPr="00742BA9" w:rsidRDefault="0023141F" w:rsidP="00742BA9">
            <w:pPr>
              <w:spacing w:after="0"/>
              <w:jc w:val="both"/>
              <w:rPr>
                <w:rFonts w:ascii="Arial" w:hAnsi="Arial" w:cs="Arial"/>
              </w:rPr>
            </w:pPr>
            <w:r w:rsidRPr="00742BA9">
              <w:rPr>
                <w:rFonts w:ascii="Arial" w:hAnsi="Arial" w:cs="Arial"/>
              </w:rPr>
              <w:t>Número de folio de la Credencial para Votar:</w:t>
            </w:r>
          </w:p>
          <w:p w:rsidR="0023141F" w:rsidRPr="00742BA9" w:rsidRDefault="0023141F" w:rsidP="00742BA9">
            <w:pPr>
              <w:spacing w:after="0"/>
              <w:jc w:val="both"/>
              <w:rPr>
                <w:rFonts w:ascii="Arial" w:hAnsi="Arial" w:cs="Arial"/>
              </w:rPr>
            </w:pPr>
          </w:p>
        </w:tc>
      </w:tr>
      <w:tr w:rsidR="0023141F" w:rsidRPr="00742BA9"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742BA9" w:rsidRDefault="0023141F" w:rsidP="00742BA9">
            <w:pPr>
              <w:spacing w:after="0"/>
              <w:jc w:val="both"/>
              <w:rPr>
                <w:rFonts w:ascii="Arial" w:hAnsi="Arial" w:cs="Arial"/>
              </w:rPr>
            </w:pPr>
          </w:p>
        </w:tc>
      </w:tr>
      <w:tr w:rsidR="0023141F" w:rsidRPr="00742BA9" w:rsidTr="009062A7">
        <w:trPr>
          <w:cantSplit/>
          <w:trHeight w:val="1134"/>
        </w:trPr>
        <w:tc>
          <w:tcPr>
            <w:tcW w:w="426" w:type="dxa"/>
            <w:shd w:val="clear" w:color="auto" w:fill="000000"/>
            <w:textDirection w:val="btLr"/>
            <w:vAlign w:val="center"/>
          </w:tcPr>
          <w:p w:rsidR="0023141F" w:rsidRPr="00742BA9" w:rsidRDefault="0023141F" w:rsidP="00742BA9">
            <w:pPr>
              <w:spacing w:after="0"/>
              <w:jc w:val="both"/>
              <w:rPr>
                <w:rFonts w:ascii="Arial" w:hAnsi="Arial" w:cs="Arial"/>
              </w:rPr>
            </w:pPr>
            <w:r w:rsidRPr="00742BA9">
              <w:rPr>
                <w:rFonts w:ascii="Arial" w:hAnsi="Arial" w:cs="Arial"/>
              </w:rPr>
              <w:t>P O D E R</w:t>
            </w:r>
          </w:p>
        </w:tc>
        <w:tc>
          <w:tcPr>
            <w:tcW w:w="9639" w:type="dxa"/>
            <w:gridSpan w:val="2"/>
          </w:tcPr>
          <w:p w:rsidR="0023141F" w:rsidRPr="00742BA9" w:rsidRDefault="0023141F" w:rsidP="00742BA9">
            <w:pPr>
              <w:spacing w:after="0"/>
              <w:jc w:val="both"/>
              <w:rPr>
                <w:rFonts w:ascii="Arial" w:hAnsi="Arial" w:cs="Arial"/>
              </w:rPr>
            </w:pPr>
            <w:r w:rsidRPr="00742BA9">
              <w:rPr>
                <w:rFonts w:ascii="Arial" w:hAnsi="Arial" w:cs="Arial"/>
              </w:rPr>
              <w:t xml:space="preserve">Para Personas Físicas o </w:t>
            </w:r>
            <w:r w:rsidR="00100C08" w:rsidRPr="00742BA9">
              <w:rPr>
                <w:rFonts w:ascii="Arial" w:hAnsi="Arial" w:cs="Arial"/>
              </w:rPr>
              <w:t xml:space="preserve">Morales </w:t>
            </w:r>
            <w:r w:rsidRPr="00742BA9">
              <w:rPr>
                <w:rFonts w:ascii="Arial" w:hAnsi="Arial" w:cs="Arial"/>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742BA9">
              <w:rPr>
                <w:rFonts w:ascii="Arial" w:hAnsi="Arial" w:cs="Arial"/>
              </w:rPr>
              <w:t>Morales</w:t>
            </w:r>
            <w:r w:rsidRPr="00742BA9">
              <w:rPr>
                <w:rFonts w:ascii="Arial" w:hAnsi="Arial" w:cs="Arial"/>
              </w:rPr>
              <w:t xml:space="preserve"> y el poder se otorgue en la escritura del acta constitutiva, manifestarlo en este cuadro)</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Número de Escritura Pública:</w:t>
            </w:r>
          </w:p>
          <w:p w:rsidR="0023141F" w:rsidRPr="00742BA9" w:rsidRDefault="0023141F" w:rsidP="00742BA9">
            <w:pPr>
              <w:spacing w:after="0"/>
              <w:jc w:val="both"/>
              <w:rPr>
                <w:rFonts w:ascii="Arial" w:hAnsi="Arial" w:cs="Arial"/>
              </w:rPr>
            </w:pPr>
            <w:r w:rsidRPr="00742BA9">
              <w:rPr>
                <w:rFonts w:ascii="Arial" w:hAnsi="Arial" w:cs="Arial"/>
              </w:rPr>
              <w:t>Tipo de poder:</w:t>
            </w:r>
          </w:p>
          <w:p w:rsidR="0023141F" w:rsidRPr="00742BA9" w:rsidRDefault="0023141F" w:rsidP="00742BA9">
            <w:pPr>
              <w:spacing w:after="0"/>
              <w:jc w:val="both"/>
              <w:rPr>
                <w:rFonts w:ascii="Arial" w:hAnsi="Arial" w:cs="Arial"/>
              </w:rPr>
            </w:pPr>
            <w:r w:rsidRPr="00742BA9">
              <w:rPr>
                <w:rFonts w:ascii="Arial" w:hAnsi="Arial" w:cs="Arial"/>
              </w:rPr>
              <w:t>Nombre del Fedatario Público, mencionando si es Titular o Suplente:</w:t>
            </w:r>
          </w:p>
          <w:p w:rsidR="0023141F" w:rsidRPr="00742BA9" w:rsidRDefault="0023141F" w:rsidP="00742BA9">
            <w:pPr>
              <w:spacing w:after="0"/>
              <w:jc w:val="both"/>
              <w:rPr>
                <w:rFonts w:ascii="Arial" w:hAnsi="Arial" w:cs="Arial"/>
              </w:rPr>
            </w:pPr>
            <w:r w:rsidRPr="00742BA9">
              <w:rPr>
                <w:rFonts w:ascii="Arial" w:hAnsi="Arial" w:cs="Arial"/>
              </w:rPr>
              <w:t>Fecha de inscripción en el Registro Público de la Propiedad y de Comercio:</w:t>
            </w:r>
          </w:p>
          <w:p w:rsidR="0023141F" w:rsidRPr="00742BA9" w:rsidRDefault="0023141F" w:rsidP="00742BA9">
            <w:pPr>
              <w:spacing w:after="0"/>
              <w:jc w:val="both"/>
              <w:rPr>
                <w:rFonts w:ascii="Arial" w:hAnsi="Arial" w:cs="Arial"/>
              </w:rPr>
            </w:pPr>
            <w:r w:rsidRPr="00742BA9">
              <w:rPr>
                <w:rFonts w:ascii="Arial" w:hAnsi="Arial" w:cs="Arial"/>
              </w:rPr>
              <w:t>Tomo:</w:t>
            </w:r>
          </w:p>
          <w:p w:rsidR="0023141F" w:rsidRPr="00742BA9" w:rsidRDefault="0023141F" w:rsidP="00742BA9">
            <w:pPr>
              <w:spacing w:after="0"/>
              <w:jc w:val="both"/>
              <w:rPr>
                <w:rFonts w:ascii="Arial" w:hAnsi="Arial" w:cs="Arial"/>
              </w:rPr>
            </w:pPr>
            <w:r w:rsidRPr="00742BA9">
              <w:rPr>
                <w:rFonts w:ascii="Arial" w:hAnsi="Arial" w:cs="Arial"/>
              </w:rPr>
              <w:t xml:space="preserve">Libro: </w:t>
            </w:r>
          </w:p>
          <w:p w:rsidR="0023141F" w:rsidRPr="00742BA9" w:rsidRDefault="0023141F" w:rsidP="00742BA9">
            <w:pPr>
              <w:spacing w:after="0"/>
              <w:jc w:val="both"/>
              <w:rPr>
                <w:rFonts w:ascii="Arial" w:hAnsi="Arial" w:cs="Arial"/>
              </w:rPr>
            </w:pPr>
            <w:r w:rsidRPr="00742BA9">
              <w:rPr>
                <w:rFonts w:ascii="Arial" w:hAnsi="Arial" w:cs="Arial"/>
              </w:rPr>
              <w:t>Agregado con número al Apéndice:</w:t>
            </w:r>
          </w:p>
          <w:p w:rsidR="0023141F" w:rsidRPr="00742BA9" w:rsidRDefault="0023141F" w:rsidP="00742BA9">
            <w:pPr>
              <w:spacing w:after="0"/>
              <w:jc w:val="both"/>
              <w:rPr>
                <w:rFonts w:ascii="Arial" w:hAnsi="Arial" w:cs="Arial"/>
              </w:rPr>
            </w:pPr>
            <w:r w:rsidRPr="00742BA9">
              <w:rPr>
                <w:rFonts w:ascii="Arial" w:hAnsi="Arial" w:cs="Arial"/>
              </w:rPr>
              <w:t>Lugar y fecha de expedición:</w:t>
            </w:r>
          </w:p>
        </w:tc>
      </w:tr>
      <w:tr w:rsidR="0023141F" w:rsidRPr="00742BA9" w:rsidTr="009062A7">
        <w:trPr>
          <w:cantSplit/>
          <w:trHeight w:val="1175"/>
        </w:trPr>
        <w:tc>
          <w:tcPr>
            <w:tcW w:w="426" w:type="dxa"/>
            <w:shd w:val="clear" w:color="auto" w:fill="000000"/>
            <w:textDirection w:val="btLr"/>
            <w:vAlign w:val="center"/>
          </w:tcPr>
          <w:p w:rsidR="0023141F" w:rsidRPr="00742BA9" w:rsidRDefault="0023141F" w:rsidP="00742BA9">
            <w:pPr>
              <w:spacing w:after="0"/>
              <w:jc w:val="both"/>
              <w:rPr>
                <w:rFonts w:ascii="Arial" w:hAnsi="Arial" w:cs="Arial"/>
              </w:rPr>
            </w:pPr>
          </w:p>
        </w:tc>
        <w:tc>
          <w:tcPr>
            <w:tcW w:w="9639" w:type="dxa"/>
            <w:gridSpan w:val="2"/>
          </w:tcPr>
          <w:p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p>
          <w:p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rPr>
              <w:t>Clasificación de la empresa:</w:t>
            </w:r>
          </w:p>
          <w:p w:rsidR="0023141F" w:rsidRPr="00742BA9" w:rsidRDefault="005153EC"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noProof/>
                <w:lang w:eastAsia="es-MX"/>
              </w:rPr>
              <mc:AlternateContent>
                <mc:Choice Requires="wps">
                  <w:drawing>
                    <wp:anchor distT="0" distB="0" distL="114300" distR="114300" simplePos="0" relativeHeight="251667456" behindDoc="0" locked="0" layoutInCell="1" allowOverlap="1" wp14:anchorId="064D6FC2" wp14:editId="63C52743">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742BA9">
              <w:rPr>
                <w:rFonts w:ascii="Arial" w:hAnsi="Arial" w:cs="Arial"/>
                <w:noProof/>
                <w:lang w:eastAsia="es-MX"/>
              </w:rPr>
              <mc:AlternateContent>
                <mc:Choice Requires="wps">
                  <w:drawing>
                    <wp:anchor distT="0" distB="0" distL="114300" distR="114300" simplePos="0" relativeHeight="251660288" behindDoc="0" locked="0" layoutInCell="1" allowOverlap="1" wp14:anchorId="1D80219D" wp14:editId="57964991">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742BA9">
              <w:rPr>
                <w:rFonts w:ascii="Arial" w:hAnsi="Arial" w:cs="Arial"/>
                <w:noProof/>
                <w:lang w:eastAsia="es-MX"/>
              </w:rPr>
              <mc:AlternateContent>
                <mc:Choice Requires="wps">
                  <w:drawing>
                    <wp:anchor distT="0" distB="0" distL="114300" distR="114300" simplePos="0" relativeHeight="251661312" behindDoc="0" locked="0" layoutInCell="1" allowOverlap="1" wp14:anchorId="3B912F18" wp14:editId="4BC88961">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742BA9">
              <w:rPr>
                <w:rFonts w:ascii="Arial" w:hAnsi="Arial" w:cs="Arial"/>
                <w:noProof/>
                <w:lang w:eastAsia="es-MX"/>
              </w:rPr>
              <mc:AlternateContent>
                <mc:Choice Requires="wps">
                  <w:drawing>
                    <wp:anchor distT="0" distB="0" distL="114300" distR="114300" simplePos="0" relativeHeight="251662336" behindDoc="0" locked="0" layoutInCell="1" allowOverlap="1" wp14:anchorId="674B2A06" wp14:editId="49981593">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rPr>
              <w:t>Micro                    Pequeña                    Mediana                  Grande</w:t>
            </w:r>
          </w:p>
          <w:p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p>
          <w:p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p>
          <w:p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rPr>
              <w:t xml:space="preserve">Tipo de empresa: </w:t>
            </w:r>
          </w:p>
          <w:p w:rsidR="0023141F" w:rsidRPr="00742BA9" w:rsidRDefault="0098186B"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noProof/>
                <w:lang w:eastAsia="es-MX"/>
              </w:rPr>
              <mc:AlternateContent>
                <mc:Choice Requires="wps">
                  <w:drawing>
                    <wp:anchor distT="0" distB="0" distL="114300" distR="114300" simplePos="0" relativeHeight="251668480" behindDoc="0" locked="0" layoutInCell="1" allowOverlap="1" wp14:anchorId="6A8089BB" wp14:editId="6030C943">
                      <wp:simplePos x="0" y="0"/>
                      <wp:positionH relativeFrom="column">
                        <wp:posOffset>5862320</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1.6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"/>
                  </w:pict>
                </mc:Fallback>
              </mc:AlternateContent>
            </w:r>
            <w:r w:rsidRPr="00742BA9">
              <w:rPr>
                <w:rFonts w:ascii="Arial" w:hAnsi="Arial" w:cs="Arial"/>
                <w:noProof/>
                <w:lang w:eastAsia="es-MX"/>
              </w:rPr>
              <mc:AlternateContent>
                <mc:Choice Requires="wps">
                  <w:drawing>
                    <wp:anchor distT="0" distB="0" distL="114300" distR="114300" simplePos="0" relativeHeight="251666432" behindDoc="0" locked="0" layoutInCell="1" allowOverlap="1" wp14:anchorId="4AA5F29F" wp14:editId="5B598B16">
                      <wp:simplePos x="0" y="0"/>
                      <wp:positionH relativeFrom="column">
                        <wp:posOffset>5182169</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8.0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"/>
                  </w:pict>
                </mc:Fallback>
              </mc:AlternateContent>
            </w:r>
            <w:r w:rsidR="005153EC" w:rsidRPr="00742BA9">
              <w:rPr>
                <w:rFonts w:ascii="Arial" w:hAnsi="Arial" w:cs="Arial"/>
                <w:noProof/>
                <w:lang w:eastAsia="es-MX"/>
              </w:rPr>
              <mc:AlternateContent>
                <mc:Choice Requires="wps">
                  <w:drawing>
                    <wp:anchor distT="0" distB="0" distL="114300" distR="114300" simplePos="0" relativeHeight="251665408" behindDoc="0" locked="0" layoutInCell="1" allowOverlap="1" wp14:anchorId="1539B638" wp14:editId="6210330C">
                      <wp:simplePos x="0" y="0"/>
                      <wp:positionH relativeFrom="column">
                        <wp:posOffset>3999230</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4.9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"/>
                  </w:pict>
                </mc:Fallback>
              </mc:AlternateContent>
            </w:r>
            <w:r w:rsidR="005153EC" w:rsidRPr="00742BA9">
              <w:rPr>
                <w:rFonts w:ascii="Arial" w:hAnsi="Arial" w:cs="Arial"/>
                <w:noProof/>
                <w:lang w:eastAsia="es-MX"/>
              </w:rPr>
              <mc:AlternateContent>
                <mc:Choice Requires="wps">
                  <w:drawing>
                    <wp:anchor distT="0" distB="0" distL="114300" distR="114300" simplePos="0" relativeHeight="251664384" behindDoc="0" locked="0" layoutInCell="1" allowOverlap="1" wp14:anchorId="22832FC0" wp14:editId="1DCB8ACE">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sidR="005153EC" w:rsidRPr="00742BA9">
              <w:rPr>
                <w:rFonts w:ascii="Arial" w:hAnsi="Arial" w:cs="Arial"/>
                <w:noProof/>
                <w:lang w:eastAsia="es-MX"/>
              </w:rPr>
              <mc:AlternateContent>
                <mc:Choice Requires="wps">
                  <w:drawing>
                    <wp:anchor distT="0" distB="0" distL="114300" distR="114300" simplePos="0" relativeHeight="251663360" behindDoc="0" locked="0" layoutInCell="1" allowOverlap="1" wp14:anchorId="2498C134" wp14:editId="13389C7E">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sidRPr="00742BA9">
              <w:rPr>
                <w:rFonts w:ascii="Arial" w:hAnsi="Arial" w:cs="Arial"/>
                <w:noProof/>
                <w:lang w:eastAsia="es-MX"/>
              </w:rPr>
              <mc:AlternateContent>
                <mc:Choice Requires="wps">
                  <w:drawing>
                    <wp:anchor distT="0" distB="0" distL="114300" distR="114300" simplePos="0" relativeHeight="251659264" behindDoc="0" locked="0" layoutInCell="1" allowOverlap="1" wp14:anchorId="7DD854E0" wp14:editId="6F3D2409">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rPr>
              <w:t xml:space="preserve">Comercializadora               Productora             Servicio             </w:t>
            </w:r>
            <w:r w:rsidR="009953F6" w:rsidRPr="00742BA9">
              <w:rPr>
                <w:rFonts w:ascii="Arial" w:hAnsi="Arial" w:cs="Arial"/>
              </w:rPr>
              <w:t>NACIONAL</w:t>
            </w:r>
            <w:r w:rsidRPr="00742BA9">
              <w:rPr>
                <w:rFonts w:ascii="Arial" w:hAnsi="Arial" w:cs="Arial"/>
              </w:rPr>
              <w:t xml:space="preserve">            </w:t>
            </w:r>
            <w:proofErr w:type="spellStart"/>
            <w:r w:rsidR="00CD2A26" w:rsidRPr="00742BA9">
              <w:rPr>
                <w:rFonts w:ascii="Arial" w:hAnsi="Arial" w:cs="Arial"/>
              </w:rPr>
              <w:t>Nacional</w:t>
            </w:r>
            <w:proofErr w:type="spellEnd"/>
            <w:r w:rsidRPr="00742BA9">
              <w:rPr>
                <w:rFonts w:ascii="Arial" w:hAnsi="Arial" w:cs="Arial"/>
              </w:rPr>
              <w:t xml:space="preserve">           Inter-</w:t>
            </w:r>
          </w:p>
          <w:p w:rsidR="0023141F" w:rsidRPr="00742BA9" w:rsidRDefault="0023141F" w:rsidP="00742BA9">
            <w:pPr>
              <w:spacing w:after="0"/>
              <w:jc w:val="both"/>
              <w:rPr>
                <w:rFonts w:ascii="Arial" w:hAnsi="Arial" w:cs="Arial"/>
                <w:i/>
              </w:rPr>
            </w:pPr>
          </w:p>
          <w:p w:rsidR="0023141F" w:rsidRPr="00742BA9" w:rsidRDefault="0023141F" w:rsidP="00742BA9">
            <w:pPr>
              <w:spacing w:after="0"/>
              <w:jc w:val="both"/>
              <w:rPr>
                <w:rFonts w:ascii="Arial" w:hAnsi="Arial" w:cs="Arial"/>
                <w:i/>
              </w:rPr>
            </w:pPr>
            <w:r w:rsidRPr="00742BA9">
              <w:rPr>
                <w:rFonts w:ascii="Arial" w:hAnsi="Arial" w:cs="Arial"/>
                <w:i/>
              </w:rPr>
              <w:t>Presentar copias certificadas del Acta Constit</w:t>
            </w:r>
            <w:r w:rsidR="00270F61" w:rsidRPr="00742BA9">
              <w:rPr>
                <w:rFonts w:ascii="Arial" w:hAnsi="Arial" w:cs="Arial"/>
                <w:i/>
              </w:rPr>
              <w:t>utiva y de ser aplicable Poder Especial o G</w:t>
            </w:r>
            <w:r w:rsidRPr="00742BA9">
              <w:rPr>
                <w:rFonts w:ascii="Arial" w:hAnsi="Arial" w:cs="Arial"/>
                <w:i/>
              </w:rPr>
              <w:t>eneral ello  conjuntamente con copias simples de la documentación de soporte, las copias certificadas se devolverán previo cotejo de ello.</w:t>
            </w:r>
          </w:p>
          <w:p w:rsidR="0023141F" w:rsidRPr="00742BA9" w:rsidRDefault="0023141F" w:rsidP="00742BA9">
            <w:pPr>
              <w:spacing w:after="0"/>
              <w:jc w:val="both"/>
              <w:rPr>
                <w:rFonts w:ascii="Arial" w:hAnsi="Arial" w:cs="Arial"/>
                <w:i/>
              </w:rPr>
            </w:pPr>
            <w:r w:rsidRPr="00742BA9">
              <w:rPr>
                <w:rFonts w:ascii="Arial" w:hAnsi="Arial" w:cs="Arial"/>
                <w:i/>
              </w:rPr>
              <w:t xml:space="preserve">                                                                                                                                          </w:t>
            </w:r>
            <w:r w:rsidR="009953F6" w:rsidRPr="00742BA9">
              <w:rPr>
                <w:rFonts w:ascii="Arial" w:hAnsi="Arial" w:cs="Arial"/>
                <w:i/>
              </w:rPr>
              <w:t>NACIONAL</w:t>
            </w:r>
          </w:p>
        </w:tc>
      </w:tr>
    </w:tbl>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PROTESTO LO NECESARIO</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___________________________________</w:t>
      </w:r>
    </w:p>
    <w:p w:rsidR="0023141F" w:rsidRPr="00742BA9" w:rsidRDefault="0023141F" w:rsidP="00742BA9">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spacing w:after="0"/>
        <w:jc w:val="both"/>
        <w:rPr>
          <w:rFonts w:ascii="Arial" w:hAnsi="Arial" w:cs="Arial"/>
          <w:b/>
        </w:rPr>
      </w:pPr>
      <w:r w:rsidRPr="00742BA9">
        <w:rPr>
          <w:rFonts w:ascii="Arial" w:hAnsi="Arial" w:cs="Arial"/>
        </w:rPr>
        <w:t>y/o su Representante Legal</w:t>
      </w:r>
    </w:p>
    <w:p w:rsidR="0023141F" w:rsidRPr="00742BA9" w:rsidRDefault="0023141F" w:rsidP="00742BA9">
      <w:pPr>
        <w:spacing w:after="0"/>
        <w:jc w:val="both"/>
        <w:rPr>
          <w:rFonts w:ascii="Arial" w:hAnsi="Arial" w:cs="Arial"/>
          <w:b/>
        </w:rPr>
      </w:pPr>
    </w:p>
    <w:p w:rsidR="0023141F" w:rsidRDefault="0023141F"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2D5AA5" w:rsidRPr="00742BA9" w:rsidRDefault="002D5AA5" w:rsidP="00A02863">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lastRenderedPageBreak/>
        <w:t>ANEXO 4</w:t>
      </w:r>
    </w:p>
    <w:p w:rsidR="002D5AA5" w:rsidRPr="00742BA9" w:rsidRDefault="002D5AA5" w:rsidP="00A02863">
      <w:pPr>
        <w:spacing w:after="0"/>
        <w:jc w:val="center"/>
        <w:rPr>
          <w:rFonts w:ascii="Arial" w:hAnsi="Arial" w:cs="Arial"/>
          <w:b/>
        </w:rPr>
      </w:pPr>
      <w:r w:rsidRPr="00742BA9">
        <w:rPr>
          <w:rFonts w:ascii="Arial" w:hAnsi="Arial" w:cs="Arial"/>
          <w:b/>
        </w:rPr>
        <w:t>“BASES DE LICITACIÓN”</w:t>
      </w:r>
    </w:p>
    <w:p w:rsidR="002D5AA5" w:rsidRPr="00742BA9" w:rsidRDefault="005329A8" w:rsidP="00A02863">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4E1567">
        <w:rPr>
          <w:rFonts w:ascii="Arial" w:hAnsi="Arial" w:cs="Arial"/>
          <w:b/>
        </w:rPr>
        <w:t>115/2018</w:t>
      </w:r>
    </w:p>
    <w:p w:rsidR="001C3287" w:rsidRPr="00742BA9" w:rsidRDefault="00DF385A" w:rsidP="00A02863">
      <w:pPr>
        <w:spacing w:after="0" w:line="240" w:lineRule="auto"/>
        <w:jc w:val="center"/>
        <w:rPr>
          <w:rFonts w:ascii="Arial" w:hAnsi="Arial" w:cs="Arial"/>
          <w:b/>
          <w:iCs/>
        </w:rPr>
      </w:pPr>
      <w:r w:rsidRPr="00742BA9">
        <w:rPr>
          <w:rFonts w:ascii="Arial" w:hAnsi="Arial" w:cs="Arial"/>
          <w:b/>
          <w:iCs/>
        </w:rPr>
        <w:t xml:space="preserve">ADQUISICIÓN </w:t>
      </w:r>
      <w:r w:rsidR="004E1567">
        <w:rPr>
          <w:rFonts w:ascii="Arial" w:hAnsi="Arial" w:cs="Arial"/>
          <w:b/>
          <w:iCs/>
        </w:rPr>
        <w:t xml:space="preserve">DE UN </w:t>
      </w:r>
      <w:proofErr w:type="spellStart"/>
      <w:r w:rsidR="004E1567">
        <w:rPr>
          <w:rFonts w:ascii="Arial" w:hAnsi="Arial" w:cs="Arial"/>
          <w:b/>
          <w:iCs/>
        </w:rPr>
        <w:t>ENCLOSURE</w:t>
      </w:r>
      <w:proofErr w:type="spellEnd"/>
      <w:r w:rsidR="004E1567">
        <w:rPr>
          <w:rFonts w:ascii="Arial" w:hAnsi="Arial" w:cs="Arial"/>
          <w:b/>
          <w:iCs/>
        </w:rPr>
        <w:t xml:space="preserve"> Y 1 SERVIDOR (NODO) MEDIA O COMPLETA NAVAJA </w:t>
      </w:r>
      <w:proofErr w:type="spellStart"/>
      <w:r w:rsidR="004E1567">
        <w:rPr>
          <w:rFonts w:ascii="Arial" w:hAnsi="Arial" w:cs="Arial"/>
          <w:b/>
          <w:iCs/>
        </w:rPr>
        <w:t>BLADE</w:t>
      </w:r>
      <w:proofErr w:type="spellEnd"/>
      <w:r w:rsidR="004E1567">
        <w:rPr>
          <w:rFonts w:ascii="Arial" w:hAnsi="Arial" w:cs="Arial"/>
          <w:b/>
          <w:iCs/>
        </w:rPr>
        <w:t xml:space="preserve"> SEGÚN LA ARQUITECTURA PROPUESTA</w:t>
      </w:r>
      <w:r w:rsidRPr="00742BA9">
        <w:rPr>
          <w:rFonts w:ascii="Arial" w:hAnsi="Arial" w:cs="Arial"/>
          <w:b/>
          <w:iCs/>
        </w:rPr>
        <w:t xml:space="preserve"> PARA EL GOBIERNO MUNICIPAL DE TLAJOMULCO DE ZÚÑIGA, JALISCO</w:t>
      </w:r>
    </w:p>
    <w:p w:rsidR="002D5AA5" w:rsidRPr="00742BA9" w:rsidRDefault="002D5AA5" w:rsidP="00A02863">
      <w:pPr>
        <w:spacing w:after="0"/>
        <w:jc w:val="center"/>
        <w:rPr>
          <w:rFonts w:ascii="Arial" w:hAnsi="Arial" w:cs="Arial"/>
          <w:color w:val="000000" w:themeColor="text1"/>
        </w:rPr>
      </w:pPr>
    </w:p>
    <w:p w:rsidR="002D5AA5" w:rsidRPr="00742BA9" w:rsidRDefault="002D5AA5" w:rsidP="00A02863">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comité de Adquisiciones DEL MUNICIPIO DE TLAJOMULCO</w:t>
      </w:r>
    </w:p>
    <w:p w:rsidR="002D5AA5" w:rsidRPr="00742BA9" w:rsidRDefault="002D5AA5" w:rsidP="00A02863">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A02863">
      <w:pPr>
        <w:spacing w:after="0"/>
        <w:jc w:val="both"/>
        <w:rPr>
          <w:rFonts w:ascii="Arial" w:hAnsi="Arial" w:cs="Arial"/>
          <w:caps/>
          <w:color w:val="000000" w:themeColor="text1"/>
        </w:rPr>
      </w:pP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Me refiero a mi participación en la___________________, relativo a la adquisición de _______________________.</w:t>
      </w: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 xml:space="preserve">Yo, </w:t>
      </w:r>
      <w:r w:rsidRPr="00A02863">
        <w:rPr>
          <w:rFonts w:ascii="Arial" w:hAnsi="Arial" w:cs="Arial"/>
          <w:b/>
          <w:color w:val="000000" w:themeColor="text1"/>
          <w:sz w:val="21"/>
          <w:szCs w:val="21"/>
          <w:u w:val="single"/>
        </w:rPr>
        <w:t>N O M B R E</w:t>
      </w:r>
      <w:r w:rsidRPr="00A02863">
        <w:rPr>
          <w:rFonts w:ascii="Arial" w:hAnsi="Arial" w:cs="Arial"/>
          <w:color w:val="000000" w:themeColor="text1"/>
          <w:sz w:val="21"/>
          <w:szCs w:val="21"/>
          <w:u w:val="single"/>
        </w:rPr>
        <w:t xml:space="preserve"> </w:t>
      </w:r>
      <w:r w:rsidRPr="00A02863">
        <w:rPr>
          <w:rFonts w:ascii="Arial" w:hAnsi="Arial" w:cs="Arial"/>
          <w:color w:val="000000" w:themeColor="text1"/>
          <w:sz w:val="21"/>
          <w:szCs w:val="21"/>
        </w:rPr>
        <w:t xml:space="preserve">en mi calidad de Representante Legal de </w:t>
      </w:r>
      <w:r w:rsidRPr="00A02863">
        <w:rPr>
          <w:rFonts w:ascii="Arial" w:hAnsi="Arial" w:cs="Arial"/>
          <w:b/>
          <w:color w:val="000000" w:themeColor="text1"/>
          <w:sz w:val="21"/>
          <w:szCs w:val="21"/>
          <w:u w:val="single"/>
        </w:rPr>
        <w:t>P A R T I C I P A N T E,</w:t>
      </w:r>
      <w:r w:rsidRPr="00A02863">
        <w:rPr>
          <w:rFonts w:ascii="Arial" w:hAnsi="Arial" w:cs="Arial"/>
          <w:color w:val="000000" w:themeColor="text1"/>
          <w:sz w:val="21"/>
          <w:szCs w:val="21"/>
        </w:rPr>
        <w:t xml:space="preserve"> tal y como lo acredito con los datos asentados en el anexo 3, manifiesto </w:t>
      </w:r>
      <w:r w:rsidRPr="00A02863">
        <w:rPr>
          <w:rFonts w:ascii="Arial" w:hAnsi="Arial" w:cs="Arial"/>
          <w:b/>
          <w:color w:val="000000" w:themeColor="text1"/>
          <w:sz w:val="21"/>
          <w:szCs w:val="21"/>
        </w:rPr>
        <w:t>Bajo protesta de decir verdad</w:t>
      </w:r>
      <w:r w:rsidRPr="00A02863">
        <w:rPr>
          <w:rFonts w:ascii="Arial" w:hAnsi="Arial" w:cs="Arial"/>
          <w:i/>
          <w:color w:val="000000" w:themeColor="text1"/>
          <w:sz w:val="21"/>
          <w:szCs w:val="21"/>
        </w:rPr>
        <w:t xml:space="preserve"> </w:t>
      </w:r>
      <w:r w:rsidRPr="00A02863">
        <w:rPr>
          <w:rFonts w:ascii="Arial" w:hAnsi="Arial" w:cs="Arial"/>
          <w:color w:val="000000" w:themeColor="text1"/>
          <w:sz w:val="21"/>
          <w:szCs w:val="21"/>
        </w:rPr>
        <w:t>que:</w:t>
      </w:r>
    </w:p>
    <w:p w:rsidR="002D5AA5" w:rsidRPr="00A02863" w:rsidRDefault="002D5AA5" w:rsidP="00822922">
      <w:pPr>
        <w:spacing w:after="0"/>
        <w:jc w:val="both"/>
        <w:rPr>
          <w:rFonts w:ascii="Arial" w:hAnsi="Arial" w:cs="Arial"/>
          <w:color w:val="000000" w:themeColor="text1"/>
          <w:sz w:val="21"/>
          <w:szCs w:val="21"/>
        </w:rPr>
      </w:pP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No me encuentro, ni tampoco mi representada en su caso, en ninguno de los supuestos establecidos por los artículos 52 de la Ley de Compras Gubernamentales, Enajenaciones y Contratación de Servicios del Estado de Jalisco y sus Municipios</w:t>
      </w:r>
      <w:r w:rsidRPr="00822922">
        <w:rPr>
          <w:rFonts w:ascii="Arial" w:hAnsi="Arial" w:cs="Arial"/>
          <w:b w:val="0"/>
          <w:color w:val="000000" w:themeColor="text1"/>
          <w:sz w:val="21"/>
          <w:szCs w:val="21"/>
        </w:rPr>
        <w:t>”.</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822922" w:rsidRDefault="002D5AA5" w:rsidP="005E1129">
      <w:pPr>
        <w:numPr>
          <w:ilvl w:val="0"/>
          <w:numId w:val="11"/>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822922" w:rsidRPr="00A02863" w:rsidRDefault="00822922" w:rsidP="00A02863">
      <w:pPr>
        <w:spacing w:after="0" w:line="240" w:lineRule="auto"/>
        <w:ind w:left="360"/>
        <w:jc w:val="both"/>
        <w:rPr>
          <w:rFonts w:ascii="Arial" w:hAnsi="Arial" w:cs="Arial"/>
          <w:sz w:val="18"/>
          <w:szCs w:val="18"/>
        </w:rPr>
      </w:pPr>
    </w:p>
    <w:p w:rsidR="002D5AA5" w:rsidRPr="00A02863" w:rsidRDefault="002D5AA5" w:rsidP="00A02863">
      <w:pPr>
        <w:spacing w:after="0" w:line="240" w:lineRule="auto"/>
        <w:jc w:val="both"/>
        <w:rPr>
          <w:rFonts w:ascii="Arial" w:hAnsi="Arial" w:cs="Arial"/>
          <w:sz w:val="18"/>
          <w:szCs w:val="18"/>
        </w:rPr>
      </w:pPr>
      <w:r w:rsidRPr="00A02863">
        <w:rPr>
          <w:rFonts w:ascii="Arial" w:hAnsi="Arial" w:cs="Arial"/>
          <w:sz w:val="18"/>
          <w:szCs w:val="18"/>
        </w:rPr>
        <w:t>______</w:t>
      </w:r>
      <w:r w:rsidR="008115C6" w:rsidRPr="00A02863">
        <w:rPr>
          <w:rFonts w:ascii="Arial" w:hAnsi="Arial" w:cs="Arial"/>
          <w:sz w:val="18"/>
          <w:szCs w:val="18"/>
        </w:rPr>
        <w:t>_______________________</w:t>
      </w:r>
    </w:p>
    <w:p w:rsidR="002D5AA5" w:rsidRPr="00A02863" w:rsidRDefault="002D5AA5" w:rsidP="00A02863">
      <w:pPr>
        <w:spacing w:after="0" w:line="240" w:lineRule="auto"/>
        <w:jc w:val="both"/>
        <w:rPr>
          <w:rFonts w:ascii="Arial" w:hAnsi="Arial" w:cs="Arial"/>
          <w:b/>
          <w:sz w:val="18"/>
          <w:szCs w:val="18"/>
        </w:rPr>
      </w:pPr>
      <w:r w:rsidRPr="00A02863">
        <w:rPr>
          <w:rFonts w:ascii="Arial" w:hAnsi="Arial" w:cs="Arial"/>
          <w:sz w:val="18"/>
          <w:szCs w:val="18"/>
        </w:rPr>
        <w:t xml:space="preserve">Nombre y firma del </w:t>
      </w:r>
      <w:r w:rsidRPr="00A02863">
        <w:rPr>
          <w:rFonts w:ascii="Arial" w:hAnsi="Arial" w:cs="Arial"/>
          <w:b/>
          <w:sz w:val="18"/>
          <w:szCs w:val="18"/>
        </w:rPr>
        <w:t>“LICITANTE”</w:t>
      </w:r>
    </w:p>
    <w:p w:rsidR="002D5AA5" w:rsidRPr="00A02863" w:rsidRDefault="00987C62" w:rsidP="00822922">
      <w:pPr>
        <w:spacing w:after="0"/>
        <w:jc w:val="both"/>
        <w:rPr>
          <w:rFonts w:ascii="Arial" w:hAnsi="Arial" w:cs="Arial"/>
          <w:sz w:val="18"/>
          <w:szCs w:val="18"/>
        </w:rPr>
      </w:pPr>
      <w:r w:rsidRPr="00A02863">
        <w:rPr>
          <w:rFonts w:ascii="Arial" w:hAnsi="Arial" w:cs="Arial"/>
          <w:sz w:val="18"/>
          <w:szCs w:val="18"/>
        </w:rPr>
        <w:t>y/o su Representante Legal</w:t>
      </w:r>
    </w:p>
    <w:sectPr w:rsidR="002D5AA5" w:rsidRPr="00A02863"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9C" w:rsidRDefault="00E6759C">
      <w:pPr>
        <w:spacing w:after="0" w:line="240" w:lineRule="auto"/>
      </w:pPr>
      <w:r>
        <w:separator/>
      </w:r>
    </w:p>
  </w:endnote>
  <w:endnote w:type="continuationSeparator" w:id="0">
    <w:p w:rsidR="00E6759C" w:rsidRDefault="00E6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7A731B" w:rsidRDefault="007A731B">
        <w:pPr>
          <w:jc w:val="right"/>
        </w:pPr>
        <w:r>
          <w:fldChar w:fldCharType="begin"/>
        </w:r>
        <w:r>
          <w:instrText>PAGE   \* MERGEFORMAT</w:instrText>
        </w:r>
        <w:r>
          <w:fldChar w:fldCharType="separate"/>
        </w:r>
        <w:r>
          <w:rPr>
            <w:noProof/>
          </w:rPr>
          <w:t>30</w:t>
        </w:r>
        <w:r>
          <w:rPr>
            <w:noProof/>
          </w:rPr>
          <w:fldChar w:fldCharType="end"/>
        </w:r>
      </w:p>
    </w:sdtContent>
  </w:sdt>
  <w:p w:rsidR="007A731B" w:rsidRDefault="007A73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9C" w:rsidRDefault="00E6759C">
      <w:pPr>
        <w:spacing w:after="0" w:line="240" w:lineRule="auto"/>
      </w:pPr>
      <w:r>
        <w:separator/>
      </w:r>
    </w:p>
  </w:footnote>
  <w:footnote w:type="continuationSeparator" w:id="0">
    <w:p w:rsidR="00E6759C" w:rsidRDefault="00E67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1B" w:rsidRDefault="007A731B">
    <w:pPr>
      <w:jc w:val="right"/>
    </w:pPr>
  </w:p>
  <w:p w:rsidR="007A731B" w:rsidRDefault="007A73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47C3F19"/>
    <w:multiLevelType w:val="hybridMultilevel"/>
    <w:tmpl w:val="D97043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3ACE389F"/>
    <w:multiLevelType w:val="singleLevel"/>
    <w:tmpl w:val="D480CBF2"/>
    <w:lvl w:ilvl="0">
      <w:start w:val="1"/>
      <w:numFmt w:val="decimal"/>
      <w:lvlText w:val="%1."/>
      <w:lvlJc w:val="left"/>
      <w:pPr>
        <w:tabs>
          <w:tab w:val="num" w:pos="360"/>
        </w:tabs>
        <w:ind w:left="360" w:hanging="360"/>
      </w:pPr>
    </w:lvl>
  </w:abstractNum>
  <w:abstractNum w:abstractNumId="1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26">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72C82FB6"/>
    <w:multiLevelType w:val="hybridMultilevel"/>
    <w:tmpl w:val="0E9CF2A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8"/>
  </w:num>
  <w:num w:numId="2">
    <w:abstractNumId w:val="24"/>
  </w:num>
  <w:num w:numId="3">
    <w:abstractNumId w:val="23"/>
  </w:num>
  <w:num w:numId="4">
    <w:abstractNumId w:val="10"/>
  </w:num>
  <w:num w:numId="5">
    <w:abstractNumId w:val="11"/>
  </w:num>
  <w:num w:numId="6">
    <w:abstractNumId w:val="22"/>
  </w:num>
  <w:num w:numId="7">
    <w:abstractNumId w:val="5"/>
  </w:num>
  <w:num w:numId="8">
    <w:abstractNumId w:val="17"/>
  </w:num>
  <w:num w:numId="9">
    <w:abstractNumId w:val="0"/>
  </w:num>
  <w:num w:numId="10">
    <w:abstractNumId w:val="6"/>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217C"/>
    <w:rsid w:val="00013F1A"/>
    <w:rsid w:val="000146C9"/>
    <w:rsid w:val="00014A38"/>
    <w:rsid w:val="00016976"/>
    <w:rsid w:val="00017FB7"/>
    <w:rsid w:val="00020941"/>
    <w:rsid w:val="0002252F"/>
    <w:rsid w:val="00026A2A"/>
    <w:rsid w:val="00031F7C"/>
    <w:rsid w:val="000361C7"/>
    <w:rsid w:val="00040313"/>
    <w:rsid w:val="00040E33"/>
    <w:rsid w:val="00041007"/>
    <w:rsid w:val="000418EC"/>
    <w:rsid w:val="0004303A"/>
    <w:rsid w:val="00051758"/>
    <w:rsid w:val="0005356F"/>
    <w:rsid w:val="00053879"/>
    <w:rsid w:val="00054623"/>
    <w:rsid w:val="000556F9"/>
    <w:rsid w:val="00062187"/>
    <w:rsid w:val="000627D5"/>
    <w:rsid w:val="00065D40"/>
    <w:rsid w:val="00067C1D"/>
    <w:rsid w:val="00070A6F"/>
    <w:rsid w:val="00076A45"/>
    <w:rsid w:val="00077C20"/>
    <w:rsid w:val="000802E6"/>
    <w:rsid w:val="0008081C"/>
    <w:rsid w:val="000808CD"/>
    <w:rsid w:val="00084E3B"/>
    <w:rsid w:val="000860B6"/>
    <w:rsid w:val="00092C12"/>
    <w:rsid w:val="000A08BD"/>
    <w:rsid w:val="000A2309"/>
    <w:rsid w:val="000A3F85"/>
    <w:rsid w:val="000A6532"/>
    <w:rsid w:val="000B0933"/>
    <w:rsid w:val="000B0DA7"/>
    <w:rsid w:val="000C3CC6"/>
    <w:rsid w:val="000C411C"/>
    <w:rsid w:val="000C5E25"/>
    <w:rsid w:val="000D0AE5"/>
    <w:rsid w:val="000D61DB"/>
    <w:rsid w:val="000D6564"/>
    <w:rsid w:val="000D737F"/>
    <w:rsid w:val="000E4CB4"/>
    <w:rsid w:val="000F66F6"/>
    <w:rsid w:val="001008B8"/>
    <w:rsid w:val="00100C08"/>
    <w:rsid w:val="00101338"/>
    <w:rsid w:val="0010142A"/>
    <w:rsid w:val="00103F0F"/>
    <w:rsid w:val="00107631"/>
    <w:rsid w:val="00107E04"/>
    <w:rsid w:val="00110872"/>
    <w:rsid w:val="00121EBB"/>
    <w:rsid w:val="00122576"/>
    <w:rsid w:val="00122584"/>
    <w:rsid w:val="00122C69"/>
    <w:rsid w:val="00126D70"/>
    <w:rsid w:val="00127161"/>
    <w:rsid w:val="0013137D"/>
    <w:rsid w:val="00131540"/>
    <w:rsid w:val="00135716"/>
    <w:rsid w:val="00142709"/>
    <w:rsid w:val="001441BB"/>
    <w:rsid w:val="00150B92"/>
    <w:rsid w:val="00151DEA"/>
    <w:rsid w:val="00152187"/>
    <w:rsid w:val="00155E83"/>
    <w:rsid w:val="0017223D"/>
    <w:rsid w:val="001735AC"/>
    <w:rsid w:val="0017562F"/>
    <w:rsid w:val="00177093"/>
    <w:rsid w:val="001835FA"/>
    <w:rsid w:val="001858FE"/>
    <w:rsid w:val="001869A5"/>
    <w:rsid w:val="001958FD"/>
    <w:rsid w:val="001A12BE"/>
    <w:rsid w:val="001B3058"/>
    <w:rsid w:val="001B77A5"/>
    <w:rsid w:val="001C1059"/>
    <w:rsid w:val="001C235D"/>
    <w:rsid w:val="001C3287"/>
    <w:rsid w:val="001C502D"/>
    <w:rsid w:val="001C59BF"/>
    <w:rsid w:val="001C683F"/>
    <w:rsid w:val="001C7F79"/>
    <w:rsid w:val="001D0DF1"/>
    <w:rsid w:val="001D29DA"/>
    <w:rsid w:val="001D33AD"/>
    <w:rsid w:val="001D4D8E"/>
    <w:rsid w:val="001D66CF"/>
    <w:rsid w:val="001E1287"/>
    <w:rsid w:val="001E1563"/>
    <w:rsid w:val="001E4496"/>
    <w:rsid w:val="001E4D3D"/>
    <w:rsid w:val="001F0281"/>
    <w:rsid w:val="001F279F"/>
    <w:rsid w:val="001F315C"/>
    <w:rsid w:val="001F41D1"/>
    <w:rsid w:val="001F50C0"/>
    <w:rsid w:val="001F5751"/>
    <w:rsid w:val="001F69BA"/>
    <w:rsid w:val="00201A71"/>
    <w:rsid w:val="00203656"/>
    <w:rsid w:val="0020456D"/>
    <w:rsid w:val="00204ACC"/>
    <w:rsid w:val="00211138"/>
    <w:rsid w:val="0021478B"/>
    <w:rsid w:val="00216044"/>
    <w:rsid w:val="00216565"/>
    <w:rsid w:val="00216C91"/>
    <w:rsid w:val="002178A5"/>
    <w:rsid w:val="00217F1A"/>
    <w:rsid w:val="00221A90"/>
    <w:rsid w:val="00223094"/>
    <w:rsid w:val="00225139"/>
    <w:rsid w:val="00225648"/>
    <w:rsid w:val="0022740E"/>
    <w:rsid w:val="00231191"/>
    <w:rsid w:val="0023141F"/>
    <w:rsid w:val="00231779"/>
    <w:rsid w:val="0023341F"/>
    <w:rsid w:val="00235049"/>
    <w:rsid w:val="0023651B"/>
    <w:rsid w:val="002376C5"/>
    <w:rsid w:val="00240B53"/>
    <w:rsid w:val="00250B96"/>
    <w:rsid w:val="0025332C"/>
    <w:rsid w:val="00257645"/>
    <w:rsid w:val="00263AAC"/>
    <w:rsid w:val="00264833"/>
    <w:rsid w:val="00266A89"/>
    <w:rsid w:val="00266C74"/>
    <w:rsid w:val="00270F61"/>
    <w:rsid w:val="002727E9"/>
    <w:rsid w:val="0027585F"/>
    <w:rsid w:val="00275BE2"/>
    <w:rsid w:val="00281D17"/>
    <w:rsid w:val="00285D3C"/>
    <w:rsid w:val="00292971"/>
    <w:rsid w:val="002945CF"/>
    <w:rsid w:val="00294B0F"/>
    <w:rsid w:val="002965F3"/>
    <w:rsid w:val="00296C87"/>
    <w:rsid w:val="002A17C2"/>
    <w:rsid w:val="002A4F33"/>
    <w:rsid w:val="002A66D4"/>
    <w:rsid w:val="002A6FDD"/>
    <w:rsid w:val="002B2610"/>
    <w:rsid w:val="002B3E18"/>
    <w:rsid w:val="002B7FFB"/>
    <w:rsid w:val="002C2504"/>
    <w:rsid w:val="002C30AB"/>
    <w:rsid w:val="002C3DD1"/>
    <w:rsid w:val="002C51EF"/>
    <w:rsid w:val="002C7D67"/>
    <w:rsid w:val="002D1658"/>
    <w:rsid w:val="002D4435"/>
    <w:rsid w:val="002D4AE2"/>
    <w:rsid w:val="002D5239"/>
    <w:rsid w:val="002D5AA5"/>
    <w:rsid w:val="002E1216"/>
    <w:rsid w:val="002E59E3"/>
    <w:rsid w:val="002E79FF"/>
    <w:rsid w:val="002F0AE7"/>
    <w:rsid w:val="002F0F2B"/>
    <w:rsid w:val="002F1476"/>
    <w:rsid w:val="002F34E2"/>
    <w:rsid w:val="002F7BE4"/>
    <w:rsid w:val="0030097D"/>
    <w:rsid w:val="003020D3"/>
    <w:rsid w:val="003027A4"/>
    <w:rsid w:val="00304EFF"/>
    <w:rsid w:val="00307ADE"/>
    <w:rsid w:val="00310CEF"/>
    <w:rsid w:val="00311D33"/>
    <w:rsid w:val="003134E6"/>
    <w:rsid w:val="00313BC6"/>
    <w:rsid w:val="00313FE4"/>
    <w:rsid w:val="00316BC1"/>
    <w:rsid w:val="00321D2A"/>
    <w:rsid w:val="00323B7F"/>
    <w:rsid w:val="00323F99"/>
    <w:rsid w:val="00327FB8"/>
    <w:rsid w:val="00330E70"/>
    <w:rsid w:val="00333478"/>
    <w:rsid w:val="0033595E"/>
    <w:rsid w:val="00344386"/>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94BEC"/>
    <w:rsid w:val="00395BA5"/>
    <w:rsid w:val="0039706E"/>
    <w:rsid w:val="003A0B3B"/>
    <w:rsid w:val="003A1BFA"/>
    <w:rsid w:val="003A20BF"/>
    <w:rsid w:val="003A4193"/>
    <w:rsid w:val="003B27D3"/>
    <w:rsid w:val="003B5EBC"/>
    <w:rsid w:val="003C35FF"/>
    <w:rsid w:val="003C38A0"/>
    <w:rsid w:val="003D6CE4"/>
    <w:rsid w:val="003D7B2C"/>
    <w:rsid w:val="003E18AE"/>
    <w:rsid w:val="003E5EF3"/>
    <w:rsid w:val="003F0CD9"/>
    <w:rsid w:val="003F1B4F"/>
    <w:rsid w:val="003F1E44"/>
    <w:rsid w:val="003F5A76"/>
    <w:rsid w:val="003F7717"/>
    <w:rsid w:val="003F7C1A"/>
    <w:rsid w:val="003F7D4E"/>
    <w:rsid w:val="00401CA2"/>
    <w:rsid w:val="00403E54"/>
    <w:rsid w:val="0040475F"/>
    <w:rsid w:val="0040518C"/>
    <w:rsid w:val="004053CD"/>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670A"/>
    <w:rsid w:val="00447AC0"/>
    <w:rsid w:val="00452454"/>
    <w:rsid w:val="00454233"/>
    <w:rsid w:val="00457BA3"/>
    <w:rsid w:val="00462B70"/>
    <w:rsid w:val="00467DA1"/>
    <w:rsid w:val="00467E86"/>
    <w:rsid w:val="0047053E"/>
    <w:rsid w:val="00474466"/>
    <w:rsid w:val="0047458B"/>
    <w:rsid w:val="00476349"/>
    <w:rsid w:val="004771FC"/>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B2FE3"/>
    <w:rsid w:val="004B34A9"/>
    <w:rsid w:val="004B4F7C"/>
    <w:rsid w:val="004B661A"/>
    <w:rsid w:val="004C0A15"/>
    <w:rsid w:val="004C1F46"/>
    <w:rsid w:val="004C5AD4"/>
    <w:rsid w:val="004D27EC"/>
    <w:rsid w:val="004D30A5"/>
    <w:rsid w:val="004D311D"/>
    <w:rsid w:val="004D494C"/>
    <w:rsid w:val="004E1567"/>
    <w:rsid w:val="004E1F80"/>
    <w:rsid w:val="004E2C34"/>
    <w:rsid w:val="004F2346"/>
    <w:rsid w:val="004F2748"/>
    <w:rsid w:val="004F27E0"/>
    <w:rsid w:val="004F3232"/>
    <w:rsid w:val="004F4FF7"/>
    <w:rsid w:val="004F5D37"/>
    <w:rsid w:val="00503050"/>
    <w:rsid w:val="005142B2"/>
    <w:rsid w:val="005153EC"/>
    <w:rsid w:val="00516366"/>
    <w:rsid w:val="00516F43"/>
    <w:rsid w:val="00521303"/>
    <w:rsid w:val="00527538"/>
    <w:rsid w:val="00527D66"/>
    <w:rsid w:val="005313A8"/>
    <w:rsid w:val="00531617"/>
    <w:rsid w:val="005329A8"/>
    <w:rsid w:val="00534200"/>
    <w:rsid w:val="00535226"/>
    <w:rsid w:val="0053751C"/>
    <w:rsid w:val="00544900"/>
    <w:rsid w:val="00545B71"/>
    <w:rsid w:val="00553498"/>
    <w:rsid w:val="00557962"/>
    <w:rsid w:val="005633F4"/>
    <w:rsid w:val="00563E45"/>
    <w:rsid w:val="005665F4"/>
    <w:rsid w:val="00567954"/>
    <w:rsid w:val="00571033"/>
    <w:rsid w:val="00571DF3"/>
    <w:rsid w:val="00572D9F"/>
    <w:rsid w:val="0057320D"/>
    <w:rsid w:val="00573668"/>
    <w:rsid w:val="0057562F"/>
    <w:rsid w:val="005811AE"/>
    <w:rsid w:val="00582B6B"/>
    <w:rsid w:val="00586ACB"/>
    <w:rsid w:val="00587C0D"/>
    <w:rsid w:val="005913C5"/>
    <w:rsid w:val="005A393B"/>
    <w:rsid w:val="005A69DF"/>
    <w:rsid w:val="005A7009"/>
    <w:rsid w:val="005A7552"/>
    <w:rsid w:val="005A7AE9"/>
    <w:rsid w:val="005B4FF9"/>
    <w:rsid w:val="005B790E"/>
    <w:rsid w:val="005C439C"/>
    <w:rsid w:val="005D1E22"/>
    <w:rsid w:val="005D3D03"/>
    <w:rsid w:val="005D6752"/>
    <w:rsid w:val="005E1129"/>
    <w:rsid w:val="005E1381"/>
    <w:rsid w:val="005E22DD"/>
    <w:rsid w:val="005E7B70"/>
    <w:rsid w:val="005F0573"/>
    <w:rsid w:val="005F0BF3"/>
    <w:rsid w:val="005F1AA8"/>
    <w:rsid w:val="005F4F77"/>
    <w:rsid w:val="005F592A"/>
    <w:rsid w:val="00600229"/>
    <w:rsid w:val="0060250B"/>
    <w:rsid w:val="0060384D"/>
    <w:rsid w:val="006057AD"/>
    <w:rsid w:val="006058A2"/>
    <w:rsid w:val="0060744F"/>
    <w:rsid w:val="00615DEB"/>
    <w:rsid w:val="00615DF8"/>
    <w:rsid w:val="00626AC0"/>
    <w:rsid w:val="00627F09"/>
    <w:rsid w:val="00627F29"/>
    <w:rsid w:val="00631432"/>
    <w:rsid w:val="00631BDE"/>
    <w:rsid w:val="0063261C"/>
    <w:rsid w:val="006340C7"/>
    <w:rsid w:val="006416FE"/>
    <w:rsid w:val="00645AF8"/>
    <w:rsid w:val="0065042E"/>
    <w:rsid w:val="0065163E"/>
    <w:rsid w:val="00652DC8"/>
    <w:rsid w:val="0066771D"/>
    <w:rsid w:val="00667984"/>
    <w:rsid w:val="00672368"/>
    <w:rsid w:val="00676394"/>
    <w:rsid w:val="00677EB3"/>
    <w:rsid w:val="00681275"/>
    <w:rsid w:val="00681A0B"/>
    <w:rsid w:val="006856D9"/>
    <w:rsid w:val="0068594E"/>
    <w:rsid w:val="00694ABD"/>
    <w:rsid w:val="006A20B7"/>
    <w:rsid w:val="006A3356"/>
    <w:rsid w:val="006A52C1"/>
    <w:rsid w:val="006B0ABE"/>
    <w:rsid w:val="006B4816"/>
    <w:rsid w:val="006B4E49"/>
    <w:rsid w:val="006C2C19"/>
    <w:rsid w:val="006C2E4B"/>
    <w:rsid w:val="006D201E"/>
    <w:rsid w:val="006D2EBB"/>
    <w:rsid w:val="006D2EE5"/>
    <w:rsid w:val="006D36FA"/>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7FB"/>
    <w:rsid w:val="007050F9"/>
    <w:rsid w:val="007068FA"/>
    <w:rsid w:val="00712A51"/>
    <w:rsid w:val="007150B8"/>
    <w:rsid w:val="00717779"/>
    <w:rsid w:val="007208D4"/>
    <w:rsid w:val="007344E8"/>
    <w:rsid w:val="00736124"/>
    <w:rsid w:val="00737B74"/>
    <w:rsid w:val="0074158B"/>
    <w:rsid w:val="00742BA9"/>
    <w:rsid w:val="00754D91"/>
    <w:rsid w:val="00760622"/>
    <w:rsid w:val="00760FFF"/>
    <w:rsid w:val="00764397"/>
    <w:rsid w:val="00764F71"/>
    <w:rsid w:val="0076758C"/>
    <w:rsid w:val="00770B8B"/>
    <w:rsid w:val="00772B9A"/>
    <w:rsid w:val="00776841"/>
    <w:rsid w:val="007772A3"/>
    <w:rsid w:val="0078233E"/>
    <w:rsid w:val="00784E6D"/>
    <w:rsid w:val="00791D95"/>
    <w:rsid w:val="00792BFE"/>
    <w:rsid w:val="00794433"/>
    <w:rsid w:val="00794CC5"/>
    <w:rsid w:val="00797F93"/>
    <w:rsid w:val="007A3858"/>
    <w:rsid w:val="007A3BB3"/>
    <w:rsid w:val="007A731B"/>
    <w:rsid w:val="007B0569"/>
    <w:rsid w:val="007B15DA"/>
    <w:rsid w:val="007B4E97"/>
    <w:rsid w:val="007C0AA7"/>
    <w:rsid w:val="007C2E2C"/>
    <w:rsid w:val="007C367D"/>
    <w:rsid w:val="007C5649"/>
    <w:rsid w:val="007C577A"/>
    <w:rsid w:val="007C5A9F"/>
    <w:rsid w:val="007C714E"/>
    <w:rsid w:val="007D6CFB"/>
    <w:rsid w:val="007E451E"/>
    <w:rsid w:val="007E45DF"/>
    <w:rsid w:val="007E5A71"/>
    <w:rsid w:val="007E6BB0"/>
    <w:rsid w:val="007F23AB"/>
    <w:rsid w:val="007F2F19"/>
    <w:rsid w:val="007F3B6A"/>
    <w:rsid w:val="0080352C"/>
    <w:rsid w:val="0080685A"/>
    <w:rsid w:val="00807902"/>
    <w:rsid w:val="008115C6"/>
    <w:rsid w:val="00815790"/>
    <w:rsid w:val="00815A37"/>
    <w:rsid w:val="00815BE6"/>
    <w:rsid w:val="0081704E"/>
    <w:rsid w:val="00821C03"/>
    <w:rsid w:val="00822922"/>
    <w:rsid w:val="00823339"/>
    <w:rsid w:val="00823FE3"/>
    <w:rsid w:val="008330FD"/>
    <w:rsid w:val="00836443"/>
    <w:rsid w:val="00837E01"/>
    <w:rsid w:val="00840D27"/>
    <w:rsid w:val="00842151"/>
    <w:rsid w:val="008421EF"/>
    <w:rsid w:val="0084396E"/>
    <w:rsid w:val="008476B2"/>
    <w:rsid w:val="00847AC5"/>
    <w:rsid w:val="00853124"/>
    <w:rsid w:val="00853A0F"/>
    <w:rsid w:val="00861231"/>
    <w:rsid w:val="00863198"/>
    <w:rsid w:val="008634C3"/>
    <w:rsid w:val="00864321"/>
    <w:rsid w:val="00865C09"/>
    <w:rsid w:val="00866136"/>
    <w:rsid w:val="008704B7"/>
    <w:rsid w:val="0087118F"/>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91D"/>
    <w:rsid w:val="008A205D"/>
    <w:rsid w:val="008A33BA"/>
    <w:rsid w:val="008A44F8"/>
    <w:rsid w:val="008B218C"/>
    <w:rsid w:val="008C3E5A"/>
    <w:rsid w:val="008C4216"/>
    <w:rsid w:val="008C6C5A"/>
    <w:rsid w:val="008D0208"/>
    <w:rsid w:val="008D2395"/>
    <w:rsid w:val="008D255B"/>
    <w:rsid w:val="008D35CE"/>
    <w:rsid w:val="008D3F83"/>
    <w:rsid w:val="008D4C4D"/>
    <w:rsid w:val="008D4C8D"/>
    <w:rsid w:val="008E0D70"/>
    <w:rsid w:val="008E2305"/>
    <w:rsid w:val="008E29C6"/>
    <w:rsid w:val="008E7395"/>
    <w:rsid w:val="008F1242"/>
    <w:rsid w:val="008F2849"/>
    <w:rsid w:val="008F52DA"/>
    <w:rsid w:val="008F6FEE"/>
    <w:rsid w:val="00900698"/>
    <w:rsid w:val="00901C85"/>
    <w:rsid w:val="00901D29"/>
    <w:rsid w:val="00901FF0"/>
    <w:rsid w:val="009034A3"/>
    <w:rsid w:val="00904E56"/>
    <w:rsid w:val="009062A7"/>
    <w:rsid w:val="009079A6"/>
    <w:rsid w:val="00915B6B"/>
    <w:rsid w:val="0091600C"/>
    <w:rsid w:val="00916DCC"/>
    <w:rsid w:val="009175DC"/>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661F"/>
    <w:rsid w:val="00977636"/>
    <w:rsid w:val="0098186B"/>
    <w:rsid w:val="0098320D"/>
    <w:rsid w:val="00987C62"/>
    <w:rsid w:val="00987E4C"/>
    <w:rsid w:val="00991EBA"/>
    <w:rsid w:val="009953F6"/>
    <w:rsid w:val="00997BB6"/>
    <w:rsid w:val="00997F21"/>
    <w:rsid w:val="009A4543"/>
    <w:rsid w:val="009A577B"/>
    <w:rsid w:val="009A63DE"/>
    <w:rsid w:val="009B29FC"/>
    <w:rsid w:val="009B40BE"/>
    <w:rsid w:val="009B58A8"/>
    <w:rsid w:val="009B739A"/>
    <w:rsid w:val="009C0380"/>
    <w:rsid w:val="009C34A8"/>
    <w:rsid w:val="009C3E4A"/>
    <w:rsid w:val="009C4DE7"/>
    <w:rsid w:val="009C56B9"/>
    <w:rsid w:val="009C6685"/>
    <w:rsid w:val="009C7571"/>
    <w:rsid w:val="009C7DE0"/>
    <w:rsid w:val="009E3D47"/>
    <w:rsid w:val="009F2719"/>
    <w:rsid w:val="009F51D6"/>
    <w:rsid w:val="009F6DD8"/>
    <w:rsid w:val="009F7B58"/>
    <w:rsid w:val="00A01961"/>
    <w:rsid w:val="00A02863"/>
    <w:rsid w:val="00A02982"/>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458"/>
    <w:rsid w:val="00A869F4"/>
    <w:rsid w:val="00A930D0"/>
    <w:rsid w:val="00A9465F"/>
    <w:rsid w:val="00A95C90"/>
    <w:rsid w:val="00AA1B3C"/>
    <w:rsid w:val="00AA2016"/>
    <w:rsid w:val="00AB2B7F"/>
    <w:rsid w:val="00AC1CF4"/>
    <w:rsid w:val="00AC28BD"/>
    <w:rsid w:val="00AC4389"/>
    <w:rsid w:val="00AC769F"/>
    <w:rsid w:val="00AC792E"/>
    <w:rsid w:val="00AD5326"/>
    <w:rsid w:val="00AD5402"/>
    <w:rsid w:val="00AD66DF"/>
    <w:rsid w:val="00AD7EAE"/>
    <w:rsid w:val="00AE15E6"/>
    <w:rsid w:val="00AE2E99"/>
    <w:rsid w:val="00AE50AB"/>
    <w:rsid w:val="00AE55DD"/>
    <w:rsid w:val="00AF3648"/>
    <w:rsid w:val="00AF67B0"/>
    <w:rsid w:val="00B00537"/>
    <w:rsid w:val="00B00569"/>
    <w:rsid w:val="00B02825"/>
    <w:rsid w:val="00B06065"/>
    <w:rsid w:val="00B113D3"/>
    <w:rsid w:val="00B130F4"/>
    <w:rsid w:val="00B1680A"/>
    <w:rsid w:val="00B16877"/>
    <w:rsid w:val="00B16DFA"/>
    <w:rsid w:val="00B2188B"/>
    <w:rsid w:val="00B21C2A"/>
    <w:rsid w:val="00B259A9"/>
    <w:rsid w:val="00B25DAB"/>
    <w:rsid w:val="00B261ED"/>
    <w:rsid w:val="00B26D58"/>
    <w:rsid w:val="00B4177D"/>
    <w:rsid w:val="00B41DC7"/>
    <w:rsid w:val="00B445BD"/>
    <w:rsid w:val="00B4571C"/>
    <w:rsid w:val="00B457FF"/>
    <w:rsid w:val="00B45F78"/>
    <w:rsid w:val="00B52511"/>
    <w:rsid w:val="00B54B17"/>
    <w:rsid w:val="00B55E25"/>
    <w:rsid w:val="00B56200"/>
    <w:rsid w:val="00B619C1"/>
    <w:rsid w:val="00B63D68"/>
    <w:rsid w:val="00B64CC9"/>
    <w:rsid w:val="00B71145"/>
    <w:rsid w:val="00B75F61"/>
    <w:rsid w:val="00B804A9"/>
    <w:rsid w:val="00B80829"/>
    <w:rsid w:val="00B81AB5"/>
    <w:rsid w:val="00B83A83"/>
    <w:rsid w:val="00B86FC8"/>
    <w:rsid w:val="00B9323D"/>
    <w:rsid w:val="00B94AE7"/>
    <w:rsid w:val="00B95EC0"/>
    <w:rsid w:val="00BA4294"/>
    <w:rsid w:val="00BA4F79"/>
    <w:rsid w:val="00BA5B89"/>
    <w:rsid w:val="00BA6EAC"/>
    <w:rsid w:val="00BB1286"/>
    <w:rsid w:val="00BB402F"/>
    <w:rsid w:val="00BB5DD2"/>
    <w:rsid w:val="00BB6DF2"/>
    <w:rsid w:val="00BB749C"/>
    <w:rsid w:val="00BC1306"/>
    <w:rsid w:val="00BC29E6"/>
    <w:rsid w:val="00BC34CD"/>
    <w:rsid w:val="00BC60E8"/>
    <w:rsid w:val="00BD1894"/>
    <w:rsid w:val="00BD3400"/>
    <w:rsid w:val="00BD3460"/>
    <w:rsid w:val="00BD3662"/>
    <w:rsid w:val="00BE091F"/>
    <w:rsid w:val="00BE3289"/>
    <w:rsid w:val="00BE624C"/>
    <w:rsid w:val="00BF0696"/>
    <w:rsid w:val="00BF1741"/>
    <w:rsid w:val="00BF4AF4"/>
    <w:rsid w:val="00BF7569"/>
    <w:rsid w:val="00C00551"/>
    <w:rsid w:val="00C014F4"/>
    <w:rsid w:val="00C0360A"/>
    <w:rsid w:val="00C048BF"/>
    <w:rsid w:val="00C07646"/>
    <w:rsid w:val="00C1217A"/>
    <w:rsid w:val="00C124A9"/>
    <w:rsid w:val="00C14EB4"/>
    <w:rsid w:val="00C159BC"/>
    <w:rsid w:val="00C200F6"/>
    <w:rsid w:val="00C24E59"/>
    <w:rsid w:val="00C32061"/>
    <w:rsid w:val="00C37A4C"/>
    <w:rsid w:val="00C40822"/>
    <w:rsid w:val="00C443DA"/>
    <w:rsid w:val="00C4488F"/>
    <w:rsid w:val="00C44B6F"/>
    <w:rsid w:val="00C4593E"/>
    <w:rsid w:val="00C51064"/>
    <w:rsid w:val="00C519A5"/>
    <w:rsid w:val="00C51AEB"/>
    <w:rsid w:val="00C520FF"/>
    <w:rsid w:val="00C52412"/>
    <w:rsid w:val="00C53DC4"/>
    <w:rsid w:val="00C54482"/>
    <w:rsid w:val="00C544F7"/>
    <w:rsid w:val="00C56DFC"/>
    <w:rsid w:val="00C5743C"/>
    <w:rsid w:val="00C61B11"/>
    <w:rsid w:val="00C71169"/>
    <w:rsid w:val="00C71883"/>
    <w:rsid w:val="00C73392"/>
    <w:rsid w:val="00C73C5C"/>
    <w:rsid w:val="00C74EE6"/>
    <w:rsid w:val="00C75014"/>
    <w:rsid w:val="00C758A6"/>
    <w:rsid w:val="00C8118E"/>
    <w:rsid w:val="00C83A0E"/>
    <w:rsid w:val="00C86CA8"/>
    <w:rsid w:val="00C903F2"/>
    <w:rsid w:val="00C961C4"/>
    <w:rsid w:val="00CA0377"/>
    <w:rsid w:val="00CA48F5"/>
    <w:rsid w:val="00CA50BD"/>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65B3"/>
    <w:rsid w:val="00CF7127"/>
    <w:rsid w:val="00D067A5"/>
    <w:rsid w:val="00D10A4C"/>
    <w:rsid w:val="00D1472D"/>
    <w:rsid w:val="00D15363"/>
    <w:rsid w:val="00D15A44"/>
    <w:rsid w:val="00D1697B"/>
    <w:rsid w:val="00D17A23"/>
    <w:rsid w:val="00D219CF"/>
    <w:rsid w:val="00D219FF"/>
    <w:rsid w:val="00D243F1"/>
    <w:rsid w:val="00D24EE3"/>
    <w:rsid w:val="00D25BE0"/>
    <w:rsid w:val="00D37F1B"/>
    <w:rsid w:val="00D40172"/>
    <w:rsid w:val="00D415AB"/>
    <w:rsid w:val="00D41DB6"/>
    <w:rsid w:val="00D428AD"/>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4A7E"/>
    <w:rsid w:val="00DA1517"/>
    <w:rsid w:val="00DA2433"/>
    <w:rsid w:val="00DA44B1"/>
    <w:rsid w:val="00DA4C91"/>
    <w:rsid w:val="00DA7032"/>
    <w:rsid w:val="00DB01BD"/>
    <w:rsid w:val="00DB04FC"/>
    <w:rsid w:val="00DB0D1F"/>
    <w:rsid w:val="00DB11FA"/>
    <w:rsid w:val="00DB31D8"/>
    <w:rsid w:val="00DB5503"/>
    <w:rsid w:val="00DB751B"/>
    <w:rsid w:val="00DC036F"/>
    <w:rsid w:val="00DC1EEA"/>
    <w:rsid w:val="00DC2656"/>
    <w:rsid w:val="00DC4E9A"/>
    <w:rsid w:val="00DC63A7"/>
    <w:rsid w:val="00DC6CC0"/>
    <w:rsid w:val="00DD035A"/>
    <w:rsid w:val="00DD4A74"/>
    <w:rsid w:val="00DD7974"/>
    <w:rsid w:val="00DE01DD"/>
    <w:rsid w:val="00DE25C4"/>
    <w:rsid w:val="00DE3F77"/>
    <w:rsid w:val="00DE40C0"/>
    <w:rsid w:val="00DF385A"/>
    <w:rsid w:val="00DF4C26"/>
    <w:rsid w:val="00DF55F8"/>
    <w:rsid w:val="00DF6FBB"/>
    <w:rsid w:val="00E029D1"/>
    <w:rsid w:val="00E03417"/>
    <w:rsid w:val="00E06F18"/>
    <w:rsid w:val="00E10143"/>
    <w:rsid w:val="00E12140"/>
    <w:rsid w:val="00E16F85"/>
    <w:rsid w:val="00E17134"/>
    <w:rsid w:val="00E21E5C"/>
    <w:rsid w:val="00E227D7"/>
    <w:rsid w:val="00E22D32"/>
    <w:rsid w:val="00E234C7"/>
    <w:rsid w:val="00E24194"/>
    <w:rsid w:val="00E24ADE"/>
    <w:rsid w:val="00E25B86"/>
    <w:rsid w:val="00E26FC2"/>
    <w:rsid w:val="00E348FB"/>
    <w:rsid w:val="00E37773"/>
    <w:rsid w:val="00E37BB1"/>
    <w:rsid w:val="00E432F1"/>
    <w:rsid w:val="00E435B9"/>
    <w:rsid w:val="00E47545"/>
    <w:rsid w:val="00E506A4"/>
    <w:rsid w:val="00E5479A"/>
    <w:rsid w:val="00E57A93"/>
    <w:rsid w:val="00E57ADB"/>
    <w:rsid w:val="00E63A84"/>
    <w:rsid w:val="00E65F15"/>
    <w:rsid w:val="00E6759C"/>
    <w:rsid w:val="00E7001E"/>
    <w:rsid w:val="00E7082F"/>
    <w:rsid w:val="00E727D6"/>
    <w:rsid w:val="00E77F84"/>
    <w:rsid w:val="00E80B09"/>
    <w:rsid w:val="00E82790"/>
    <w:rsid w:val="00E836FC"/>
    <w:rsid w:val="00E841E4"/>
    <w:rsid w:val="00E85679"/>
    <w:rsid w:val="00E859B5"/>
    <w:rsid w:val="00E87158"/>
    <w:rsid w:val="00E96CDC"/>
    <w:rsid w:val="00E9770D"/>
    <w:rsid w:val="00E97A71"/>
    <w:rsid w:val="00EA061B"/>
    <w:rsid w:val="00EA196B"/>
    <w:rsid w:val="00EA2146"/>
    <w:rsid w:val="00EA2E29"/>
    <w:rsid w:val="00EB1018"/>
    <w:rsid w:val="00EB1240"/>
    <w:rsid w:val="00EB3E4B"/>
    <w:rsid w:val="00EC1464"/>
    <w:rsid w:val="00EC72A1"/>
    <w:rsid w:val="00EC7312"/>
    <w:rsid w:val="00ED1035"/>
    <w:rsid w:val="00ED145E"/>
    <w:rsid w:val="00ED15A4"/>
    <w:rsid w:val="00ED2144"/>
    <w:rsid w:val="00ED2D95"/>
    <w:rsid w:val="00ED40C3"/>
    <w:rsid w:val="00ED5818"/>
    <w:rsid w:val="00ED5AA4"/>
    <w:rsid w:val="00ED6AA4"/>
    <w:rsid w:val="00EE4DD9"/>
    <w:rsid w:val="00EE523E"/>
    <w:rsid w:val="00EE57FA"/>
    <w:rsid w:val="00EF5F15"/>
    <w:rsid w:val="00EF6F2C"/>
    <w:rsid w:val="00F01E28"/>
    <w:rsid w:val="00F032E8"/>
    <w:rsid w:val="00F0743F"/>
    <w:rsid w:val="00F11CC2"/>
    <w:rsid w:val="00F1711C"/>
    <w:rsid w:val="00F17774"/>
    <w:rsid w:val="00F202D1"/>
    <w:rsid w:val="00F22E23"/>
    <w:rsid w:val="00F235DF"/>
    <w:rsid w:val="00F25328"/>
    <w:rsid w:val="00F27726"/>
    <w:rsid w:val="00F27CC1"/>
    <w:rsid w:val="00F30EB8"/>
    <w:rsid w:val="00F31ED7"/>
    <w:rsid w:val="00F3586E"/>
    <w:rsid w:val="00F36123"/>
    <w:rsid w:val="00F427A2"/>
    <w:rsid w:val="00F43473"/>
    <w:rsid w:val="00F44258"/>
    <w:rsid w:val="00F55F93"/>
    <w:rsid w:val="00F633A6"/>
    <w:rsid w:val="00F66424"/>
    <w:rsid w:val="00F66BFC"/>
    <w:rsid w:val="00F70EDE"/>
    <w:rsid w:val="00F70F7B"/>
    <w:rsid w:val="00F76AF1"/>
    <w:rsid w:val="00F76D47"/>
    <w:rsid w:val="00F76F9C"/>
    <w:rsid w:val="00F7770F"/>
    <w:rsid w:val="00F84367"/>
    <w:rsid w:val="00F85DBD"/>
    <w:rsid w:val="00F85E6B"/>
    <w:rsid w:val="00F86888"/>
    <w:rsid w:val="00F87648"/>
    <w:rsid w:val="00F900FE"/>
    <w:rsid w:val="00F91505"/>
    <w:rsid w:val="00F92AE6"/>
    <w:rsid w:val="00F9446D"/>
    <w:rsid w:val="00F969BB"/>
    <w:rsid w:val="00F97D00"/>
    <w:rsid w:val="00FA09DC"/>
    <w:rsid w:val="00FA0B56"/>
    <w:rsid w:val="00FA7C91"/>
    <w:rsid w:val="00FB0CAB"/>
    <w:rsid w:val="00FB4E64"/>
    <w:rsid w:val="00FB583C"/>
    <w:rsid w:val="00FC4CE6"/>
    <w:rsid w:val="00FC7D84"/>
    <w:rsid w:val="00FC7DF7"/>
    <w:rsid w:val="00FD0009"/>
    <w:rsid w:val="00FD0D74"/>
    <w:rsid w:val="00FD571B"/>
    <w:rsid w:val="00FD73EB"/>
    <w:rsid w:val="00FE20D5"/>
    <w:rsid w:val="00FE6638"/>
    <w:rsid w:val="00FE7827"/>
    <w:rsid w:val="00FE7D7C"/>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D153-C4F5-42DE-9464-591BC463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30</Pages>
  <Words>9657</Words>
  <Characters>53116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DAVID ENRIQUE BERNAL DORANTES</cp:lastModifiedBy>
  <cp:revision>52</cp:revision>
  <cp:lastPrinted>2018-11-14T21:02:00Z</cp:lastPrinted>
  <dcterms:created xsi:type="dcterms:W3CDTF">2018-09-27T16:36:00Z</dcterms:created>
  <dcterms:modified xsi:type="dcterms:W3CDTF">2018-11-14T21:10:00Z</dcterms:modified>
</cp:coreProperties>
</file>