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r w:rsidRPr="00742BA9">
        <w:rPr>
          <w:rFonts w:ascii="Arial" w:hAnsi="Arial" w:cs="Arial"/>
          <w:b/>
        </w:rPr>
        <w:t>CGAIG-</w:t>
      </w:r>
      <w:r w:rsidR="00137217">
        <w:rPr>
          <w:rFonts w:ascii="Arial" w:hAnsi="Arial" w:cs="Arial"/>
          <w:b/>
        </w:rPr>
        <w:t>123/2018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2454B1">
        <w:rPr>
          <w:rFonts w:ascii="Arial" w:hAnsi="Arial" w:cs="Arial"/>
          <w:b/>
          <w:iCs/>
        </w:rPr>
        <w:t>ADQUISICIÓN DE SERVICIO INTERVENCIONES EMERGENTES DE INFRAESTRUCTURA HIDRÁULICA ELECTROMECÁNICA DE ABASTO, CONTROL DE AGUA RESIDUAL Y PLUVIAL DENTRO DEL MUNICIPIO DE TLAJOMULCO DE ZÚÑIGA, JALISCO</w:t>
      </w:r>
      <w:r w:rsidRPr="00742BA9">
        <w:rPr>
          <w:rFonts w:ascii="Arial" w:hAnsi="Arial" w:cs="Arial"/>
          <w:b/>
          <w:iCs/>
        </w:rPr>
        <w:t>”</w:t>
      </w:r>
    </w:p>
    <w:p w:rsidR="004E1567" w:rsidRPr="00742BA9" w:rsidRDefault="002454B1" w:rsidP="002454B1">
      <w:pPr>
        <w:tabs>
          <w:tab w:val="left" w:pos="2615"/>
        </w:tabs>
        <w:spacing w:after="0" w:line="240" w:lineRule="auto"/>
        <w:jc w:val="both"/>
        <w:rPr>
          <w:rFonts w:ascii="Arial" w:hAnsi="Arial" w:cs="Arial"/>
          <w:b/>
        </w:rPr>
      </w:pPr>
      <w:r>
        <w:rPr>
          <w:rFonts w:ascii="Arial" w:hAnsi="Arial" w:cs="Arial"/>
          <w:b/>
        </w:rPr>
        <w:tab/>
      </w: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2454B1">
        <w:rPr>
          <w:rFonts w:ascii="Arial" w:hAnsi="Arial" w:cs="Arial"/>
          <w:b/>
          <w:iCs/>
        </w:rPr>
        <w:t>ADQUISICIÓN DE SERVICIO INTERVENCIONES EMERGENTES DE INFRAESTRUCTURA HIDRÁULICA ELECTROMECÁNICA DE ABASTO, CONTROL DE AGUA RESIDUAL Y PLUVIAL DENTRO DEL MUNICIPIO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567645" w:rsidP="002A03ED">
            <w:pPr>
              <w:spacing w:after="0"/>
              <w:jc w:val="both"/>
              <w:rPr>
                <w:rFonts w:ascii="Arial" w:hAnsi="Arial" w:cs="Arial"/>
              </w:rPr>
            </w:pPr>
            <w:r w:rsidRPr="00742BA9">
              <w:rPr>
                <w:rFonts w:ascii="Arial" w:hAnsi="Arial" w:cs="Arial"/>
              </w:rPr>
              <w:t>CGAIG-</w:t>
            </w:r>
            <w:r w:rsidR="00137217">
              <w:rPr>
                <w:rFonts w:ascii="Arial" w:hAnsi="Arial" w:cs="Arial"/>
              </w:rPr>
              <w:t>123/2018</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2A03ED">
            <w:pPr>
              <w:spacing w:after="0"/>
              <w:jc w:val="both"/>
              <w:rPr>
                <w:rFonts w:ascii="Arial" w:hAnsi="Arial" w:cs="Arial"/>
              </w:rPr>
            </w:pPr>
            <w:r w:rsidRPr="00742BA9">
              <w:rPr>
                <w:rFonts w:ascii="Arial" w:hAnsi="Arial" w:cs="Arial"/>
              </w:rPr>
              <w:t xml:space="preserve">Miércoles </w:t>
            </w:r>
            <w:r>
              <w:rPr>
                <w:rFonts w:ascii="Arial" w:hAnsi="Arial" w:cs="Arial"/>
                <w:b/>
              </w:rPr>
              <w:t>19</w:t>
            </w:r>
            <w:r w:rsidRPr="00742BA9">
              <w:rPr>
                <w:rFonts w:ascii="Arial" w:hAnsi="Arial" w:cs="Arial"/>
                <w:b/>
              </w:rPr>
              <w:t xml:space="preserve"> de </w:t>
            </w:r>
            <w:r>
              <w:rPr>
                <w:rFonts w:ascii="Arial" w:hAnsi="Arial" w:cs="Arial"/>
                <w:b/>
              </w:rPr>
              <w:t xml:space="preserve">diciembre </w:t>
            </w:r>
            <w:r w:rsidRPr="00742BA9">
              <w:rPr>
                <w:rFonts w:ascii="Arial" w:hAnsi="Arial" w:cs="Arial"/>
                <w:b/>
              </w:rPr>
              <w:t>del 2018</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567645" w:rsidP="002A03ED">
            <w:pPr>
              <w:spacing w:after="0"/>
              <w:jc w:val="both"/>
              <w:rPr>
                <w:rFonts w:ascii="Arial" w:hAnsi="Arial" w:cs="Arial"/>
              </w:rPr>
            </w:pPr>
            <w:r>
              <w:rPr>
                <w:rFonts w:ascii="Arial" w:hAnsi="Arial" w:cs="Arial"/>
              </w:rPr>
              <w:t xml:space="preserve">Viernes </w:t>
            </w:r>
            <w:r>
              <w:rPr>
                <w:rFonts w:ascii="Arial" w:hAnsi="Arial" w:cs="Arial"/>
                <w:b/>
              </w:rPr>
              <w:t>21</w:t>
            </w:r>
            <w:r w:rsidRPr="00742BA9">
              <w:rPr>
                <w:rFonts w:ascii="Arial" w:hAnsi="Arial" w:cs="Arial"/>
                <w:b/>
              </w:rPr>
              <w:t xml:space="preserve"> de </w:t>
            </w:r>
            <w:r>
              <w:rPr>
                <w:rFonts w:ascii="Arial" w:hAnsi="Arial" w:cs="Arial"/>
                <w:b/>
              </w:rPr>
              <w:t xml:space="preserve">diciembre </w:t>
            </w:r>
            <w:r w:rsidRPr="00742BA9">
              <w:rPr>
                <w:rFonts w:ascii="Arial" w:hAnsi="Arial" w:cs="Arial"/>
                <w:b/>
              </w:rPr>
              <w:t>del 2018</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2A03ED">
            <w:pPr>
              <w:spacing w:after="0"/>
              <w:jc w:val="both"/>
              <w:rPr>
                <w:rFonts w:ascii="Arial" w:hAnsi="Arial" w:cs="Arial"/>
              </w:rPr>
            </w:pPr>
            <w:r>
              <w:rPr>
                <w:rFonts w:ascii="Arial" w:hAnsi="Arial" w:cs="Arial"/>
              </w:rPr>
              <w:t xml:space="preserve">Hasta el jueves </w:t>
            </w:r>
            <w:r>
              <w:rPr>
                <w:rFonts w:ascii="Arial" w:hAnsi="Arial" w:cs="Arial"/>
                <w:b/>
              </w:rPr>
              <w:t xml:space="preserve">26 de diciembre </w:t>
            </w:r>
            <w:r w:rsidRPr="00742BA9">
              <w:rPr>
                <w:rFonts w:ascii="Arial" w:hAnsi="Arial" w:cs="Arial"/>
                <w:b/>
              </w:rPr>
              <w:t>del 2018</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567645" w:rsidP="002A03ED">
            <w:pPr>
              <w:spacing w:after="0"/>
              <w:jc w:val="both"/>
              <w:rPr>
                <w:rFonts w:ascii="Arial" w:hAnsi="Arial" w:cs="Arial"/>
              </w:rPr>
            </w:pPr>
            <w:r>
              <w:rPr>
                <w:rFonts w:ascii="Arial" w:hAnsi="Arial" w:cs="Arial"/>
              </w:rPr>
              <w:t>Jueves</w:t>
            </w:r>
            <w:r w:rsidRPr="00E45399">
              <w:rPr>
                <w:rFonts w:ascii="Arial" w:hAnsi="Arial" w:cs="Arial"/>
                <w:b/>
              </w:rPr>
              <w:t xml:space="preserve"> </w:t>
            </w:r>
            <w:r>
              <w:rPr>
                <w:rFonts w:ascii="Arial" w:hAnsi="Arial" w:cs="Arial"/>
                <w:b/>
              </w:rPr>
              <w:t xml:space="preserve">03 </w:t>
            </w:r>
            <w:r w:rsidRPr="00742BA9">
              <w:rPr>
                <w:rFonts w:ascii="Arial" w:hAnsi="Arial" w:cs="Arial"/>
                <w:b/>
              </w:rPr>
              <w:t xml:space="preserve">de </w:t>
            </w:r>
            <w:r>
              <w:rPr>
                <w:rFonts w:ascii="Arial" w:hAnsi="Arial" w:cs="Arial"/>
                <w:b/>
              </w:rPr>
              <w:t>enero 2019 a las 12</w:t>
            </w:r>
            <w:r w:rsidRPr="00742BA9">
              <w:rPr>
                <w:rFonts w:ascii="Arial" w:hAnsi="Arial" w:cs="Arial"/>
                <w:b/>
              </w:rPr>
              <w:t>:</w:t>
            </w:r>
            <w:r w:rsidR="00F45D2E">
              <w:rPr>
                <w:rFonts w:ascii="Arial" w:hAnsi="Arial" w:cs="Arial"/>
                <w:b/>
              </w:rPr>
              <w:t>0</w:t>
            </w:r>
            <w:r>
              <w:rPr>
                <w:rFonts w:ascii="Arial" w:hAnsi="Arial" w:cs="Arial"/>
                <w:b/>
              </w:rPr>
              <w:t>0</w:t>
            </w:r>
            <w:r w:rsidRPr="00742BA9">
              <w:rPr>
                <w:rFonts w:ascii="Arial" w:hAnsi="Arial" w:cs="Arial"/>
              </w:rPr>
              <w:t xml:space="preserve"> horas, </w:t>
            </w:r>
            <w:r>
              <w:rPr>
                <w:rFonts w:ascii="Arial" w:hAnsi="Arial" w:cs="Arial"/>
              </w:rPr>
              <w:t>la Dirección de Recursos Materiales</w:t>
            </w:r>
            <w:r w:rsidRPr="00742BA9">
              <w:rPr>
                <w:rFonts w:ascii="Arial" w:hAnsi="Arial" w:cs="Arial"/>
              </w:rPr>
              <w:t xml:space="preserve">, primer piso del Centro Administrativo (CAT), ubicado en la </w:t>
            </w:r>
            <w:r w:rsidRPr="00742BA9">
              <w:rPr>
                <w:rFonts w:ascii="Arial" w:hAnsi="Arial" w:cs="Arial"/>
              </w:rPr>
              <w:lastRenderedPageBreak/>
              <w:t>calle de Higuera número #70, Colonia Centro, 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F45D2E">
            <w:pPr>
              <w:spacing w:after="0"/>
              <w:jc w:val="both"/>
              <w:rPr>
                <w:rFonts w:ascii="Arial" w:hAnsi="Arial" w:cs="Arial"/>
              </w:rPr>
            </w:pPr>
            <w:r w:rsidRPr="00742BA9">
              <w:rPr>
                <w:rFonts w:ascii="Arial" w:hAnsi="Arial" w:cs="Arial"/>
              </w:rPr>
              <w:t xml:space="preserve">Iniciará el miércoles </w:t>
            </w:r>
            <w:r>
              <w:rPr>
                <w:rFonts w:ascii="Arial" w:hAnsi="Arial" w:cs="Arial"/>
                <w:b/>
              </w:rPr>
              <w:t>9</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Pr="00742BA9">
              <w:rPr>
                <w:rFonts w:ascii="Arial" w:hAnsi="Arial" w:cs="Arial"/>
                <w:b/>
              </w:rPr>
              <w:t>09:</w:t>
            </w:r>
            <w:r w:rsidR="00F45D2E">
              <w:rPr>
                <w:rFonts w:ascii="Arial" w:hAnsi="Arial" w:cs="Arial"/>
                <w:b/>
              </w:rPr>
              <w:t>30</w:t>
            </w:r>
            <w:r w:rsidR="002A03ED">
              <w:rPr>
                <w:rFonts w:ascii="Arial" w:hAnsi="Arial" w:cs="Arial"/>
                <w:b/>
              </w:rPr>
              <w:t xml:space="preserve"> </w:t>
            </w:r>
            <w:r w:rsidRPr="00742BA9">
              <w:rPr>
                <w:rFonts w:ascii="Arial" w:hAnsi="Arial" w:cs="Arial"/>
              </w:rPr>
              <w:t>en el inmueble ubicado en Av. López Mateos Sur No. 1710 “B”, salón 02, Hotel Encore,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8B779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8B779A">
              <w:rPr>
                <w:rFonts w:ascii="Arial" w:hAnsi="Arial" w:cs="Arial"/>
                <w:b/>
                <w:lang w:val="es-ES_tradnl" w:eastAsia="es-ES"/>
              </w:rPr>
              <w:t>servicio</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8B779A">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BD3662" w:rsidRPr="00742BA9">
              <w:rPr>
                <w:rFonts w:ascii="Arial" w:hAnsi="Arial" w:cs="Arial"/>
                <w:b/>
                <w:lang w:val="es-ES_tradnl" w:eastAsia="es-ES"/>
              </w:rPr>
              <w:t>adjudicar</w:t>
            </w:r>
            <w:r w:rsidR="008B779A">
              <w:rPr>
                <w:rFonts w:ascii="Arial" w:hAnsi="Arial" w:cs="Arial"/>
                <w:b/>
                <w:lang w:val="es-ES_tradnl" w:eastAsia="es-ES"/>
              </w:rPr>
              <w:t xml:space="preserve">á </w:t>
            </w:r>
            <w:r w:rsidR="00BD3662" w:rsidRPr="00742BA9">
              <w:rPr>
                <w:rFonts w:ascii="Arial" w:hAnsi="Arial" w:cs="Arial"/>
                <w:b/>
                <w:lang w:val="es-ES_tradnl" w:eastAsia="es-ES"/>
              </w:rPr>
              <w:t>a</w:t>
            </w:r>
            <w:r w:rsidR="00512D24">
              <w:rPr>
                <w:rFonts w:ascii="Arial" w:hAnsi="Arial" w:cs="Arial"/>
                <w:b/>
                <w:lang w:val="es-ES_tradnl" w:eastAsia="es-ES"/>
              </w:rPr>
              <w:t xml:space="preserve"> </w:t>
            </w:r>
            <w:r w:rsidR="008B779A">
              <w:rPr>
                <w:rFonts w:ascii="Arial" w:hAnsi="Arial" w:cs="Arial"/>
                <w:b/>
                <w:lang w:val="es-ES_tradnl" w:eastAsia="es-ES"/>
              </w:rPr>
              <w:t xml:space="preserve">un solo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 xml:space="preserve">Manifestación de NO encontrarse en los </w:t>
            </w:r>
            <w:r w:rsidR="00837E01" w:rsidRPr="00742BA9">
              <w:rPr>
                <w:rFonts w:ascii="Arial" w:hAnsi="Arial" w:cs="Arial"/>
                <w:lang w:val="es-ES_tradnl" w:eastAsia="es-ES"/>
              </w:rPr>
              <w:lastRenderedPageBreak/>
              <w:t>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FC0AB76" wp14:editId="4D7ED20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154CB35C" wp14:editId="3A898F36">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A47ECB3" wp14:editId="44505FF3">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5A7DCDB5" wp14:editId="2749903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F14801">
              <w:rPr>
                <w:rFonts w:ascii="Arial" w:hAnsi="Arial" w:cs="Arial"/>
                <w:b/>
                <w:iCs/>
                <w:sz w:val="24"/>
                <w:szCs w:val="24"/>
              </w:rPr>
              <w:t>ADQUISICIÓN DE SERVICIO</w:t>
            </w:r>
            <w:r w:rsidR="00C7213B">
              <w:rPr>
                <w:rFonts w:ascii="Arial" w:hAnsi="Arial" w:cs="Arial"/>
                <w:b/>
                <w:iCs/>
                <w:sz w:val="24"/>
                <w:szCs w:val="24"/>
              </w:rPr>
              <w:t xml:space="preserve"> DE ARRENDAMIENTO DE EQUIPO DE </w:t>
            </w:r>
            <w:r w:rsidR="00F14801">
              <w:rPr>
                <w:rFonts w:ascii="Arial" w:hAnsi="Arial" w:cs="Arial"/>
                <w:b/>
                <w:iCs/>
                <w:sz w:val="24"/>
                <w:szCs w:val="24"/>
              </w:rPr>
              <w:t>FOTOCOPIADO PARA OFICINAS ADMINISTRATIVAS</w:t>
            </w:r>
            <w:r w:rsidR="00FA0A60">
              <w:rPr>
                <w:rFonts w:ascii="Arial" w:hAnsi="Arial" w:cs="Arial"/>
                <w:b/>
                <w:iCs/>
                <w:sz w:val="24"/>
                <w:szCs w:val="24"/>
              </w:rPr>
              <w:t xml:space="preserve"> DEL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r w:rsidRPr="00532B7C">
        <w:rPr>
          <w:rFonts w:ascii="Arial" w:hAnsi="Arial" w:cs="Arial"/>
          <w:sz w:val="20"/>
          <w:szCs w:val="20"/>
        </w:rPr>
        <w:t>LCP.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8C0BE0"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A93216" w:rsidRDefault="00A93216" w:rsidP="00742BA9">
      <w:pPr>
        <w:spacing w:after="0"/>
        <w:jc w:val="both"/>
        <w:rPr>
          <w:rFonts w:ascii="Arial" w:hAnsi="Arial" w:cs="Arial"/>
        </w:rPr>
      </w:pPr>
      <w:r w:rsidRPr="00A93216">
        <w:rPr>
          <w:rFonts w:ascii="Arial" w:hAnsi="Arial" w:cs="Arial"/>
        </w:rPr>
        <w:t>Los bienes o servicios objeto de la presente Licit</w:t>
      </w:r>
      <w:r>
        <w:rPr>
          <w:rFonts w:ascii="Arial" w:hAnsi="Arial" w:cs="Arial"/>
        </w:rPr>
        <w:t>ación deberán de ejecutarse en 1</w:t>
      </w:r>
      <w:r w:rsidRPr="00A93216">
        <w:rPr>
          <w:rFonts w:ascii="Arial" w:hAnsi="Arial" w:cs="Arial"/>
        </w:rPr>
        <w:t>2 pa</w:t>
      </w:r>
      <w:r>
        <w:rPr>
          <w:rFonts w:ascii="Arial" w:hAnsi="Arial" w:cs="Arial"/>
        </w:rPr>
        <w:t>rcialidades correspondientes a 1</w:t>
      </w:r>
      <w:r w:rsidRPr="00A93216">
        <w:rPr>
          <w:rFonts w:ascii="Arial" w:hAnsi="Arial" w:cs="Arial"/>
        </w:rPr>
        <w:t xml:space="preserve">2 meses de dispersión que se efectuarán cada uno </w:t>
      </w:r>
      <w:r>
        <w:rPr>
          <w:rFonts w:ascii="Arial" w:hAnsi="Arial" w:cs="Arial"/>
        </w:rPr>
        <w:t>dentro de los 03 tres primeros días de cada mes calendario</w:t>
      </w:r>
      <w:r w:rsidRPr="00A93216">
        <w:rPr>
          <w:rFonts w:ascii="Arial" w:hAnsi="Arial" w:cs="Arial"/>
        </w:rPr>
        <w:t>,</w:t>
      </w:r>
      <w:r>
        <w:rPr>
          <w:rFonts w:ascii="Arial" w:hAnsi="Arial" w:cs="Arial"/>
        </w:rPr>
        <w:t xml:space="preserve"> </w:t>
      </w:r>
      <w:r w:rsidR="00DD3E03">
        <w:rPr>
          <w:rFonts w:ascii="Arial" w:hAnsi="Arial" w:cs="Arial"/>
        </w:rPr>
        <w:t xml:space="preserve">correspondientes al </w:t>
      </w:r>
      <w:r>
        <w:rPr>
          <w:rFonts w:ascii="Arial" w:hAnsi="Arial" w:cs="Arial"/>
        </w:rPr>
        <w:t xml:space="preserve">periodo del </w:t>
      </w:r>
      <w:r w:rsidR="00DD3E03">
        <w:rPr>
          <w:rFonts w:ascii="Arial" w:hAnsi="Arial" w:cs="Arial"/>
        </w:rPr>
        <w:t>01 de enero al 31 de diciembre del</w:t>
      </w:r>
      <w:r>
        <w:rPr>
          <w:rFonts w:ascii="Arial" w:hAnsi="Arial" w:cs="Arial"/>
        </w:rPr>
        <w:t xml:space="preserve"> 2019</w:t>
      </w:r>
      <w:r w:rsidRPr="00A93216">
        <w:rPr>
          <w:rFonts w:ascii="Arial" w:hAnsi="Arial" w:cs="Arial"/>
        </w:rPr>
        <w:t xml:space="preserve"> mismos que serán recibidos previa inspección de del área requirente o quien designe esta.</w:t>
      </w:r>
    </w:p>
    <w:p w:rsidR="00A93216" w:rsidRPr="001365F6" w:rsidRDefault="00A9321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1365F6" w:rsidRPr="001365F6">
        <w:rPr>
          <w:rFonts w:ascii="Arial" w:hAnsi="Arial" w:cs="Arial"/>
          <w:b/>
          <w:sz w:val="22"/>
          <w:szCs w:val="22"/>
          <w:lang w:val="es-MX"/>
        </w:rPr>
        <w:t>30</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 los servicios</w:t>
      </w:r>
      <w:r w:rsidR="001365F6" w:rsidRPr="001365F6">
        <w:rPr>
          <w:rFonts w:ascii="Arial" w:hAnsi="Arial" w:cs="Arial"/>
          <w:b/>
          <w:sz w:val="22"/>
          <w:szCs w:val="22"/>
          <w:lang w:val="es-MX"/>
        </w:rPr>
        <w:t>, entregados y validados los trabajos</w:t>
      </w:r>
      <w:r w:rsidR="00387E13" w:rsidRPr="001365F6">
        <w:rPr>
          <w:rFonts w:ascii="Arial" w:hAnsi="Arial" w:cs="Arial"/>
          <w:b/>
          <w:sz w:val="22"/>
          <w:szCs w:val="22"/>
          <w:lang w:val="es-MX"/>
        </w:rPr>
        <w:t xml:space="preserv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C.: MTZ-850101889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lastRenderedPageBreak/>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w:t>
      </w:r>
      <w:r w:rsidR="007B4E97" w:rsidRPr="00742BA9">
        <w:rPr>
          <w:rFonts w:ascii="Arial" w:hAnsi="Arial" w:cs="Arial"/>
          <w:lang w:val="es-ES"/>
        </w:rPr>
        <w:lastRenderedPageBreak/>
        <w:t>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el sobre deberá de estar debidamente cerrado con cinta diurex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BF779D"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lastRenderedPageBreak/>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Av. López Mateos Sur No. 1710 “B”, salón 02, Hotel Encore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Encore,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Av. López Mateos Sur No. 1710 “B”, salón 02, Hotel Encore,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 xml:space="preserve">La presente Licitación se adjudicará a un solo “LICITANTE”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w:t>
      </w:r>
      <w:r w:rsidR="00330E70" w:rsidRPr="00742BA9">
        <w:rPr>
          <w:rFonts w:ascii="Arial" w:hAnsi="Arial" w:cs="Arial"/>
        </w:rPr>
        <w:lastRenderedPageBreak/>
        <w:t xml:space="preserve">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400365">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CE24A1" w:rsidP="00742BA9">
      <w:pPr>
        <w:spacing w:after="0"/>
        <w:jc w:val="center"/>
        <w:rPr>
          <w:rFonts w:ascii="Arial" w:hAnsi="Arial" w:cs="Arial"/>
        </w:rPr>
      </w:pPr>
      <w:r>
        <w:rPr>
          <w:rFonts w:ascii="Arial" w:hAnsi="Arial" w:cs="Arial"/>
        </w:rPr>
        <w:t>Mtro</w:t>
      </w:r>
      <w:r w:rsidR="00107631" w:rsidRPr="00742BA9">
        <w:rPr>
          <w:rFonts w:ascii="Arial" w:hAnsi="Arial" w:cs="Arial"/>
        </w:rPr>
        <w:t xml:space="preserve">. </w:t>
      </w:r>
      <w:r>
        <w:rPr>
          <w:rFonts w:ascii="Arial" w:hAnsi="Arial" w:cs="Arial"/>
        </w:rPr>
        <w:t>César Efraín Valdés</w:t>
      </w:r>
      <w:bookmarkStart w:id="0" w:name="_GoBack"/>
      <w:bookmarkEnd w:id="0"/>
      <w:r>
        <w:rPr>
          <w:rFonts w:ascii="Arial" w:hAnsi="Arial" w:cs="Arial"/>
        </w:rPr>
        <w:t xml:space="preserve"> Moreno </w:t>
      </w:r>
    </w:p>
    <w:p w:rsidR="0004303A" w:rsidRPr="00742BA9" w:rsidRDefault="00CE24A1" w:rsidP="00742BA9">
      <w:pPr>
        <w:spacing w:after="0"/>
        <w:jc w:val="center"/>
        <w:rPr>
          <w:rFonts w:ascii="Arial" w:hAnsi="Arial" w:cs="Arial"/>
        </w:rPr>
      </w:pPr>
      <w:r>
        <w:rPr>
          <w:rFonts w:ascii="Arial" w:hAnsi="Arial" w:cs="Arial"/>
        </w:rPr>
        <w:t xml:space="preserve">Presidente Suplente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400365" w:rsidRDefault="00400365" w:rsidP="00742BA9">
      <w:pPr>
        <w:spacing w:after="0"/>
        <w:jc w:val="center"/>
        <w:rPr>
          <w:rFonts w:ascii="Arial" w:hAnsi="Arial" w:cs="Arial"/>
        </w:rPr>
      </w:pPr>
    </w:p>
    <w:p w:rsidR="00C23119" w:rsidRDefault="00E43C17" w:rsidP="00E43C17">
      <w:pPr>
        <w:tabs>
          <w:tab w:val="left" w:pos="6278"/>
        </w:tabs>
        <w:spacing w:after="0"/>
        <w:rPr>
          <w:rFonts w:ascii="Arial" w:hAnsi="Arial" w:cs="Arial"/>
        </w:rPr>
      </w:pPr>
      <w:r>
        <w:rPr>
          <w:rFonts w:ascii="Arial" w:hAnsi="Arial" w:cs="Arial"/>
        </w:rPr>
        <w:lastRenderedPageBreak/>
        <w:tab/>
      </w: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r w:rsidRPr="00742BA9">
        <w:rPr>
          <w:rFonts w:ascii="Arial" w:hAnsi="Arial" w:cs="Arial"/>
          <w:b/>
        </w:rPr>
        <w:t>CGAIG-</w:t>
      </w:r>
      <w:r w:rsidR="00137217">
        <w:rPr>
          <w:rFonts w:ascii="Arial" w:hAnsi="Arial" w:cs="Arial"/>
          <w:b/>
        </w:rPr>
        <w:t>123/2018</w:t>
      </w:r>
    </w:p>
    <w:p w:rsidR="00A83367" w:rsidRPr="00742BA9" w:rsidRDefault="00A83367" w:rsidP="00742BA9">
      <w:pPr>
        <w:spacing w:after="0" w:line="240" w:lineRule="auto"/>
        <w:jc w:val="center"/>
        <w:rPr>
          <w:rFonts w:ascii="Arial" w:hAnsi="Arial" w:cs="Arial"/>
          <w:b/>
        </w:rPr>
      </w:pPr>
    </w:p>
    <w:p w:rsidR="00E22D32" w:rsidRPr="00742BA9" w:rsidRDefault="002454B1" w:rsidP="00742BA9">
      <w:pPr>
        <w:spacing w:after="0" w:line="240" w:lineRule="auto"/>
        <w:jc w:val="center"/>
        <w:rPr>
          <w:rFonts w:ascii="Arial" w:hAnsi="Arial" w:cs="Arial"/>
          <w:b/>
          <w:iCs/>
        </w:rPr>
      </w:pPr>
      <w:r>
        <w:rPr>
          <w:rFonts w:ascii="Arial" w:hAnsi="Arial" w:cs="Arial"/>
          <w:b/>
          <w:iCs/>
        </w:rPr>
        <w:t>ADQUISICIÓN DE SERVICIO INTERVENCIONES EMERGENTES DE INFRAESTRUCTURA HIDRÁULICA ELECTROMECÁNICA DE ABASTO, CONTROL DE AGUA RESIDUAL Y PLUVIAL DENTRO DEL MUNICIPIO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r w:rsidRPr="00742BA9">
        <w:rPr>
          <w:rFonts w:ascii="Arial" w:hAnsi="Arial" w:cs="Arial"/>
          <w:b/>
        </w:rPr>
        <w:t>CGAIG-</w:t>
      </w:r>
      <w:r w:rsidR="00137217">
        <w:rPr>
          <w:rFonts w:ascii="Arial" w:hAnsi="Arial" w:cs="Arial"/>
          <w:b/>
        </w:rPr>
        <w:t>123/2018</w:t>
      </w:r>
    </w:p>
    <w:p w:rsidR="002F0F2B" w:rsidRPr="00742BA9" w:rsidRDefault="002F0F2B" w:rsidP="00742BA9">
      <w:pPr>
        <w:spacing w:after="0"/>
        <w:jc w:val="center"/>
        <w:rPr>
          <w:rFonts w:ascii="Arial" w:hAnsi="Arial" w:cs="Arial"/>
          <w:b/>
        </w:rPr>
      </w:pPr>
    </w:p>
    <w:p w:rsidR="0013137D" w:rsidRDefault="002454B1"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INTERVENCIONES EMERGENTES DE INFRAESTRUCTURA HIDRÁULICA ELECTROMECÁNICA DE ABASTO, CONTROL DE AGUA RESIDUAL Y PLUVIAL DENTRO DEL MUNICIPIO DE TLAJOMULCO DE ZÚÑIGA, JALISCO</w:t>
      </w:r>
    </w:p>
    <w:p w:rsidR="00E43C17" w:rsidRDefault="00E43C17" w:rsidP="00742BA9">
      <w:pPr>
        <w:spacing w:after="0" w:line="240" w:lineRule="auto"/>
        <w:jc w:val="center"/>
        <w:rPr>
          <w:rFonts w:ascii="Arial" w:eastAsia="Times New Roman" w:hAnsi="Arial" w:cs="Arial"/>
          <w:b/>
          <w:iCs/>
          <w:lang w:eastAsia="es-ES"/>
        </w:rPr>
      </w:pPr>
    </w:p>
    <w:p w:rsidR="00E43C17" w:rsidRPr="00C40822" w:rsidRDefault="00E43C17" w:rsidP="00E43C17">
      <w:pPr>
        <w:pStyle w:val="Textoindependiente"/>
        <w:rPr>
          <w:rFonts w:ascii="Arial" w:hAnsi="Arial" w:cs="Arial"/>
          <w:sz w:val="22"/>
          <w:szCs w:val="22"/>
        </w:rPr>
      </w:pPr>
    </w:p>
    <w:p w:rsidR="00E43C17" w:rsidRPr="00C40822" w:rsidRDefault="00E43C17" w:rsidP="00E43C17">
      <w:pPr>
        <w:pStyle w:val="Textoindependiente"/>
        <w:rPr>
          <w:rFonts w:ascii="Arial" w:hAnsi="Arial" w:cs="Arial"/>
          <w:sz w:val="22"/>
          <w:szCs w:val="22"/>
        </w:rPr>
      </w:pPr>
      <w:r w:rsidRPr="00C40822">
        <w:rPr>
          <w:rFonts w:ascii="Arial" w:hAnsi="Arial" w:cs="Arial"/>
          <w:sz w:val="22"/>
          <w:szCs w:val="22"/>
        </w:rPr>
        <w:t>Descripción de los servicios solicitados:</w:t>
      </w:r>
    </w:p>
    <w:p w:rsidR="00E43C17" w:rsidRPr="00C40822" w:rsidRDefault="00E43C17" w:rsidP="00E43C17">
      <w:pPr>
        <w:pStyle w:val="Textoindependiente"/>
        <w:rPr>
          <w:rFonts w:ascii="Arial" w:hAnsi="Arial" w:cs="Arial"/>
          <w:sz w:val="22"/>
          <w:szCs w:val="22"/>
        </w:rPr>
      </w:pPr>
    </w:p>
    <w:p w:rsidR="00E43C17" w:rsidRPr="005C62B4" w:rsidRDefault="00E43C17" w:rsidP="00E43C17">
      <w:pPr>
        <w:jc w:val="both"/>
        <w:rPr>
          <w:rFonts w:ascii="Arial" w:hAnsi="Arial" w:cs="Arial"/>
          <w:b/>
          <w:bCs/>
        </w:rPr>
      </w:pPr>
      <w:r w:rsidRPr="00C605F2">
        <w:rPr>
          <w:rFonts w:ascii="Arial" w:hAnsi="Arial" w:cs="Arial"/>
          <w:bCs/>
          <w:u w:val="single"/>
        </w:rPr>
        <w:t>Definición:</w:t>
      </w:r>
      <w:r>
        <w:rPr>
          <w:rFonts w:ascii="Arial" w:hAnsi="Arial" w:cs="Arial"/>
          <w:bCs/>
        </w:rPr>
        <w:t xml:space="preserve"> consiste en realizar los trabajos de desinstalación, suministro e instalación de equipo en pozos de abasto de agua potable, re-bombeos, cárcamos y cisternas del sistema de abasto de agua potable, Plantas de Tratamiento, Plantas Potabilizadoras, Drenaje residual y pluvial, dentro del Municipio de Tlajomulco de Zúñiga, Jalisco:</w:t>
      </w:r>
    </w:p>
    <w:p w:rsidR="00E43C17" w:rsidRDefault="00E43C17" w:rsidP="00E43C17">
      <w:pPr>
        <w:spacing w:after="0" w:line="240" w:lineRule="auto"/>
        <w:jc w:val="both"/>
        <w:rPr>
          <w:rFonts w:ascii="Arial" w:hAnsi="Arial" w:cs="Arial"/>
          <w:bCs/>
        </w:rPr>
      </w:pPr>
      <w:r>
        <w:rPr>
          <w:rFonts w:ascii="Arial" w:hAnsi="Arial" w:cs="Arial"/>
          <w:bCs/>
        </w:rPr>
        <w:t>Los equipos eletro-mecánicos,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rsidR="00E43C17" w:rsidRDefault="00E43C17" w:rsidP="00E43C17">
      <w:pPr>
        <w:spacing w:after="0" w:line="240" w:lineRule="auto"/>
        <w:jc w:val="both"/>
        <w:rPr>
          <w:rFonts w:ascii="Arial" w:hAnsi="Arial" w:cs="Arial"/>
          <w:bCs/>
        </w:rPr>
      </w:pPr>
    </w:p>
    <w:p w:rsidR="00E43C17" w:rsidRDefault="00E43C17" w:rsidP="00E43C17">
      <w:pPr>
        <w:spacing w:after="0" w:line="240" w:lineRule="auto"/>
        <w:jc w:val="both"/>
        <w:rPr>
          <w:rFonts w:ascii="Arial" w:hAnsi="Arial" w:cs="Arial"/>
          <w:bCs/>
        </w:rPr>
      </w:pPr>
      <w:r>
        <w:rPr>
          <w:rFonts w:ascii="Arial" w:hAnsi="Arial" w:cs="Arial"/>
          <w:bC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deberá de estar preparada la Empresa contratista con disponibilidad en las 24 horas con equipos y personal, 7 días de la semana, por el tiempo de prestación de servicios.</w:t>
      </w:r>
    </w:p>
    <w:p w:rsidR="00E43C17" w:rsidRDefault="00E43C17" w:rsidP="00E43C17">
      <w:pPr>
        <w:spacing w:after="0" w:line="240" w:lineRule="auto"/>
        <w:jc w:val="both"/>
        <w:rPr>
          <w:rFonts w:ascii="Arial" w:hAnsi="Arial" w:cs="Arial"/>
          <w:bCs/>
        </w:rPr>
      </w:pPr>
    </w:p>
    <w:p w:rsidR="00E43C17" w:rsidRDefault="00E43C17" w:rsidP="00E43C17">
      <w:pPr>
        <w:spacing w:after="0" w:line="240" w:lineRule="auto"/>
        <w:jc w:val="both"/>
        <w:rPr>
          <w:rFonts w:ascii="Arial" w:hAnsi="Arial" w:cs="Arial"/>
          <w:bCs/>
        </w:rPr>
      </w:pPr>
      <w:r>
        <w:rPr>
          <w:rFonts w:ascii="Arial" w:hAnsi="Arial" w:cs="Arial"/>
          <w:bCs/>
        </w:rPr>
        <w:t xml:space="preserve">Durante la intervención se identificará y propondrá al Director del área para su autorización, los suministros de equipos electromecánicos, instrumentos, tuberías, que se requiera sustituir, debiendo ser el Director del área quien dé su aprobación para tal fin.  </w:t>
      </w:r>
    </w:p>
    <w:p w:rsidR="00E43C17" w:rsidRDefault="00E43C17" w:rsidP="00E43C17">
      <w:pPr>
        <w:spacing w:after="0" w:line="240" w:lineRule="auto"/>
        <w:jc w:val="both"/>
        <w:rPr>
          <w:rFonts w:ascii="Arial" w:hAnsi="Arial" w:cs="Arial"/>
          <w:bCs/>
        </w:rPr>
      </w:pPr>
    </w:p>
    <w:p w:rsidR="00E43C17" w:rsidRPr="00733F8C" w:rsidRDefault="00E43C17" w:rsidP="00E43C17">
      <w:pPr>
        <w:spacing w:after="0" w:line="240" w:lineRule="auto"/>
        <w:jc w:val="both"/>
        <w:rPr>
          <w:rFonts w:ascii="Arial" w:hAnsi="Arial" w:cs="Arial"/>
          <w:bCs/>
        </w:rPr>
      </w:pPr>
      <w:r w:rsidRPr="0054794C">
        <w:rPr>
          <w:rFonts w:ascii="Arial" w:hAnsi="Arial" w:cs="Arial"/>
          <w:bCs/>
          <w:u w:val="single"/>
        </w:rPr>
        <w:t>Forma de pago:</w:t>
      </w:r>
      <w:r>
        <w:rPr>
          <w:rFonts w:ascii="Arial" w:hAnsi="Arial" w:cs="Arial"/>
          <w:bCs/>
        </w:rPr>
        <w:t xml:space="preserve"> La forma de pago estará en razón de los conceptos considerados en el catálogo, realmente realizados de acuerdo a las características que se señalan, con la unidad que en el mismo catálogo de conceptos se refiere y a los precios unitarios consignados en el contrato.</w:t>
      </w:r>
    </w:p>
    <w:p w:rsidR="00E43C17" w:rsidRPr="003E543A" w:rsidRDefault="00E43C17" w:rsidP="00742BA9">
      <w:pPr>
        <w:spacing w:after="0" w:line="240" w:lineRule="auto"/>
        <w:jc w:val="center"/>
        <w:rPr>
          <w:rFonts w:ascii="Arial" w:eastAsia="Times New Roman" w:hAnsi="Arial" w:cs="Arial"/>
          <w:b/>
          <w:iCs/>
          <w:lang w:eastAsia="es-ES"/>
        </w:rPr>
      </w:pPr>
    </w:p>
    <w:p w:rsidR="00E43C17" w:rsidRPr="003E543A" w:rsidRDefault="00E43C17" w:rsidP="00742BA9">
      <w:pPr>
        <w:spacing w:after="0" w:line="240" w:lineRule="auto"/>
        <w:jc w:val="center"/>
        <w:rPr>
          <w:rFonts w:ascii="Arial" w:eastAsia="Times New Roman" w:hAnsi="Arial" w:cs="Arial"/>
          <w:b/>
          <w:iCs/>
          <w:lang w:eastAsia="es-ES"/>
        </w:rPr>
      </w:pPr>
    </w:p>
    <w:p w:rsidR="003E543A" w:rsidRPr="003E543A" w:rsidRDefault="003E543A" w:rsidP="003E543A">
      <w:pPr>
        <w:widowControl w:val="0"/>
        <w:autoSpaceDE w:val="0"/>
        <w:autoSpaceDN w:val="0"/>
        <w:adjustRightInd w:val="0"/>
        <w:spacing w:after="0" w:line="240" w:lineRule="auto"/>
        <w:jc w:val="both"/>
        <w:rPr>
          <w:rFonts w:ascii="Arial" w:eastAsia="MS Mincho" w:hAnsi="Arial" w:cs="Arial"/>
          <w:lang w:eastAsia="es-ES"/>
        </w:rPr>
      </w:pPr>
      <w:r w:rsidRPr="003E543A">
        <w:rPr>
          <w:rFonts w:ascii="Arial" w:eastAsia="MS Mincho" w:hAnsi="Arial" w:cs="Arial"/>
          <w:lang w:eastAsia="es-ES"/>
        </w:rPr>
        <w:t>La propuesta debe contener los siguientes documentos:</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widowControl w:val="0"/>
        <w:numPr>
          <w:ilvl w:val="0"/>
          <w:numId w:val="37"/>
        </w:numPr>
        <w:autoSpaceDE w:val="0"/>
        <w:autoSpaceDN w:val="0"/>
        <w:adjustRightInd w:val="0"/>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Fichas técnicas y manuales donde se especifique que la Propuesta técnica, cumple mínimo con la información especificada en el “CATALOGO DE CONCEPTOS</w:t>
      </w:r>
      <w:proofErr w:type="gramStart"/>
      <w:r w:rsidRPr="003E543A">
        <w:rPr>
          <w:rFonts w:ascii="Arial" w:eastAsia="MS Mincho" w:hAnsi="Arial" w:cs="Arial"/>
          <w:lang w:eastAsia="es-ES"/>
        </w:rPr>
        <w:t>” .</w:t>
      </w:r>
      <w:proofErr w:type="gramEnd"/>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ind w:left="709" w:hanging="425"/>
        <w:contextualSpacing/>
        <w:jc w:val="both"/>
        <w:rPr>
          <w:rFonts w:ascii="Arial" w:eastAsia="MS Mincho" w:hAnsi="Arial" w:cs="Arial"/>
          <w:lang w:eastAsia="es-ES"/>
        </w:rPr>
      </w:pPr>
      <w:r w:rsidRPr="003E543A">
        <w:rPr>
          <w:rFonts w:ascii="Arial" w:eastAsia="MS Mincho" w:hAnsi="Arial" w:cs="Arial"/>
          <w:lang w:eastAsia="es-ES"/>
        </w:rPr>
        <w:lastRenderedPageBreak/>
        <w:t>Presentar documento con firma autografa original de fabricante de Bomba centrífuga multietapas tipo sumergible, Motor sumergible, Tablero con arrancador suave inteligente, Tablero con arrancador a tensión reducida, Tablero con variador de frecuencia  y  Bomba sumergible para aguas residuales, que certifique al licitante como distribuidor autorizado por un periodo mínimo de 3 años.</w:t>
      </w:r>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El licitante deberá acreditar la distribución del fabricante de Bomba centrífuga multietapas tipo sumergible, Motor sumergible, Tablero con arrancador suave inteligente, Tablero con arrancador a tensión reducida, Tablero con variador de frecuencia y  Bomba sumergible para aguas residuales mediante factura con una antigüedad de 3 años. </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garantice los bienes contra defectos de fabricación por un periodo mínimo de 3 años los equipos.</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manifieste que cuenta con planta de fabricación en México certificada por ISO9000.</w:t>
      </w:r>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Presentar documento con firma autógrafa original de fabricante de Bomba centrífuga multietapas tipo sumergible, Motor sumergible, Tablero con arrancador suave inteligente, Tablero con arrancador a tensión reducida y  Tablero con variador de frecuencia, donde avale que estos son de la misma marca y cuentan  con las certificaciones CSA y UL. </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acredite y certifique al licitante que cuenta con personal técnico para los trabajos de instalación, arranque y puesta en marcha de estos equipos. Y que estará presente un técnico especializado de fábrica para revisión y validación del proceso.</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Motor sumergible, Tablero con arrancador suave inteligente, Tablero con arrancador a tensión reducida, Tablero con variador de frecuencia donde acredite y certifique al licitante que cuenta con personal técnico para los servicios  completos de acondicionamiento de pozo de agua. Y que estará presente un técnico especializado de fábrica para revisión y validación del proceso.</w:t>
      </w:r>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y  Motor sumergible, donde acredite la hermeticidad de los empates del cable eléctrico sumergible.</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Presentar documento con firma autógrafa original de fabricante de Bomba centrífuga multietapas tipo sumergible y  Motor sumergible, donde avale el uso de cable eléctico plano sumergible y manguera poliducto ofertado. </w:t>
      </w:r>
    </w:p>
    <w:p w:rsidR="003E543A" w:rsidRPr="003E543A" w:rsidRDefault="003E543A" w:rsidP="003E543A">
      <w:pPr>
        <w:spacing w:after="0" w:line="240" w:lineRule="auto"/>
        <w:ind w:left="720"/>
        <w:contextualSpacing/>
        <w:jc w:val="both"/>
        <w:rPr>
          <w:rFonts w:ascii="Arial" w:eastAsia="MS Mincho" w:hAnsi="Arial" w:cs="Arial"/>
          <w:lang w:eastAsia="es-ES"/>
        </w:rPr>
      </w:pPr>
      <w:r w:rsidRPr="003E543A">
        <w:rPr>
          <w:rFonts w:ascii="Arial" w:eastAsia="MS Mincho" w:hAnsi="Arial" w:cs="Arial"/>
          <w:lang w:eastAsia="es-ES"/>
        </w:rPr>
        <w:t xml:space="preserve"> </w:t>
      </w: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Para garantizar la oportuna ejecución de los servicios el licitante deberá acreditar mediante factura a nombre de la empresa o contrato de arrendamiento que cuenta con Grúa para pozo profundo y cámara de videofilmación exploratoria de pozo. </w:t>
      </w:r>
    </w:p>
    <w:p w:rsidR="003E543A" w:rsidRPr="003E543A" w:rsidRDefault="003E543A" w:rsidP="003E543A">
      <w:pPr>
        <w:spacing w:after="0" w:line="240" w:lineRule="auto"/>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El licitante deberá contar con un supervisor Ing. Mecánico Eléctrico, para el cumplimiento y correcta ejecución de los trabajos derivados de la licitación. Es así como deberá presentar copia certificada de la cédula profesional y comprobar mediante alta en el IMSS que forma parte de la plantilla de la nómina.</w:t>
      </w:r>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 El licitante debe comprobar que cuenta con la experiencia requerida para la correcta ejecución de los trabajos, debiendo acreditarla con contratos y/o facturas de por lo menos 2 años con las mismas características del objeto de la licitación, y montos equivalentes al ofertado. </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avale que el licitante cuenta con taller de servicio certificado por  fabrica, con  domicilio local en la  zona   metropolitana  de  Guadalajara   para así garantizar una correcta y temprana atención en un lapso no  mayor a 5 Horas.</w:t>
      </w:r>
    </w:p>
    <w:p w:rsidR="003E543A" w:rsidRPr="003E543A" w:rsidRDefault="003E543A" w:rsidP="003E543A">
      <w:pPr>
        <w:spacing w:after="0" w:line="240" w:lineRule="auto"/>
        <w:ind w:left="720"/>
        <w:contextualSpacing/>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El licitante deberá acreditar mediante una carta que para el servicio de mantenimiento y embobinado, cuenta con taller de servicio en la  zona   metropolitana  de  Guadalajara   con atención las 24 hrs los 365 días del año, para así garantizar una correcta y temprana atención en un lapso no  mayor a 5 Horas.</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7"/>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Carta manifiesto donde el Licitante en caso de resultar ganador,  se comprometa a ofrecer capacitaciones, durante el primer año, como parte del programa de capacitación y mantenimiento.</w:t>
      </w:r>
    </w:p>
    <w:p w:rsidR="003E543A" w:rsidRPr="003E543A" w:rsidRDefault="003E543A" w:rsidP="003E543A">
      <w:pPr>
        <w:spacing w:after="0" w:line="240" w:lineRule="auto"/>
        <w:ind w:left="720"/>
        <w:contextualSpacing/>
        <w:rPr>
          <w:rFonts w:ascii="Arial" w:eastAsia="MS Mincho" w:hAnsi="Arial" w:cs="Arial"/>
          <w:lang w:eastAsia="es-ES"/>
        </w:rPr>
      </w:pPr>
    </w:p>
    <w:p w:rsidR="003E543A" w:rsidRPr="003E543A" w:rsidRDefault="003E543A" w:rsidP="003E543A">
      <w:pPr>
        <w:spacing w:after="0" w:line="240" w:lineRule="auto"/>
        <w:ind w:left="720"/>
        <w:contextualSpacing/>
        <w:rPr>
          <w:rFonts w:ascii="Arial" w:eastAsia="MS Mincho" w:hAnsi="Arial" w:cs="Arial"/>
          <w:lang w:eastAsia="es-ES"/>
        </w:rPr>
      </w:pPr>
      <w:r>
        <w:rPr>
          <w:rFonts w:ascii="Arial" w:eastAsia="MS Mincho" w:hAnsi="Arial" w:cs="Arial"/>
          <w:lang w:eastAsia="es-ES"/>
        </w:rPr>
        <w:t xml:space="preserve">Además deberá de presentar los siguientes </w:t>
      </w:r>
      <w:r w:rsidRPr="003E543A">
        <w:rPr>
          <w:rFonts w:ascii="Arial" w:eastAsia="MS Mincho" w:hAnsi="Arial" w:cs="Arial"/>
          <w:lang w:eastAsia="es-ES"/>
        </w:rPr>
        <w:t>Documentos Administrativos:</w:t>
      </w:r>
    </w:p>
    <w:p w:rsidR="003E543A" w:rsidRPr="003E543A" w:rsidRDefault="003E543A" w:rsidP="003E543A">
      <w:pPr>
        <w:spacing w:after="0" w:line="240" w:lineRule="auto"/>
        <w:ind w:left="720"/>
        <w:contextualSpacing/>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Con el objeto de verificar que los ingresos cubran hasta el 60%, como mínimo de lo ofertado se deberán presentar los siguientes documentos:</w:t>
      </w:r>
    </w:p>
    <w:p w:rsidR="003E543A" w:rsidRPr="003E543A" w:rsidRDefault="003E543A" w:rsidP="003E543A">
      <w:pPr>
        <w:spacing w:after="0" w:line="240" w:lineRule="auto"/>
        <w:ind w:left="1080"/>
        <w:contextualSpacing/>
        <w:jc w:val="both"/>
        <w:rPr>
          <w:rFonts w:ascii="Arial" w:eastAsia="MS Mincho" w:hAnsi="Arial" w:cs="Arial"/>
          <w:lang w:eastAsia="es-ES"/>
        </w:rPr>
      </w:pPr>
      <w:proofErr w:type="gramStart"/>
      <w:r w:rsidRPr="003E543A">
        <w:rPr>
          <w:rFonts w:ascii="Arial" w:eastAsia="MS Mincho" w:hAnsi="Arial" w:cs="Arial"/>
          <w:lang w:eastAsia="es-ES"/>
        </w:rPr>
        <w:t>1)Declaración</w:t>
      </w:r>
      <w:proofErr w:type="gramEnd"/>
      <w:r w:rsidRPr="003E543A">
        <w:rPr>
          <w:rFonts w:ascii="Arial" w:eastAsia="MS Mincho" w:hAnsi="Arial" w:cs="Arial"/>
          <w:lang w:eastAsia="es-ES"/>
        </w:rPr>
        <w:t xml:space="preserve"> ANUAL de impuesto </w:t>
      </w:r>
      <w:r w:rsidRPr="003E543A">
        <w:rPr>
          <w:rFonts w:ascii="Arial" w:eastAsia="MS Mincho" w:hAnsi="Arial" w:cs="Arial"/>
          <w:b/>
          <w:lang w:eastAsia="es-ES"/>
        </w:rPr>
        <w:t>Sobre la Renta (ISR</w:t>
      </w:r>
      <w:r w:rsidRPr="003E543A">
        <w:rPr>
          <w:rFonts w:ascii="Arial" w:eastAsia="MS Mincho" w:hAnsi="Arial" w:cs="Arial"/>
          <w:lang w:eastAsia="es-ES"/>
        </w:rPr>
        <w:t>) correspondiente al ejercicio 2017.</w:t>
      </w:r>
    </w:p>
    <w:p w:rsidR="003E543A" w:rsidRPr="003E543A" w:rsidRDefault="003E543A" w:rsidP="003E543A">
      <w:pPr>
        <w:spacing w:after="0" w:line="240" w:lineRule="auto"/>
        <w:ind w:left="1080"/>
        <w:contextualSpacing/>
        <w:jc w:val="both"/>
        <w:rPr>
          <w:rFonts w:ascii="Arial" w:eastAsia="MS Mincho" w:hAnsi="Arial" w:cs="Arial"/>
          <w:lang w:eastAsia="es-ES"/>
        </w:rPr>
      </w:pPr>
      <w:proofErr w:type="gramStart"/>
      <w:r w:rsidRPr="003E543A">
        <w:rPr>
          <w:rFonts w:ascii="Arial" w:eastAsia="MS Mincho" w:hAnsi="Arial" w:cs="Arial"/>
          <w:lang w:eastAsia="es-ES"/>
        </w:rPr>
        <w:t>2)Acuse</w:t>
      </w:r>
      <w:proofErr w:type="gramEnd"/>
      <w:r w:rsidRPr="003E543A">
        <w:rPr>
          <w:rFonts w:ascii="Arial" w:eastAsia="MS Mincho" w:hAnsi="Arial" w:cs="Arial"/>
          <w:lang w:eastAsia="es-ES"/>
        </w:rPr>
        <w:t xml:space="preserve"> de recibido emitido por el SAT de la declaración ANUAL del Impuesto sobre la Renta correspondiente al ejercicio 2017</w:t>
      </w:r>
    </w:p>
    <w:p w:rsidR="003E543A" w:rsidRPr="003E543A" w:rsidRDefault="003E543A" w:rsidP="003E543A">
      <w:pPr>
        <w:spacing w:after="0" w:line="240" w:lineRule="auto"/>
        <w:ind w:left="1080"/>
        <w:contextualSpacing/>
        <w:jc w:val="both"/>
        <w:rPr>
          <w:rFonts w:ascii="Arial" w:eastAsia="MS Mincho" w:hAnsi="Arial" w:cs="Arial"/>
          <w:lang w:eastAsia="es-ES"/>
        </w:rPr>
      </w:pPr>
      <w:r w:rsidRPr="003E543A">
        <w:rPr>
          <w:rFonts w:ascii="Arial" w:eastAsia="MS Mincho" w:hAnsi="Arial" w:cs="Arial"/>
          <w:lang w:eastAsia="es-ES"/>
        </w:rPr>
        <w:t xml:space="preserve">3) Declaración Provisional de Impuestos </w:t>
      </w:r>
      <w:r w:rsidRPr="003E543A">
        <w:rPr>
          <w:rFonts w:ascii="Arial" w:eastAsia="MS Mincho" w:hAnsi="Arial" w:cs="Arial"/>
          <w:b/>
          <w:lang w:eastAsia="es-ES"/>
        </w:rPr>
        <w:t>Sobre  la Renta  (ISR)</w:t>
      </w:r>
      <w:r w:rsidRPr="003E543A">
        <w:rPr>
          <w:rFonts w:ascii="Arial" w:eastAsia="MS Mincho" w:hAnsi="Arial" w:cs="Arial"/>
          <w:lang w:eastAsia="es-ES"/>
        </w:rPr>
        <w:t xml:space="preserve"> correspondiente al mes de Octubre 2018.</w:t>
      </w:r>
    </w:p>
    <w:p w:rsidR="003E543A" w:rsidRPr="003E543A" w:rsidRDefault="003E543A" w:rsidP="003E543A">
      <w:pPr>
        <w:spacing w:after="0" w:line="240" w:lineRule="auto"/>
        <w:ind w:left="1080"/>
        <w:contextualSpacing/>
        <w:jc w:val="both"/>
        <w:rPr>
          <w:rFonts w:ascii="Arial" w:eastAsia="MS Mincho" w:hAnsi="Arial" w:cs="Arial"/>
          <w:b/>
          <w:lang w:eastAsia="es-ES"/>
        </w:rPr>
      </w:pPr>
      <w:r w:rsidRPr="003E543A">
        <w:rPr>
          <w:rFonts w:ascii="Arial" w:eastAsia="MS Mincho" w:hAnsi="Arial" w:cs="Arial"/>
          <w:lang w:eastAsia="es-ES"/>
        </w:rPr>
        <w:t xml:space="preserve">4) Acuse de recibido emitido por el SAT de la Declaración Provisional de </w:t>
      </w:r>
      <w:r w:rsidRPr="003E543A">
        <w:rPr>
          <w:rFonts w:ascii="Arial" w:eastAsia="MS Mincho" w:hAnsi="Arial" w:cs="Arial"/>
          <w:b/>
          <w:lang w:eastAsia="es-ES"/>
        </w:rPr>
        <w:t>Impuestos Sobre  la Renta</w:t>
      </w:r>
      <w:r w:rsidRPr="003E543A">
        <w:rPr>
          <w:rFonts w:ascii="Arial" w:eastAsia="MS Mincho" w:hAnsi="Arial" w:cs="Arial"/>
          <w:lang w:eastAsia="es-ES"/>
        </w:rPr>
        <w:t xml:space="preserve"> </w:t>
      </w:r>
      <w:r w:rsidRPr="003E543A">
        <w:rPr>
          <w:rFonts w:ascii="Arial" w:eastAsia="MS Mincho" w:hAnsi="Arial" w:cs="Arial"/>
          <w:b/>
          <w:lang w:eastAsia="es-ES"/>
        </w:rPr>
        <w:t>(ISR) correspondiente al mes de Octubre 2018</w:t>
      </w:r>
    </w:p>
    <w:p w:rsidR="003E543A" w:rsidRPr="003E543A" w:rsidRDefault="003E543A" w:rsidP="003E543A">
      <w:pPr>
        <w:spacing w:after="0" w:line="240" w:lineRule="auto"/>
        <w:ind w:left="1080"/>
        <w:contextualSpacing/>
        <w:jc w:val="both"/>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Impresión legible y completa del documento en el que se emita por el SAT la opinión del cumplimiento de sus obligaciones fiscales en sentido positivo, conforme al artículo 32-d del código fiscal de la federación, y regla 2.1.31 de la resolución miscelánea fiscal para el 2018, con una vigencia no mayor a 30 días naturales contados a partir de la entrega de las propuestas, mismo que será compulsado por la dirección de finanzas de la convocante, en caso de que no se pueda leer el código bidimensional la proposición será desechada.</w:t>
      </w:r>
    </w:p>
    <w:p w:rsidR="003E543A" w:rsidRPr="003E543A" w:rsidRDefault="003E543A" w:rsidP="003E543A">
      <w:pPr>
        <w:spacing w:after="0" w:line="240" w:lineRule="auto"/>
        <w:ind w:left="1080"/>
        <w:contextualSpacing/>
        <w:jc w:val="both"/>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Presentar opinion de cumplimiento en sentido positivo del IMSS</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Declaraciones de los últimos 3 bimestres del Infonavit</w:t>
      </w:r>
    </w:p>
    <w:p w:rsidR="003E543A" w:rsidRPr="003E543A" w:rsidRDefault="003E543A" w:rsidP="003E543A">
      <w:pPr>
        <w:spacing w:after="0" w:line="240" w:lineRule="auto"/>
        <w:jc w:val="both"/>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Contar con el registro estatal único de proveedores del Gobierno del Estado de Jalisco vigente</w:t>
      </w:r>
    </w:p>
    <w:p w:rsidR="003E543A" w:rsidRPr="003E543A" w:rsidRDefault="003E543A" w:rsidP="003E543A">
      <w:pPr>
        <w:spacing w:after="0" w:line="240" w:lineRule="auto"/>
        <w:ind w:left="1080"/>
        <w:contextualSpacing/>
        <w:jc w:val="both"/>
        <w:rPr>
          <w:rFonts w:ascii="Arial" w:eastAsia="MS Mincho" w:hAnsi="Arial" w:cs="Arial"/>
          <w:lang w:eastAsia="es-ES"/>
        </w:rPr>
      </w:pPr>
    </w:p>
    <w:p w:rsidR="003E543A" w:rsidRPr="003E543A" w:rsidRDefault="003E543A" w:rsidP="003E543A">
      <w:pPr>
        <w:numPr>
          <w:ilvl w:val="0"/>
          <w:numId w:val="38"/>
        </w:numPr>
        <w:spacing w:after="0" w:line="240" w:lineRule="auto"/>
        <w:contextualSpacing/>
        <w:jc w:val="both"/>
        <w:rPr>
          <w:rFonts w:ascii="Arial" w:eastAsia="MS Mincho" w:hAnsi="Arial" w:cs="Arial"/>
          <w:lang w:eastAsia="es-ES"/>
        </w:rPr>
      </w:pPr>
      <w:r w:rsidRPr="003E543A">
        <w:rPr>
          <w:rFonts w:ascii="Arial" w:eastAsia="MS Mincho" w:hAnsi="Arial" w:cs="Arial"/>
          <w:lang w:eastAsia="es-ES"/>
        </w:rPr>
        <w:t xml:space="preserve">Estar afiliado a alguna cámara. </w:t>
      </w:r>
    </w:p>
    <w:p w:rsidR="00E43C17" w:rsidRPr="003E543A" w:rsidRDefault="00E43C17" w:rsidP="003E543A">
      <w:pPr>
        <w:spacing w:after="0" w:line="240" w:lineRule="auto"/>
        <w:jc w:val="both"/>
        <w:rPr>
          <w:rFonts w:ascii="Arial" w:eastAsia="Times New Roman" w:hAnsi="Arial" w:cs="Arial"/>
          <w:b/>
          <w:iCs/>
          <w:lang w:eastAsia="es-ES"/>
        </w:rPr>
      </w:pPr>
    </w:p>
    <w:p w:rsidR="00E43C17" w:rsidRPr="00742BA9" w:rsidRDefault="00E43C17" w:rsidP="00742BA9">
      <w:pPr>
        <w:spacing w:after="0" w:line="240" w:lineRule="auto"/>
        <w:jc w:val="center"/>
        <w:rPr>
          <w:rFonts w:ascii="Arial" w:eastAsia="Times New Roman" w:hAnsi="Arial" w:cs="Arial"/>
          <w:b/>
          <w:iCs/>
          <w:lang w:eastAsia="es-ES"/>
        </w:rPr>
      </w:pPr>
    </w:p>
    <w:tbl>
      <w:tblPr>
        <w:tblStyle w:val="Tablaconcuadrcula"/>
        <w:tblW w:w="0" w:type="auto"/>
        <w:tblInd w:w="-176" w:type="dxa"/>
        <w:tblLayout w:type="fixed"/>
        <w:tblLook w:val="04A0" w:firstRow="1" w:lastRow="0" w:firstColumn="1" w:lastColumn="0" w:noHBand="0" w:noVBand="1"/>
      </w:tblPr>
      <w:tblGrid>
        <w:gridCol w:w="1120"/>
        <w:gridCol w:w="6895"/>
        <w:gridCol w:w="1058"/>
        <w:gridCol w:w="1580"/>
      </w:tblGrid>
      <w:tr w:rsidR="00E43C17" w:rsidRPr="00E43C17" w:rsidTr="003F6181">
        <w:trPr>
          <w:trHeight w:val="480"/>
        </w:trPr>
        <w:tc>
          <w:tcPr>
            <w:tcW w:w="1120" w:type="dxa"/>
            <w:hideMark/>
          </w:tcPr>
          <w:p w:rsidR="00E43C17" w:rsidRPr="00E43C17" w:rsidRDefault="004F0C9A" w:rsidP="00E43C17">
            <w:pPr>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Partida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DESCRIPCIÓN</w:t>
            </w:r>
          </w:p>
        </w:tc>
        <w:tc>
          <w:tcPr>
            <w:tcW w:w="1058" w:type="dxa"/>
            <w:hideMark/>
          </w:tcPr>
          <w:p w:rsidR="00E43C17" w:rsidRPr="003F6181" w:rsidRDefault="00E43C17" w:rsidP="00E43C17">
            <w:pPr>
              <w:jc w:val="both"/>
              <w:rPr>
                <w:rFonts w:ascii="Arial" w:eastAsia="Times New Roman" w:hAnsi="Arial" w:cs="Arial"/>
                <w:b/>
                <w:bCs/>
                <w:sz w:val="20"/>
                <w:szCs w:val="20"/>
                <w:lang w:eastAsia="es-ES"/>
              </w:rPr>
            </w:pPr>
            <w:r w:rsidRPr="003F6181">
              <w:rPr>
                <w:rFonts w:ascii="Arial" w:eastAsia="Times New Roman" w:hAnsi="Arial" w:cs="Arial"/>
                <w:b/>
                <w:bCs/>
                <w:sz w:val="20"/>
                <w:szCs w:val="20"/>
                <w:lang w:eastAsia="es-ES"/>
              </w:rPr>
              <w:t>UNID</w:t>
            </w:r>
            <w:r w:rsidR="004F0C9A" w:rsidRPr="003F6181">
              <w:rPr>
                <w:rFonts w:ascii="Arial" w:eastAsia="Times New Roman" w:hAnsi="Arial" w:cs="Arial"/>
                <w:b/>
                <w:bCs/>
                <w:sz w:val="20"/>
                <w:szCs w:val="20"/>
                <w:lang w:eastAsia="es-ES"/>
              </w:rPr>
              <w:t>AD</w:t>
            </w:r>
          </w:p>
        </w:tc>
        <w:tc>
          <w:tcPr>
            <w:tcW w:w="1580" w:type="dxa"/>
            <w:hideMark/>
          </w:tcPr>
          <w:p w:rsidR="00E43C17" w:rsidRPr="003F6181" w:rsidRDefault="00E43C17" w:rsidP="00E43C17">
            <w:pPr>
              <w:jc w:val="both"/>
              <w:rPr>
                <w:rFonts w:ascii="Arial" w:eastAsia="Times New Roman" w:hAnsi="Arial" w:cs="Arial"/>
                <w:b/>
                <w:bCs/>
                <w:sz w:val="20"/>
                <w:szCs w:val="20"/>
                <w:lang w:eastAsia="es-ES"/>
              </w:rPr>
            </w:pPr>
            <w:r w:rsidRPr="003F6181">
              <w:rPr>
                <w:rFonts w:ascii="Arial" w:eastAsia="Times New Roman" w:hAnsi="Arial" w:cs="Arial"/>
                <w:b/>
                <w:bCs/>
                <w:sz w:val="20"/>
                <w:szCs w:val="20"/>
                <w:lang w:eastAsia="es-ES"/>
              </w:rPr>
              <w:t>CANT</w:t>
            </w:r>
            <w:r w:rsidR="004F0C9A" w:rsidRPr="003F6181">
              <w:rPr>
                <w:rFonts w:ascii="Arial" w:eastAsia="Times New Roman" w:hAnsi="Arial" w:cs="Arial"/>
                <w:b/>
                <w:bCs/>
                <w:sz w:val="20"/>
                <w:szCs w:val="20"/>
                <w:lang w:eastAsia="es-ES"/>
              </w:rPr>
              <w:t>IDADES</w:t>
            </w:r>
          </w:p>
        </w:tc>
      </w:tr>
      <w:tr w:rsidR="00E43C17" w:rsidRPr="00E43C17" w:rsidTr="003F6181">
        <w:trPr>
          <w:trHeight w:val="459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4F0C9A" w:rsidRPr="00E43C17">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sumergible instalado en pozo de abasto de agua, en diámetro de </w:t>
            </w:r>
            <w:r w:rsidR="004F0C9A" w:rsidRPr="00E43C17">
              <w:rPr>
                <w:rFonts w:ascii="Arial" w:eastAsia="Times New Roman" w:hAnsi="Arial" w:cs="Arial"/>
                <w:b/>
                <w:bCs/>
                <w:sz w:val="24"/>
                <w:szCs w:val="24"/>
                <w:lang w:eastAsia="es-ES"/>
              </w:rPr>
              <w:t>tubería</w:t>
            </w:r>
            <w:r w:rsidR="003F6181">
              <w:rPr>
                <w:rFonts w:ascii="Arial" w:eastAsia="Times New Roman" w:hAnsi="Arial" w:cs="Arial"/>
                <w:b/>
                <w:bCs/>
                <w:sz w:val="24"/>
                <w:szCs w:val="24"/>
                <w:lang w:eastAsia="es-ES"/>
              </w:rPr>
              <w:t xml:space="preserve"> de 2 </w:t>
            </w:r>
            <w:r w:rsidRPr="00E43C17">
              <w:rPr>
                <w:rFonts w:ascii="Arial" w:eastAsia="Times New Roman" w:hAnsi="Arial" w:cs="Arial"/>
                <w:b/>
                <w:bCs/>
                <w:sz w:val="24"/>
                <w:szCs w:val="24"/>
                <w:lang w:eastAsia="es-ES"/>
              </w:rPr>
              <w:t xml:space="preserve">pulgadas, incluye mano de obra, empate 100% a prueba de agua, arranque y puesta en marcha, esta </w:t>
            </w:r>
            <w:r w:rsidR="004F0C9A" w:rsidRPr="00E43C17">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4F0C9A" w:rsidRPr="00E43C17">
              <w:rPr>
                <w:rFonts w:ascii="Arial" w:eastAsia="Times New Roman" w:hAnsi="Arial" w:cs="Arial"/>
                <w:b/>
                <w:bCs/>
                <w:sz w:val="24"/>
                <w:szCs w:val="24"/>
                <w:lang w:eastAsia="es-ES"/>
              </w:rPr>
              <w:t>técnico</w:t>
            </w:r>
            <w:r w:rsidRPr="00E43C17">
              <w:rPr>
                <w:rFonts w:ascii="Arial" w:eastAsia="Times New Roman" w:hAnsi="Arial" w:cs="Arial"/>
                <w:b/>
                <w:bCs/>
                <w:sz w:val="24"/>
                <w:szCs w:val="24"/>
                <w:lang w:eastAsia="es-ES"/>
              </w:rPr>
              <w:t xml:space="preserve"> capacitado, certificado  y acreditado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w:t>
            </w:r>
            <w:r w:rsidR="00124167">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w:t>
            </w:r>
            <w:r w:rsidR="003F6181">
              <w:rPr>
                <w:rFonts w:ascii="Arial" w:eastAsia="Times New Roman" w:hAnsi="Arial" w:cs="Arial"/>
                <w:b/>
                <w:bCs/>
                <w:sz w:val="24"/>
                <w:szCs w:val="24"/>
                <w:lang w:eastAsia="es-ES"/>
              </w:rPr>
              <w:t xml:space="preserve">ta deberá contar con taller de </w:t>
            </w:r>
            <w:r w:rsidRPr="00E43C17">
              <w:rPr>
                <w:rFonts w:ascii="Arial" w:eastAsia="Times New Roman" w:hAnsi="Arial" w:cs="Arial"/>
                <w:b/>
                <w:bCs/>
                <w:sz w:val="24"/>
                <w:szCs w:val="24"/>
                <w:lang w:eastAsia="es-ES"/>
              </w:rPr>
              <w:t xml:space="preserve">servicio certificado por </w:t>
            </w:r>
            <w:r w:rsidR="003F6181" w:rsidRPr="00E43C17">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w:t>
            </w:r>
            <w:r w:rsidR="004F0C9A">
              <w:rPr>
                <w:rFonts w:ascii="Arial" w:eastAsia="Times New Roman" w:hAnsi="Arial" w:cs="Arial"/>
                <w:b/>
                <w:bCs/>
                <w:sz w:val="24"/>
                <w:szCs w:val="24"/>
                <w:lang w:eastAsia="es-ES"/>
              </w:rPr>
              <w:t xml:space="preserve">  domicilio local en la zona metropolitana de Guadalajara</w:t>
            </w:r>
            <w:r w:rsidRPr="00E43C17">
              <w:rPr>
                <w:rFonts w:ascii="Arial" w:eastAsia="Times New Roman" w:hAnsi="Arial" w:cs="Arial"/>
                <w:b/>
                <w:bCs/>
                <w:sz w:val="24"/>
                <w:szCs w:val="24"/>
                <w:lang w:eastAsia="es-ES"/>
              </w:rPr>
              <w:t xml:space="preserve"> para así garantizar una correcta y temprana atención en un lapso no </w:t>
            </w:r>
            <w:r w:rsidR="004F0C9A">
              <w:rPr>
                <w:rFonts w:ascii="Arial" w:eastAsia="Times New Roman" w:hAnsi="Arial" w:cs="Arial"/>
                <w:b/>
                <w:bCs/>
                <w:sz w:val="24"/>
                <w:szCs w:val="24"/>
                <w:lang w:eastAsia="es-ES"/>
              </w:rPr>
              <w:t xml:space="preserve">mayor a 5 Horas. Los empates de los </w:t>
            </w:r>
            <w:r w:rsidRPr="00E43C17">
              <w:rPr>
                <w:rFonts w:ascii="Arial" w:eastAsia="Times New Roman" w:hAnsi="Arial" w:cs="Arial"/>
                <w:b/>
                <w:bCs/>
                <w:sz w:val="24"/>
                <w:szCs w:val="24"/>
                <w:lang w:eastAsia="es-ES"/>
              </w:rPr>
              <w:t>cables eléctric</w:t>
            </w:r>
            <w:r w:rsidR="004F0C9A">
              <w:rPr>
                <w:rFonts w:ascii="Arial" w:eastAsia="Times New Roman" w:hAnsi="Arial" w:cs="Arial"/>
                <w:b/>
                <w:bCs/>
                <w:sz w:val="24"/>
                <w:szCs w:val="24"/>
                <w:lang w:eastAsia="es-ES"/>
              </w:rPr>
              <w:t xml:space="preserve">os sumergibles  deberán contar </w:t>
            </w:r>
            <w:r w:rsidRPr="00E43C17">
              <w:rPr>
                <w:rFonts w:ascii="Arial" w:eastAsia="Times New Roman" w:hAnsi="Arial" w:cs="Arial"/>
                <w:b/>
                <w:bCs/>
                <w:sz w:val="24"/>
                <w:szCs w:val="24"/>
                <w:lang w:eastAsia="es-ES"/>
              </w:rPr>
              <w:t xml:space="preserve">con la acreditación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siendo estos con ma</w:t>
            </w:r>
            <w:r w:rsidR="004F0C9A">
              <w:rPr>
                <w:rFonts w:ascii="Arial" w:eastAsia="Times New Roman" w:hAnsi="Arial" w:cs="Arial"/>
                <w:b/>
                <w:bCs/>
                <w:sz w:val="24"/>
                <w:szCs w:val="24"/>
                <w:lang w:eastAsia="es-ES"/>
              </w:rPr>
              <w:t xml:space="preserve">teriales 100% a prueba de agua. </w:t>
            </w:r>
            <w:r w:rsidRPr="00E43C17">
              <w:rPr>
                <w:rFonts w:ascii="Arial" w:eastAsia="Times New Roman" w:hAnsi="Arial" w:cs="Arial"/>
                <w:b/>
                <w:bCs/>
                <w:sz w:val="24"/>
                <w:szCs w:val="24"/>
                <w:lang w:eastAsia="es-ES"/>
              </w:rPr>
              <w:t xml:space="preserve">Incluye todo lo necesario para su correcta </w:t>
            </w:r>
            <w:r w:rsidR="004F0C9A" w:rsidRPr="00E43C17">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 con rango de profundidades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0 a 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51 a 250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251 a 360</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124167">
        <w:trPr>
          <w:trHeight w:val="11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sumergible instalado en pozo de abasto de agua, en diámetro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3 pulgadas, incluye mano de obra, empate 100% a prueba de agua, arranque y puesta en marcha, esta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Pr="00E43C17">
              <w:rPr>
                <w:rFonts w:ascii="Arial" w:eastAsia="Times New Roman" w:hAnsi="Arial" w:cs="Arial"/>
                <w:b/>
                <w:bCs/>
                <w:sz w:val="24"/>
                <w:szCs w:val="24"/>
                <w:lang w:eastAsia="es-ES"/>
              </w:rPr>
              <w:t xml:space="preserve"> capacitado, certificado  y acreditado por el </w:t>
            </w:r>
            <w:r w:rsidR="003F6181">
              <w:rPr>
                <w:rFonts w:ascii="Arial" w:eastAsia="Times New Roman" w:hAnsi="Arial" w:cs="Arial"/>
                <w:b/>
                <w:bCs/>
                <w:sz w:val="24"/>
                <w:szCs w:val="24"/>
                <w:lang w:eastAsia="es-ES"/>
              </w:rPr>
              <w:t>fabricante</w:t>
            </w:r>
            <w:r w:rsidR="00124167">
              <w:rPr>
                <w:rFonts w:ascii="Arial" w:eastAsia="Times New Roman" w:hAnsi="Arial" w:cs="Arial"/>
                <w:b/>
                <w:bCs/>
                <w:sz w:val="24"/>
                <w:szCs w:val="24"/>
                <w:lang w:eastAsia="es-ES"/>
              </w:rPr>
              <w:t xml:space="preserve"> del equipo de bombeo.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w:t>
            </w:r>
            <w:r w:rsidR="00124167">
              <w:rPr>
                <w:rFonts w:ascii="Arial" w:eastAsia="Times New Roman" w:hAnsi="Arial" w:cs="Arial"/>
                <w:b/>
                <w:bCs/>
                <w:sz w:val="24"/>
                <w:szCs w:val="24"/>
                <w:lang w:eastAsia="es-ES"/>
              </w:rPr>
              <w:t xml:space="preserve">  domicilio local en la zona metropolitana de </w:t>
            </w:r>
            <w:r w:rsidRPr="00E43C17">
              <w:rPr>
                <w:rFonts w:ascii="Arial" w:eastAsia="Times New Roman" w:hAnsi="Arial" w:cs="Arial"/>
                <w:b/>
                <w:bCs/>
                <w:sz w:val="24"/>
                <w:szCs w:val="24"/>
                <w:lang w:eastAsia="es-ES"/>
              </w:rPr>
              <w:t>Guadala</w:t>
            </w:r>
            <w:r w:rsidR="00124167">
              <w:rPr>
                <w:rFonts w:ascii="Arial" w:eastAsia="Times New Roman" w:hAnsi="Arial" w:cs="Arial"/>
                <w:b/>
                <w:bCs/>
                <w:sz w:val="24"/>
                <w:szCs w:val="24"/>
                <w:lang w:eastAsia="es-ES"/>
              </w:rPr>
              <w:t>jara</w:t>
            </w:r>
            <w:r w:rsidRPr="00E43C17">
              <w:rPr>
                <w:rFonts w:ascii="Arial" w:eastAsia="Times New Roman" w:hAnsi="Arial" w:cs="Arial"/>
                <w:b/>
                <w:bCs/>
                <w:sz w:val="24"/>
                <w:szCs w:val="24"/>
                <w:lang w:eastAsia="es-ES"/>
              </w:rPr>
              <w:t xml:space="preserve"> para así garantizar una correcta y temprana atención en un lapso no  mayor a 5 Horas</w:t>
            </w:r>
            <w:r w:rsidR="003F6181">
              <w:rPr>
                <w:rFonts w:ascii="Arial" w:eastAsia="Times New Roman" w:hAnsi="Arial" w:cs="Arial"/>
                <w:b/>
                <w:bCs/>
                <w:sz w:val="24"/>
                <w:szCs w:val="24"/>
                <w:lang w:eastAsia="es-ES"/>
              </w:rPr>
              <w:t xml:space="preserve">. Los empates </w:t>
            </w:r>
            <w:r w:rsidRPr="00E43C17">
              <w:rPr>
                <w:rFonts w:ascii="Arial" w:eastAsia="Times New Roman" w:hAnsi="Arial" w:cs="Arial"/>
                <w:b/>
                <w:bCs/>
                <w:sz w:val="24"/>
                <w:szCs w:val="24"/>
                <w:lang w:eastAsia="es-ES"/>
              </w:rPr>
              <w:t xml:space="preserve">de los </w:t>
            </w:r>
            <w:r w:rsidR="003F6181">
              <w:rPr>
                <w:rFonts w:ascii="Arial" w:eastAsia="Times New Roman" w:hAnsi="Arial" w:cs="Arial"/>
                <w:b/>
                <w:bCs/>
                <w:sz w:val="24"/>
                <w:szCs w:val="24"/>
                <w:lang w:eastAsia="es-ES"/>
              </w:rPr>
              <w:t xml:space="preserve"> cables eléctricos sumergibles </w:t>
            </w:r>
            <w:r w:rsidRPr="00E43C17">
              <w:rPr>
                <w:rFonts w:ascii="Arial" w:eastAsia="Times New Roman" w:hAnsi="Arial" w:cs="Arial"/>
                <w:b/>
                <w:bCs/>
                <w:sz w:val="24"/>
                <w:szCs w:val="24"/>
                <w:lang w:eastAsia="es-ES"/>
              </w:rPr>
              <w:t xml:space="preserve">deberán contar con la  acreditación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siendo estos con materiales 100% a prueba de  </w:t>
            </w:r>
            <w:r w:rsidR="003F6181">
              <w:rPr>
                <w:rFonts w:ascii="Arial" w:eastAsia="Times New Roman" w:hAnsi="Arial" w:cs="Arial"/>
                <w:b/>
                <w:bCs/>
                <w:sz w:val="24"/>
                <w:szCs w:val="24"/>
                <w:lang w:eastAsia="es-ES"/>
              </w:rPr>
              <w:t>agua.</w:t>
            </w:r>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 con rango de profundidades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0 a 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51 a 250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251 a 360</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B440F6">
        <w:trPr>
          <w:trHeight w:val="41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sumergible instalado en pozo de abasto de agua, en diámetro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4 pulgadas, incluye mano de obra, empate 100% a prueba de agua, arranque y puesta en marcha, esta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Pr="00E43C17">
              <w:rPr>
                <w:rFonts w:ascii="Arial" w:eastAsia="Times New Roman" w:hAnsi="Arial" w:cs="Arial"/>
                <w:b/>
                <w:bCs/>
                <w:sz w:val="24"/>
                <w:szCs w:val="24"/>
                <w:lang w:eastAsia="es-ES"/>
              </w:rPr>
              <w:t xml:space="preserve"> capacitado</w:t>
            </w:r>
            <w:r w:rsidR="00124167">
              <w:rPr>
                <w:rFonts w:ascii="Arial" w:eastAsia="Times New Roman" w:hAnsi="Arial" w:cs="Arial"/>
                <w:b/>
                <w:bCs/>
                <w:sz w:val="24"/>
                <w:szCs w:val="24"/>
                <w:lang w:eastAsia="es-ES"/>
              </w:rPr>
              <w:t xml:space="preserve">, certificado </w:t>
            </w:r>
            <w:r w:rsidRPr="00E43C17">
              <w:rPr>
                <w:rFonts w:ascii="Arial" w:eastAsia="Times New Roman" w:hAnsi="Arial" w:cs="Arial"/>
                <w:b/>
                <w:bCs/>
                <w:sz w:val="24"/>
                <w:szCs w:val="24"/>
                <w:lang w:eastAsia="es-ES"/>
              </w:rPr>
              <w:t xml:space="preserve">y acreditado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w:t>
            </w:r>
            <w:r w:rsidR="00124167">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w:t>
            </w:r>
            <w:r w:rsidR="00124167">
              <w:rPr>
                <w:rFonts w:ascii="Arial" w:eastAsia="Times New Roman" w:hAnsi="Arial" w:cs="Arial"/>
                <w:b/>
                <w:bCs/>
                <w:sz w:val="24"/>
                <w:szCs w:val="24"/>
                <w:lang w:eastAsia="es-ES"/>
              </w:rPr>
              <w:t xml:space="preserve"> domicilio local en la zona metropolitana de Guadalajara </w:t>
            </w:r>
            <w:r w:rsidRPr="00E43C17">
              <w:rPr>
                <w:rFonts w:ascii="Arial" w:eastAsia="Times New Roman" w:hAnsi="Arial" w:cs="Arial"/>
                <w:b/>
                <w:bCs/>
                <w:sz w:val="24"/>
                <w:szCs w:val="24"/>
                <w:lang w:eastAsia="es-ES"/>
              </w:rPr>
              <w:t>para así garantizar una correcta y temprana atención en un lapso no  mayor a 5 Horas</w:t>
            </w:r>
            <w:r w:rsidR="003F6181">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Los </w:t>
            </w:r>
            <w:r w:rsidR="003F6181">
              <w:rPr>
                <w:rFonts w:ascii="Arial" w:eastAsia="Times New Roman" w:hAnsi="Arial" w:cs="Arial"/>
                <w:b/>
                <w:bCs/>
                <w:sz w:val="24"/>
                <w:szCs w:val="24"/>
                <w:lang w:eastAsia="es-ES"/>
              </w:rPr>
              <w:t xml:space="preserve">empates </w:t>
            </w:r>
            <w:r w:rsidRPr="00E43C17">
              <w:rPr>
                <w:rFonts w:ascii="Arial" w:eastAsia="Times New Roman" w:hAnsi="Arial" w:cs="Arial"/>
                <w:b/>
                <w:bCs/>
                <w:sz w:val="24"/>
                <w:szCs w:val="24"/>
                <w:lang w:eastAsia="es-ES"/>
              </w:rPr>
              <w:t>de los cables eléctricos sumergibles deberán contar</w:t>
            </w:r>
            <w:r w:rsidR="003F6181">
              <w:rPr>
                <w:rFonts w:ascii="Arial" w:eastAsia="Times New Roman" w:hAnsi="Arial" w:cs="Arial"/>
                <w:b/>
                <w:bCs/>
                <w:sz w:val="24"/>
                <w:szCs w:val="24"/>
                <w:lang w:eastAsia="es-ES"/>
              </w:rPr>
              <w:t xml:space="preserve"> con la </w:t>
            </w:r>
            <w:r w:rsidRPr="00E43C17">
              <w:rPr>
                <w:rFonts w:ascii="Arial" w:eastAsia="Times New Roman" w:hAnsi="Arial" w:cs="Arial"/>
                <w:b/>
                <w:bCs/>
                <w:sz w:val="24"/>
                <w:szCs w:val="24"/>
                <w:lang w:eastAsia="es-ES"/>
              </w:rPr>
              <w:t xml:space="preserve">acreditación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siendo estos con materiales 100% a prueba de  </w:t>
            </w:r>
            <w:r w:rsidR="003F6181">
              <w:rPr>
                <w:rFonts w:ascii="Arial" w:eastAsia="Times New Roman" w:hAnsi="Arial" w:cs="Arial"/>
                <w:b/>
                <w:bCs/>
                <w:sz w:val="24"/>
                <w:szCs w:val="24"/>
                <w:lang w:eastAsia="es-ES"/>
              </w:rPr>
              <w:t>agua.</w:t>
            </w:r>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 con rango de </w:t>
            </w:r>
            <w:r w:rsidRPr="00E43C17">
              <w:rPr>
                <w:rFonts w:ascii="Arial" w:eastAsia="Times New Roman" w:hAnsi="Arial" w:cs="Arial"/>
                <w:b/>
                <w:bCs/>
                <w:sz w:val="24"/>
                <w:szCs w:val="24"/>
                <w:lang w:eastAsia="es-ES"/>
              </w:rPr>
              <w:lastRenderedPageBreak/>
              <w:t>profundidades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0 a 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51 a 250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251 a 360</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459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sumergible instalado en pozo de abasto de agua, en diámetro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6 pulgadas, incluye mano de obra, empate 100% a prueba de agua, arranque y puesta en marcha, esta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00124167">
              <w:rPr>
                <w:rFonts w:ascii="Arial" w:eastAsia="Times New Roman" w:hAnsi="Arial" w:cs="Arial"/>
                <w:b/>
                <w:bCs/>
                <w:sz w:val="24"/>
                <w:szCs w:val="24"/>
                <w:lang w:eastAsia="es-ES"/>
              </w:rPr>
              <w:t xml:space="preserve"> capacitado, certificado </w:t>
            </w:r>
            <w:r w:rsidRPr="00E43C17">
              <w:rPr>
                <w:rFonts w:ascii="Arial" w:eastAsia="Times New Roman" w:hAnsi="Arial" w:cs="Arial"/>
                <w:b/>
                <w:bCs/>
                <w:sz w:val="24"/>
                <w:szCs w:val="24"/>
                <w:lang w:eastAsia="es-ES"/>
              </w:rPr>
              <w:t xml:space="preserve">y acreditado por el </w:t>
            </w:r>
            <w:r w:rsidR="003F6181">
              <w:rPr>
                <w:rFonts w:ascii="Arial" w:eastAsia="Times New Roman" w:hAnsi="Arial" w:cs="Arial"/>
                <w:b/>
                <w:bCs/>
                <w:sz w:val="24"/>
                <w:szCs w:val="24"/>
                <w:lang w:eastAsia="es-ES"/>
              </w:rPr>
              <w:t>fabricante</w:t>
            </w:r>
            <w:r w:rsidR="00124167">
              <w:rPr>
                <w:rFonts w:ascii="Arial" w:eastAsia="Times New Roman" w:hAnsi="Arial" w:cs="Arial"/>
                <w:b/>
                <w:bCs/>
                <w:sz w:val="24"/>
                <w:szCs w:val="24"/>
                <w:lang w:eastAsia="es-ES"/>
              </w:rPr>
              <w:t xml:space="preserve"> del equipo de bombeo.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xml:space="preserve">, con  domicilio local en la  zona   metropolitana de </w:t>
            </w:r>
            <w:r w:rsidR="00124167">
              <w:rPr>
                <w:rFonts w:ascii="Arial" w:eastAsia="Times New Roman" w:hAnsi="Arial" w:cs="Arial"/>
                <w:b/>
                <w:bCs/>
                <w:sz w:val="24"/>
                <w:szCs w:val="24"/>
                <w:lang w:eastAsia="es-ES"/>
              </w:rPr>
              <w:t>Guadalajara</w:t>
            </w:r>
            <w:r w:rsidRPr="00E43C17">
              <w:rPr>
                <w:rFonts w:ascii="Arial" w:eastAsia="Times New Roman" w:hAnsi="Arial" w:cs="Arial"/>
                <w:b/>
                <w:bCs/>
                <w:sz w:val="24"/>
                <w:szCs w:val="24"/>
                <w:lang w:eastAsia="es-ES"/>
              </w:rPr>
              <w:t xml:space="preserve"> para así garantizar una correcta y temprana atención en un lapso no  mayor a 5 Horas</w:t>
            </w:r>
            <w:r w:rsidR="003F6181">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L</w:t>
            </w:r>
            <w:r w:rsidR="00124167">
              <w:rPr>
                <w:rFonts w:ascii="Arial" w:eastAsia="Times New Roman" w:hAnsi="Arial" w:cs="Arial"/>
                <w:b/>
                <w:bCs/>
                <w:sz w:val="24"/>
                <w:szCs w:val="24"/>
                <w:lang w:eastAsia="es-ES"/>
              </w:rPr>
              <w:t>os empates de los</w:t>
            </w:r>
            <w:r w:rsidRPr="00E43C17">
              <w:rPr>
                <w:rFonts w:ascii="Arial" w:eastAsia="Times New Roman" w:hAnsi="Arial" w:cs="Arial"/>
                <w:b/>
                <w:bCs/>
                <w:sz w:val="24"/>
                <w:szCs w:val="24"/>
                <w:lang w:eastAsia="es-ES"/>
              </w:rPr>
              <w:t xml:space="preserve"> cables eléctricos sumergibles deberán contar con la  acreditación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siendo estos con materiales 100% a prueba de  </w:t>
            </w:r>
            <w:r w:rsidR="003F6181">
              <w:rPr>
                <w:rFonts w:ascii="Arial" w:eastAsia="Times New Roman" w:hAnsi="Arial" w:cs="Arial"/>
                <w:b/>
                <w:bCs/>
                <w:sz w:val="24"/>
                <w:szCs w:val="24"/>
                <w:lang w:eastAsia="es-ES"/>
              </w:rPr>
              <w:t>agua.</w:t>
            </w:r>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00124167">
              <w:rPr>
                <w:rFonts w:ascii="Arial" w:eastAsia="Times New Roman" w:hAnsi="Arial" w:cs="Arial"/>
                <w:b/>
                <w:bCs/>
                <w:sz w:val="24"/>
                <w:szCs w:val="24"/>
                <w:lang w:eastAsia="es-ES"/>
              </w:rPr>
              <w:t xml:space="preserve"> y funcionamiento</w:t>
            </w:r>
            <w:r w:rsidRPr="00E43C17">
              <w:rPr>
                <w:rFonts w:ascii="Arial" w:eastAsia="Times New Roman" w:hAnsi="Arial" w:cs="Arial"/>
                <w:b/>
                <w:bCs/>
                <w:sz w:val="24"/>
                <w:szCs w:val="24"/>
                <w:lang w:eastAsia="es-ES"/>
              </w:rPr>
              <w:t>, con rango de profundidades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0 a 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51 a 250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251 a 360</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124167">
        <w:trPr>
          <w:trHeight w:val="41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I.5</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sumergible instalado en pozo de abasto de agua, en diámetro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8 pulgadas, incluye mano de obra, empate 100% a prueba de agua, arranque y puesta en marcha, esta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00124167">
              <w:rPr>
                <w:rFonts w:ascii="Arial" w:eastAsia="Times New Roman" w:hAnsi="Arial" w:cs="Arial"/>
                <w:b/>
                <w:bCs/>
                <w:sz w:val="24"/>
                <w:szCs w:val="24"/>
                <w:lang w:eastAsia="es-ES"/>
              </w:rPr>
              <w:t xml:space="preserve"> capacitado, certificado </w:t>
            </w:r>
            <w:r w:rsidRPr="00E43C17">
              <w:rPr>
                <w:rFonts w:ascii="Arial" w:eastAsia="Times New Roman" w:hAnsi="Arial" w:cs="Arial"/>
                <w:b/>
                <w:bCs/>
                <w:sz w:val="24"/>
                <w:szCs w:val="24"/>
                <w:lang w:eastAsia="es-ES"/>
              </w:rPr>
              <w:t xml:space="preserve">y acreditado por el </w:t>
            </w:r>
            <w:r w:rsidR="003F6181">
              <w:rPr>
                <w:rFonts w:ascii="Arial" w:eastAsia="Times New Roman" w:hAnsi="Arial" w:cs="Arial"/>
                <w:b/>
                <w:bCs/>
                <w:sz w:val="24"/>
                <w:szCs w:val="24"/>
                <w:lang w:eastAsia="es-ES"/>
              </w:rPr>
              <w:t>fabricante</w:t>
            </w:r>
            <w:r w:rsidR="00124167">
              <w:rPr>
                <w:rFonts w:ascii="Arial" w:eastAsia="Times New Roman" w:hAnsi="Arial" w:cs="Arial"/>
                <w:b/>
                <w:bCs/>
                <w:sz w:val="24"/>
                <w:szCs w:val="24"/>
                <w:lang w:eastAsia="es-ES"/>
              </w:rPr>
              <w:t xml:space="preserve"> del equipo de bombeo.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w:t>
            </w:r>
            <w:r w:rsidR="00124167">
              <w:rPr>
                <w:rFonts w:ascii="Arial" w:eastAsia="Times New Roman" w:hAnsi="Arial" w:cs="Arial"/>
                <w:b/>
                <w:bCs/>
                <w:sz w:val="24"/>
                <w:szCs w:val="24"/>
                <w:lang w:eastAsia="es-ES"/>
              </w:rPr>
              <w:t xml:space="preserve">ta deberá contar con taller de </w:t>
            </w:r>
            <w:r w:rsidRPr="00E43C17">
              <w:rPr>
                <w:rFonts w:ascii="Arial" w:eastAsia="Times New Roman" w:hAnsi="Arial" w:cs="Arial"/>
                <w:b/>
                <w:bCs/>
                <w:sz w:val="24"/>
                <w:szCs w:val="24"/>
                <w:lang w:eastAsia="es-ES"/>
              </w:rPr>
              <w:t xml:space="preserve">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w:t>
            </w:r>
            <w:r w:rsidR="00124167">
              <w:rPr>
                <w:rFonts w:ascii="Arial" w:eastAsia="Times New Roman" w:hAnsi="Arial" w:cs="Arial"/>
                <w:b/>
                <w:bCs/>
                <w:sz w:val="24"/>
                <w:szCs w:val="24"/>
                <w:lang w:eastAsia="es-ES"/>
              </w:rPr>
              <w:t xml:space="preserve">  domicilio local en la  zona </w:t>
            </w:r>
            <w:r w:rsidRPr="00E43C17">
              <w:rPr>
                <w:rFonts w:ascii="Arial" w:eastAsia="Times New Roman" w:hAnsi="Arial" w:cs="Arial"/>
                <w:b/>
                <w:bCs/>
                <w:sz w:val="24"/>
                <w:szCs w:val="24"/>
                <w:lang w:eastAsia="es-ES"/>
              </w:rPr>
              <w:t xml:space="preserve">metropolitana de Guadalajara para así garantizar una correcta y </w:t>
            </w:r>
            <w:r w:rsidRPr="00E43C17">
              <w:rPr>
                <w:rFonts w:ascii="Arial" w:eastAsia="Times New Roman" w:hAnsi="Arial" w:cs="Arial"/>
                <w:b/>
                <w:bCs/>
                <w:sz w:val="24"/>
                <w:szCs w:val="24"/>
                <w:lang w:eastAsia="es-ES"/>
              </w:rPr>
              <w:lastRenderedPageBreak/>
              <w:t>temprana atención en un lapso no  mayor a 5 Horas</w:t>
            </w:r>
            <w:r w:rsidR="003F6181">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Los empates  de los  cables eléctricos sumergibles deberán contar  con la  acreditación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siendo estos con materiales 100% a prueba de  </w:t>
            </w:r>
            <w:r w:rsidR="003F6181">
              <w:rPr>
                <w:rFonts w:ascii="Arial" w:eastAsia="Times New Roman" w:hAnsi="Arial" w:cs="Arial"/>
                <w:b/>
                <w:bCs/>
                <w:sz w:val="24"/>
                <w:szCs w:val="24"/>
                <w:lang w:eastAsia="es-ES"/>
              </w:rPr>
              <w:t>agua.</w:t>
            </w:r>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00124167">
              <w:rPr>
                <w:rFonts w:ascii="Arial" w:eastAsia="Times New Roman" w:hAnsi="Arial" w:cs="Arial"/>
                <w:b/>
                <w:bCs/>
                <w:sz w:val="24"/>
                <w:szCs w:val="24"/>
                <w:lang w:eastAsia="es-ES"/>
              </w:rPr>
              <w:t xml:space="preserve"> y funcionamiento</w:t>
            </w:r>
            <w:r w:rsidRPr="00E43C17">
              <w:rPr>
                <w:rFonts w:ascii="Arial" w:eastAsia="Times New Roman" w:hAnsi="Arial" w:cs="Arial"/>
                <w:b/>
                <w:bCs/>
                <w:sz w:val="24"/>
                <w:szCs w:val="24"/>
                <w:lang w:eastAsia="es-ES"/>
              </w:rPr>
              <w:t>, con rango de profundidades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67"/>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I.5.a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0 a 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I.5.b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51 a 250 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I.5.c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251 a 360</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4167"/>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I.6</w:t>
            </w:r>
          </w:p>
        </w:tc>
        <w:tc>
          <w:tcPr>
            <w:tcW w:w="6895" w:type="dxa"/>
            <w:hideMark/>
          </w:tcPr>
          <w:p w:rsidR="00E43C17" w:rsidRPr="00E43C17" w:rsidRDefault="00124167" w:rsidP="003F6181">
            <w:pPr>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Servicio </w:t>
            </w:r>
            <w:r w:rsidR="00E43C17" w:rsidRPr="00E43C17">
              <w:rPr>
                <w:rFonts w:ascii="Arial" w:eastAsia="Times New Roman" w:hAnsi="Arial" w:cs="Arial"/>
                <w:b/>
                <w:bCs/>
                <w:sz w:val="24"/>
                <w:szCs w:val="24"/>
                <w:lang w:eastAsia="es-ES"/>
              </w:rPr>
              <w:t xml:space="preserve">de extracción y reinstalación con tripie y garrucha de bombeo tipo booster sumergible, incluye mano de obra, empate 100% a prueba de agua, arranque y puesta en marcha, esta </w:t>
            </w:r>
            <w:r w:rsidR="003F6181">
              <w:rPr>
                <w:rFonts w:ascii="Arial" w:eastAsia="Times New Roman" w:hAnsi="Arial" w:cs="Arial"/>
                <w:b/>
                <w:bCs/>
                <w:sz w:val="24"/>
                <w:szCs w:val="24"/>
                <w:lang w:eastAsia="es-ES"/>
              </w:rPr>
              <w:t>deberá</w:t>
            </w:r>
            <w:r w:rsidR="00E43C17"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00E43C17" w:rsidRPr="00E43C17">
              <w:rPr>
                <w:rFonts w:ascii="Arial" w:eastAsia="Times New Roman" w:hAnsi="Arial" w:cs="Arial"/>
                <w:b/>
                <w:bCs/>
                <w:sz w:val="24"/>
                <w:szCs w:val="24"/>
                <w:lang w:eastAsia="es-ES"/>
              </w:rPr>
              <w:t xml:space="preserve"> capacitado, certificado  y acreditado por el </w:t>
            </w:r>
            <w:r w:rsidR="003F6181">
              <w:rPr>
                <w:rFonts w:ascii="Arial" w:eastAsia="Times New Roman" w:hAnsi="Arial" w:cs="Arial"/>
                <w:b/>
                <w:bCs/>
                <w:sz w:val="24"/>
                <w:szCs w:val="24"/>
                <w:lang w:eastAsia="es-ES"/>
              </w:rPr>
              <w:t>fabricante</w:t>
            </w:r>
            <w:r w:rsidR="00E43C17" w:rsidRPr="00E43C17">
              <w:rPr>
                <w:rFonts w:ascii="Arial" w:eastAsia="Times New Roman" w:hAnsi="Arial" w:cs="Arial"/>
                <w:b/>
                <w:bCs/>
                <w:sz w:val="24"/>
                <w:szCs w:val="24"/>
                <w:lang w:eastAsia="es-ES"/>
              </w:rPr>
              <w:t xml:space="preserve"> del equipo de bombeo, </w:t>
            </w:r>
            <w:r w:rsidR="00E43C17" w:rsidRPr="00E43C17">
              <w:rPr>
                <w:rFonts w:ascii="Arial" w:eastAsia="Times New Roman" w:hAnsi="Arial" w:cs="Arial"/>
                <w:b/>
                <w:bCs/>
                <w:sz w:val="24"/>
                <w:szCs w:val="24"/>
                <w:lang w:eastAsia="es-ES"/>
              </w:rPr>
              <w:br/>
              <w:t xml:space="preserve">Así mismo deberá estar presente por parte del </w:t>
            </w:r>
            <w:r w:rsidR="003F6181">
              <w:rPr>
                <w:rFonts w:ascii="Arial" w:eastAsia="Times New Roman" w:hAnsi="Arial" w:cs="Arial"/>
                <w:b/>
                <w:bCs/>
                <w:sz w:val="24"/>
                <w:szCs w:val="24"/>
                <w:lang w:eastAsia="es-ES"/>
              </w:rPr>
              <w:t>fabricante</w:t>
            </w:r>
            <w:r w:rsidR="00E43C17"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00E43C17" w:rsidRPr="00E43C17">
              <w:rPr>
                <w:rFonts w:ascii="Arial" w:eastAsia="Times New Roman" w:hAnsi="Arial" w:cs="Arial"/>
                <w:b/>
                <w:bCs/>
                <w:sz w:val="24"/>
                <w:szCs w:val="24"/>
                <w:lang w:eastAsia="es-ES"/>
              </w:rPr>
              <w:t>, con  domicilio local en la  zona   metropolitana  de  Guadalajara   para así garantizar una correcta y temprana atención en un lapso no  mayor a 5 Horas</w:t>
            </w:r>
            <w:r w:rsidR="003F6181">
              <w:rPr>
                <w:rFonts w:ascii="Arial" w:eastAsia="Times New Roman" w:hAnsi="Arial" w:cs="Arial"/>
                <w:b/>
                <w:bCs/>
                <w:sz w:val="24"/>
                <w:szCs w:val="24"/>
                <w:lang w:eastAsia="es-ES"/>
              </w:rPr>
              <w:t xml:space="preserve">. </w:t>
            </w:r>
            <w:r w:rsidR="00E43C17" w:rsidRPr="00E43C17">
              <w:rPr>
                <w:rFonts w:ascii="Arial" w:eastAsia="Times New Roman" w:hAnsi="Arial" w:cs="Arial"/>
                <w:b/>
                <w:bCs/>
                <w:sz w:val="24"/>
                <w:szCs w:val="24"/>
                <w:lang w:eastAsia="es-ES"/>
              </w:rPr>
              <w:t xml:space="preserve">Los   empates  de los  cables eléctricos sumergibles  deberán contar  con la  acreditación del </w:t>
            </w:r>
            <w:r w:rsidR="003F6181">
              <w:rPr>
                <w:rFonts w:ascii="Arial" w:eastAsia="Times New Roman" w:hAnsi="Arial" w:cs="Arial"/>
                <w:b/>
                <w:bCs/>
                <w:sz w:val="24"/>
                <w:szCs w:val="24"/>
                <w:lang w:eastAsia="es-ES"/>
              </w:rPr>
              <w:t>fabricante</w:t>
            </w:r>
            <w:r w:rsidR="00E43C17" w:rsidRPr="00E43C17">
              <w:rPr>
                <w:rFonts w:ascii="Arial" w:eastAsia="Times New Roman" w:hAnsi="Arial" w:cs="Arial"/>
                <w:b/>
                <w:bCs/>
                <w:sz w:val="24"/>
                <w:szCs w:val="24"/>
                <w:lang w:eastAsia="es-ES"/>
              </w:rPr>
              <w:t xml:space="preserve"> del equipo de bombeo, siendo estos con materiales 100% a prueba de  </w:t>
            </w:r>
            <w:r w:rsidR="003F6181">
              <w:rPr>
                <w:rFonts w:ascii="Arial" w:eastAsia="Times New Roman" w:hAnsi="Arial" w:cs="Arial"/>
                <w:b/>
                <w:bCs/>
                <w:sz w:val="24"/>
                <w:szCs w:val="24"/>
                <w:lang w:eastAsia="es-ES"/>
              </w:rPr>
              <w:t>agua.</w:t>
            </w:r>
            <w:r w:rsidR="00E43C17"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00E43C17" w:rsidRPr="00E43C17">
              <w:rPr>
                <w:rFonts w:ascii="Arial" w:eastAsia="Times New Roman" w:hAnsi="Arial" w:cs="Arial"/>
                <w:b/>
                <w:bCs/>
                <w:sz w:val="24"/>
                <w:szCs w:val="24"/>
                <w:lang w:eastAsia="es-ES"/>
              </w:rPr>
              <w:t xml:space="preserve"> y funcionamiento. En los siguientes diámetros de tubería:</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I.6.a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I.6.b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I.6.c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36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I.7</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extracción y reinstalación con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de equipo de bombeo tipo turbina con motor flecha hueca, para una profundidad </w:t>
            </w:r>
            <w:r w:rsidR="00124167" w:rsidRPr="00E43C17">
              <w:rPr>
                <w:rFonts w:ascii="Arial" w:eastAsia="Times New Roman" w:hAnsi="Arial" w:cs="Arial"/>
                <w:b/>
                <w:bCs/>
                <w:sz w:val="24"/>
                <w:szCs w:val="24"/>
                <w:lang w:eastAsia="es-ES"/>
              </w:rPr>
              <w:t>máxima</w:t>
            </w:r>
            <w:r w:rsidRPr="00E43C17">
              <w:rPr>
                <w:rFonts w:ascii="Arial" w:eastAsia="Times New Roman" w:hAnsi="Arial" w:cs="Arial"/>
                <w:b/>
                <w:bCs/>
                <w:sz w:val="24"/>
                <w:szCs w:val="24"/>
                <w:lang w:eastAsia="es-ES"/>
              </w:rPr>
              <w:t xml:space="preserve"> de 10 metros , incluye mano de obra, empates eléctrico,  arranque y puesta en marcha, esta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ser efectuada por personal </w:t>
            </w:r>
            <w:r w:rsidR="003F6181">
              <w:rPr>
                <w:rFonts w:ascii="Arial" w:eastAsia="Times New Roman" w:hAnsi="Arial" w:cs="Arial"/>
                <w:b/>
                <w:bCs/>
                <w:sz w:val="24"/>
                <w:szCs w:val="24"/>
                <w:lang w:eastAsia="es-ES"/>
              </w:rPr>
              <w:t>técnico</w:t>
            </w:r>
            <w:r w:rsidRPr="00E43C17">
              <w:rPr>
                <w:rFonts w:ascii="Arial" w:eastAsia="Times New Roman" w:hAnsi="Arial" w:cs="Arial"/>
                <w:b/>
                <w:bCs/>
                <w:sz w:val="24"/>
                <w:szCs w:val="24"/>
                <w:lang w:eastAsia="es-ES"/>
              </w:rPr>
              <w:t xml:space="preserve"> capacitado, certificado  y acreditado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w:t>
            </w:r>
            <w:r w:rsidR="00124167">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xml:space="preserve">, con  domicilio local en la  zona   metropolitana  de  Guadalajara   para así garantizar una correcta y temprana atención en un lapso no  mayor a 5 Horas.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En los siguientes diámetros de tubería:</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I.7.a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I.7.b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I.7.c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pulgadas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22"/>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983"/>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w:t>
            </w: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Bomba  centrifuga multietapas para agua limpia sin tratar tipo sumergible del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que el motor sumergible, </w:t>
            </w:r>
            <w:proofErr w:type="gramStart"/>
            <w:r w:rsidRPr="00E43C17">
              <w:rPr>
                <w:rFonts w:ascii="Arial" w:eastAsia="Times New Roman" w:hAnsi="Arial" w:cs="Arial"/>
                <w:b/>
                <w:bCs/>
                <w:sz w:val="24"/>
                <w:szCs w:val="24"/>
                <w:lang w:eastAsia="es-ES"/>
              </w:rPr>
              <w:t>construida</w:t>
            </w:r>
            <w:proofErr w:type="gramEnd"/>
            <w:r w:rsidRPr="00E43C1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w:t>
            </w:r>
            <w:r w:rsidR="003F6181">
              <w:rPr>
                <w:rFonts w:ascii="Arial" w:eastAsia="Times New Roman" w:hAnsi="Arial" w:cs="Arial"/>
                <w:b/>
                <w:bCs/>
                <w:sz w:val="24"/>
                <w:szCs w:val="24"/>
                <w:lang w:eastAsia="es-ES"/>
              </w:rPr>
              <w:t>integrada</w:t>
            </w:r>
            <w:r w:rsidRPr="00E43C17">
              <w:rPr>
                <w:rFonts w:ascii="Arial" w:eastAsia="Times New Roman" w:hAnsi="Arial" w:cs="Arial"/>
                <w:b/>
                <w:bCs/>
                <w:sz w:val="24"/>
                <w:szCs w:val="24"/>
                <w:lang w:eastAsia="es-ES"/>
              </w:rPr>
              <w:t xml:space="preserve"> en la salida de la bomba. Soldadura laser en impulsores. Flecha de Bomba en acero inoxidable 431. Temperatura máxima de operación 60º Grados centígrados para acoplarse a Motor  sumergible NEMA 6" u 8".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y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sidRPr="00E43C17">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Con rango de cargas dinámicas: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0-70 metros,  para rango de gasto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I.8.e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32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I.8.j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079"/>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w:t>
            </w: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Bomba  centrifuga multietapas para agua limpia sin tratar tipo sumergible del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que el motor sumergible, </w:t>
            </w:r>
            <w:proofErr w:type="gramStart"/>
            <w:r w:rsidRPr="00E43C17">
              <w:rPr>
                <w:rFonts w:ascii="Arial" w:eastAsia="Times New Roman" w:hAnsi="Arial" w:cs="Arial"/>
                <w:b/>
                <w:bCs/>
                <w:sz w:val="24"/>
                <w:szCs w:val="24"/>
                <w:lang w:eastAsia="es-ES"/>
              </w:rPr>
              <w:t>construida</w:t>
            </w:r>
            <w:proofErr w:type="gramEnd"/>
            <w:r w:rsidRPr="00E43C1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w:t>
            </w:r>
            <w:r w:rsidR="003F6181">
              <w:rPr>
                <w:rFonts w:ascii="Arial" w:eastAsia="Times New Roman" w:hAnsi="Arial" w:cs="Arial"/>
                <w:b/>
                <w:bCs/>
                <w:sz w:val="24"/>
                <w:szCs w:val="24"/>
                <w:lang w:eastAsia="es-ES"/>
              </w:rPr>
              <w:t>integrada</w:t>
            </w:r>
            <w:r w:rsidRPr="00E43C17">
              <w:rPr>
                <w:rFonts w:ascii="Arial" w:eastAsia="Times New Roman" w:hAnsi="Arial" w:cs="Arial"/>
                <w:b/>
                <w:bCs/>
                <w:sz w:val="24"/>
                <w:szCs w:val="24"/>
                <w:lang w:eastAsia="es-ES"/>
              </w:rPr>
              <w:t xml:space="preserve"> en la salida de la bomba. Soldadura laser en impulsores. Flecha de Bomba en acero inoxidable 431. Temperatura máxima de operación 60º Grados centígrados para acoplarse a Motor  sumergible NEMA 6" u 8".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y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Con rango de cargas dinámicas: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71-200 metros,  para rango de gasto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32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I.9.j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31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I.10</w:t>
            </w: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Bomba  centrifuga multietapas para agua limpia sin tratar tipo sumergible del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que el motor sumergible, </w:t>
            </w:r>
            <w:proofErr w:type="gramStart"/>
            <w:r w:rsidRPr="00E43C17">
              <w:rPr>
                <w:rFonts w:ascii="Arial" w:eastAsia="Times New Roman" w:hAnsi="Arial" w:cs="Arial"/>
                <w:b/>
                <w:bCs/>
                <w:sz w:val="24"/>
                <w:szCs w:val="24"/>
                <w:lang w:eastAsia="es-ES"/>
              </w:rPr>
              <w:t>construida</w:t>
            </w:r>
            <w:proofErr w:type="gramEnd"/>
            <w:r w:rsidRPr="00E43C1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w:t>
            </w:r>
            <w:r w:rsidR="003F6181">
              <w:rPr>
                <w:rFonts w:ascii="Arial" w:eastAsia="Times New Roman" w:hAnsi="Arial" w:cs="Arial"/>
                <w:b/>
                <w:bCs/>
                <w:sz w:val="24"/>
                <w:szCs w:val="24"/>
                <w:lang w:eastAsia="es-ES"/>
              </w:rPr>
              <w:t>integrada</w:t>
            </w:r>
            <w:r w:rsidRPr="00E43C17">
              <w:rPr>
                <w:rFonts w:ascii="Arial" w:eastAsia="Times New Roman" w:hAnsi="Arial" w:cs="Arial"/>
                <w:b/>
                <w:bCs/>
                <w:sz w:val="24"/>
                <w:szCs w:val="24"/>
                <w:lang w:eastAsia="es-ES"/>
              </w:rPr>
              <w:t xml:space="preserve"> en la salida de la bomba. Soldadura laser en impulsores. Flecha de Bomba en acero inoxidable 431. Temperatura máxima de operación 60º Grados centígrados para acoplarse a Motor  sumergible NEMA 6" u 8".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y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Con rango de cargas dinámicas: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entre 201-600 metros,  para rango de gasto de:</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32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53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I.10.j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693"/>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motor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sumergible tipo encapsulado, del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que la bomba sumergible. Conexión tipo Nema para bomba, con enfriamiento y </w:t>
            </w:r>
            <w:r w:rsidR="003F6181">
              <w:rPr>
                <w:rFonts w:ascii="Arial" w:eastAsia="Times New Roman" w:hAnsi="Arial" w:cs="Arial"/>
                <w:b/>
                <w:bCs/>
                <w:sz w:val="24"/>
                <w:szCs w:val="24"/>
                <w:lang w:eastAsia="es-ES"/>
              </w:rPr>
              <w:t>lubricación</w:t>
            </w:r>
            <w:r w:rsidRPr="00E43C17">
              <w:rPr>
                <w:rFonts w:ascii="Arial" w:eastAsia="Times New Roman" w:hAnsi="Arial" w:cs="Arial"/>
                <w:b/>
                <w:bCs/>
                <w:sz w:val="24"/>
                <w:szCs w:val="24"/>
                <w:lang w:eastAsia="es-ES"/>
              </w:rPr>
              <w:t xml:space="preserve"> por agua con refrigerante,  Área de embobinado sellada herméticamente con resina epóxica aislante para protección contra humedad y mantener fijo los devanados, con bujes de </w:t>
            </w:r>
            <w:r w:rsidR="00124167" w:rsidRPr="00E43C17">
              <w:rPr>
                <w:rFonts w:ascii="Arial" w:eastAsia="Times New Roman" w:hAnsi="Arial" w:cs="Arial"/>
                <w:b/>
                <w:bCs/>
                <w:sz w:val="24"/>
                <w:szCs w:val="24"/>
                <w:lang w:eastAsia="es-ES"/>
              </w:rPr>
              <w:t>carbón</w:t>
            </w:r>
            <w:r w:rsidRPr="00E43C17">
              <w:rPr>
                <w:rFonts w:ascii="Arial" w:eastAsia="Times New Roman" w:hAnsi="Arial" w:cs="Arial"/>
                <w:b/>
                <w:bCs/>
                <w:sz w:val="24"/>
                <w:szCs w:val="24"/>
                <w:lang w:eastAsia="es-ES"/>
              </w:rPr>
              <w:t xml:space="preserve">, sello </w:t>
            </w:r>
            <w:r w:rsidR="003F6181">
              <w:rPr>
                <w:rFonts w:ascii="Arial" w:eastAsia="Times New Roman" w:hAnsi="Arial" w:cs="Arial"/>
                <w:b/>
                <w:bCs/>
                <w:sz w:val="24"/>
                <w:szCs w:val="24"/>
                <w:lang w:eastAsia="es-ES"/>
              </w:rPr>
              <w:t>mecánico</w:t>
            </w:r>
            <w:r w:rsidRPr="00E43C17">
              <w:rPr>
                <w:rFonts w:ascii="Arial" w:eastAsia="Times New Roman" w:hAnsi="Arial" w:cs="Arial"/>
                <w:b/>
                <w:bCs/>
                <w:sz w:val="24"/>
                <w:szCs w:val="24"/>
                <w:lang w:eastAsia="es-ES"/>
              </w:rPr>
              <w:t xml:space="preserve"> con caras de carburo de silicio especial para trabajar contra arena, cojinete de empuje axial tipo kingsbury de </w:t>
            </w:r>
            <w:r w:rsidR="003F6181" w:rsidRPr="00E43C17">
              <w:rPr>
                <w:rFonts w:ascii="Arial" w:eastAsia="Times New Roman" w:hAnsi="Arial" w:cs="Arial"/>
                <w:b/>
                <w:bCs/>
                <w:sz w:val="24"/>
                <w:szCs w:val="24"/>
                <w:lang w:eastAsia="es-ES"/>
              </w:rPr>
              <w:t>carbón</w:t>
            </w:r>
            <w:r w:rsidRPr="00E43C17">
              <w:rPr>
                <w:rFonts w:ascii="Arial" w:eastAsia="Times New Roman" w:hAnsi="Arial" w:cs="Arial"/>
                <w:b/>
                <w:bCs/>
                <w:sz w:val="24"/>
                <w:szCs w:val="24"/>
                <w:lang w:eastAsia="es-ES"/>
              </w:rPr>
              <w:t xml:space="preserve"> y acero inoxidable, diafragma  para </w:t>
            </w:r>
            <w:r w:rsidR="003F6181" w:rsidRPr="00E43C17">
              <w:rPr>
                <w:rFonts w:ascii="Arial" w:eastAsia="Times New Roman" w:hAnsi="Arial" w:cs="Arial"/>
                <w:b/>
                <w:bCs/>
                <w:sz w:val="24"/>
                <w:szCs w:val="24"/>
                <w:lang w:eastAsia="es-ES"/>
              </w:rPr>
              <w:t>compensación</w:t>
            </w:r>
            <w:r w:rsidRPr="00E43C17">
              <w:rPr>
                <w:rFonts w:ascii="Arial" w:eastAsia="Times New Roman" w:hAnsi="Arial" w:cs="Arial"/>
                <w:b/>
                <w:bCs/>
                <w:sz w:val="24"/>
                <w:szCs w:val="24"/>
                <w:lang w:eastAsia="es-ES"/>
              </w:rPr>
              <w:t xml:space="preserve"> de </w:t>
            </w:r>
            <w:r w:rsidR="003F6181" w:rsidRPr="00E43C17">
              <w:rPr>
                <w:rFonts w:ascii="Arial" w:eastAsia="Times New Roman" w:hAnsi="Arial" w:cs="Arial"/>
                <w:b/>
                <w:bCs/>
                <w:sz w:val="24"/>
                <w:szCs w:val="24"/>
                <w:lang w:eastAsia="es-ES"/>
              </w:rPr>
              <w:t>presión</w:t>
            </w:r>
            <w:r w:rsidRPr="00E43C17">
              <w:rPr>
                <w:rFonts w:ascii="Arial" w:eastAsia="Times New Roman" w:hAnsi="Arial" w:cs="Arial"/>
                <w:b/>
                <w:bCs/>
                <w:sz w:val="24"/>
                <w:szCs w:val="24"/>
                <w:lang w:eastAsia="es-ES"/>
              </w:rPr>
              <w:t xml:space="preserve"> y </w:t>
            </w:r>
            <w:r w:rsidR="003F6181" w:rsidRPr="00E43C17">
              <w:rPr>
                <w:rFonts w:ascii="Arial" w:eastAsia="Times New Roman" w:hAnsi="Arial" w:cs="Arial"/>
                <w:b/>
                <w:bCs/>
                <w:sz w:val="24"/>
                <w:szCs w:val="24"/>
                <w:lang w:eastAsia="es-ES"/>
              </w:rPr>
              <w:t>protección</w:t>
            </w:r>
            <w:r w:rsidRPr="00E43C17">
              <w:rPr>
                <w:rFonts w:ascii="Arial" w:eastAsia="Times New Roman" w:hAnsi="Arial" w:cs="Arial"/>
                <w:b/>
                <w:bCs/>
                <w:sz w:val="24"/>
                <w:szCs w:val="24"/>
                <w:lang w:eastAsia="es-ES"/>
              </w:rPr>
              <w:t xml:space="preserve"> contra empuje axial ascendente, Conector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reemplazable en campo,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w:t>
            </w:r>
            <w:r w:rsidRPr="00E43C17">
              <w:rPr>
                <w:rFonts w:ascii="Arial" w:eastAsia="Times New Roman" w:hAnsi="Arial" w:cs="Arial"/>
                <w:b/>
                <w:bCs/>
                <w:sz w:val="24"/>
                <w:szCs w:val="24"/>
                <w:lang w:eastAsia="es-ES"/>
              </w:rPr>
              <w:lastRenderedPageBreak/>
              <w:t xml:space="preserve">Para las siguientes </w:t>
            </w:r>
            <w:r w:rsidR="003F6181" w:rsidRPr="00E43C17">
              <w:rPr>
                <w:rFonts w:ascii="Arial" w:eastAsia="Times New Roman" w:hAnsi="Arial" w:cs="Arial"/>
                <w:b/>
                <w:bCs/>
                <w:sz w:val="24"/>
                <w:szCs w:val="24"/>
                <w:lang w:eastAsia="es-ES"/>
              </w:rPr>
              <w:t>características</w:t>
            </w:r>
            <w:r w:rsidRPr="00E43C17">
              <w:rPr>
                <w:rFonts w:ascii="Arial" w:eastAsia="Times New Roman" w:hAnsi="Arial" w:cs="Arial"/>
                <w:b/>
                <w:bCs/>
                <w:sz w:val="24"/>
                <w:szCs w:val="24"/>
                <w:lang w:eastAsia="es-ES"/>
              </w:rPr>
              <w: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I.11.a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HP a 220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a 220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HP a 220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 a 220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 a 220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a 440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HP a 440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 a 440 Volts 3 Fases Nema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I.11.o</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l.11.p</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l.11.q</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l.11.r</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l.11.s</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l.11.t</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l.11.u</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HP a 440 Volts 3 Fases Nema 6"</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l.11.v</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l.11.w</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100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l.11.x</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125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l.11.y</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150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l.11.z</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150 HP a 440 Volts 3 Fases Nema 8" Alta Temperatura</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l.11.aa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175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I.11.ab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200 HP a 440 Volts 3 Fases Nema 8"</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Suministro de cable eléctrico plano especial para bomba tipo sumergible 70º</w:t>
            </w:r>
            <w:r w:rsidR="003F6181">
              <w:rPr>
                <w:rFonts w:ascii="Arial" w:eastAsia="Times New Roman" w:hAnsi="Arial" w:cs="Arial"/>
                <w:b/>
                <w:bCs/>
                <w:sz w:val="24"/>
                <w:szCs w:val="24"/>
                <w:lang w:eastAsia="es-ES"/>
              </w:rPr>
              <w:t xml:space="preserve"> C</w:t>
            </w:r>
            <w:r w:rsidRPr="00E43C17">
              <w:rPr>
                <w:rFonts w:ascii="Arial" w:eastAsia="Times New Roman" w:hAnsi="Arial" w:cs="Arial"/>
                <w:b/>
                <w:bCs/>
                <w:sz w:val="24"/>
                <w:szCs w:val="24"/>
                <w:lang w:eastAsia="es-ES"/>
              </w:rPr>
              <w:t xml:space="preserve">, 1000 volts, avalado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electromecánico a suministrar:</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4/0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3/0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2/0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1/0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I.12.e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2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4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6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8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10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I.12.j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Calibre 3 x 12 AWG</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I.13</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Suministro de Kit de adaptadores para tubería de uPVC , superior/inferior en acero inoxidable junto con arnes de descarga de bomba, en los siguientes diámetros: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I.13.a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kit</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I.13.b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kit</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I.13.c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kit</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I.13.d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kit</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I.14</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uPVC  en tramos de 3 Mts. de largo. Para una </w:t>
            </w:r>
            <w:r w:rsidR="003F6181" w:rsidRPr="00E43C17">
              <w:rPr>
                <w:rFonts w:ascii="Arial" w:eastAsia="Times New Roman" w:hAnsi="Arial" w:cs="Arial"/>
                <w:b/>
                <w:bCs/>
                <w:sz w:val="24"/>
                <w:szCs w:val="24"/>
                <w:lang w:eastAsia="es-ES"/>
              </w:rPr>
              <w:t>presión</w:t>
            </w:r>
            <w:r w:rsidRPr="00E43C17">
              <w:rPr>
                <w:rFonts w:ascii="Arial" w:eastAsia="Times New Roman" w:hAnsi="Arial" w:cs="Arial"/>
                <w:b/>
                <w:bCs/>
                <w:sz w:val="24"/>
                <w:szCs w:val="24"/>
                <w:lang w:eastAsia="es-ES"/>
              </w:rPr>
              <w:t xml:space="preserve"> de 250 mts. de carga  incluye rosca, cople y traslado al sitio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 en los siguientes diámetros: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I.14.a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I.14.b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I.14.c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I.14.d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w:t>
            </w:r>
            <w:r w:rsidR="003F6181">
              <w:rPr>
                <w:rFonts w:ascii="Arial" w:eastAsia="Times New Roman" w:hAnsi="Arial" w:cs="Arial"/>
                <w:b/>
                <w:bCs/>
                <w:sz w:val="24"/>
                <w:szCs w:val="24"/>
                <w:lang w:eastAsia="es-ES"/>
              </w:rPr>
              <w:t>tubería</w:t>
            </w:r>
            <w:r w:rsidRPr="00E43C17">
              <w:rPr>
                <w:rFonts w:ascii="Arial" w:eastAsia="Times New Roman" w:hAnsi="Arial" w:cs="Arial"/>
                <w:b/>
                <w:bCs/>
                <w:sz w:val="24"/>
                <w:szCs w:val="24"/>
                <w:lang w:eastAsia="es-ES"/>
              </w:rPr>
              <w:t xml:space="preserve"> de columna de acero negro ced. 40 con rosca y cople conico de 6.40 mts de largo, incluye traslado al sitio, en los siguientes diámetros: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I.15.e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31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I.16</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Servicios de acondicionamiento del pozo de agua, en cualquier profundidad, incluye: video inicial, desazolve inicial, aplicación de desincrustantes, cepillado, pistoneo, desazolve final, aforo 24 hrs, video final. Los trabajos deberán ser realizados por un técnico certificado del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los equipos de bombeo electromecánicos a suministrar. 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00124167">
              <w:rPr>
                <w:rFonts w:ascii="Arial" w:eastAsia="Times New Roman" w:hAnsi="Arial" w:cs="Arial"/>
                <w:b/>
                <w:bCs/>
                <w:sz w:val="24"/>
                <w:szCs w:val="24"/>
                <w:lang w:eastAsia="es-ES"/>
              </w:rPr>
              <w:t xml:space="preserve">, con </w:t>
            </w:r>
            <w:r w:rsidRPr="00E43C17">
              <w:rPr>
                <w:rFonts w:ascii="Arial" w:eastAsia="Times New Roman" w:hAnsi="Arial" w:cs="Arial"/>
                <w:b/>
                <w:bCs/>
                <w:sz w:val="24"/>
                <w:szCs w:val="24"/>
                <w:lang w:eastAsia="es-ES"/>
              </w:rPr>
              <w:t>domicilio local e</w:t>
            </w:r>
            <w:r w:rsidR="00124167">
              <w:rPr>
                <w:rFonts w:ascii="Arial" w:eastAsia="Times New Roman" w:hAnsi="Arial" w:cs="Arial"/>
                <w:b/>
                <w:bCs/>
                <w:sz w:val="24"/>
                <w:szCs w:val="24"/>
                <w:lang w:eastAsia="es-ES"/>
              </w:rPr>
              <w:t xml:space="preserve">n la  zona   metropolitana de Guadalajara </w:t>
            </w:r>
            <w:r w:rsidRPr="00E43C17">
              <w:rPr>
                <w:rFonts w:ascii="Arial" w:eastAsia="Times New Roman" w:hAnsi="Arial" w:cs="Arial"/>
                <w:b/>
                <w:bCs/>
                <w:sz w:val="24"/>
                <w:szCs w:val="24"/>
                <w:lang w:eastAsia="es-ES"/>
              </w:rPr>
              <w:t>para así garantizar una correcta y temprana atención en un lapso no  mayor a 5 Horas y todo lo necesario para su correcto funcionamiento.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693"/>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tablero con gabinete UL nema 3R con selector (HOA) con arrancador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w:t>
            </w:r>
            <w:r w:rsidR="003F6181" w:rsidRPr="00E43C17">
              <w:rPr>
                <w:rFonts w:ascii="Arial" w:eastAsia="Times New Roman" w:hAnsi="Arial" w:cs="Arial"/>
                <w:b/>
                <w:bCs/>
                <w:sz w:val="24"/>
                <w:szCs w:val="24"/>
                <w:lang w:eastAsia="es-ES"/>
              </w:rPr>
              <w:t>trifásico</w:t>
            </w:r>
            <w:r w:rsidRPr="00E43C17">
              <w:rPr>
                <w:rFonts w:ascii="Arial" w:eastAsia="Times New Roman" w:hAnsi="Arial" w:cs="Arial"/>
                <w:b/>
                <w:bCs/>
                <w:sz w:val="24"/>
                <w:szCs w:val="24"/>
                <w:lang w:eastAsia="es-ES"/>
              </w:rPr>
              <w:t xml:space="preserve"> a tensión reducida en las tres </w:t>
            </w:r>
            <w:r w:rsidR="003F6181" w:rsidRPr="00E43C17">
              <w:rPr>
                <w:rFonts w:ascii="Arial" w:eastAsia="Times New Roman" w:hAnsi="Arial" w:cs="Arial"/>
                <w:b/>
                <w:bCs/>
                <w:sz w:val="24"/>
                <w:szCs w:val="24"/>
                <w:lang w:eastAsia="es-ES"/>
              </w:rPr>
              <w:t>líneas</w:t>
            </w:r>
            <w:r w:rsidRPr="00E43C17">
              <w:rPr>
                <w:rFonts w:ascii="Arial" w:eastAsia="Times New Roman" w:hAnsi="Arial" w:cs="Arial"/>
                <w:b/>
                <w:bCs/>
                <w:sz w:val="24"/>
                <w:szCs w:val="24"/>
                <w:lang w:eastAsia="es-ES"/>
              </w:rPr>
              <w:t xml:space="preserve"> para limitar los picos de corriente en el sistema, con auto transformador y </w:t>
            </w:r>
            <w:r w:rsidR="003F6181" w:rsidRPr="00E43C17">
              <w:rPr>
                <w:rFonts w:ascii="Arial" w:eastAsia="Times New Roman" w:hAnsi="Arial" w:cs="Arial"/>
                <w:b/>
                <w:bCs/>
                <w:sz w:val="24"/>
                <w:szCs w:val="24"/>
                <w:lang w:eastAsia="es-ES"/>
              </w:rPr>
              <w:t>protección</w:t>
            </w:r>
            <w:r w:rsidRPr="00E43C17">
              <w:rPr>
                <w:rFonts w:ascii="Arial" w:eastAsia="Times New Roman" w:hAnsi="Arial" w:cs="Arial"/>
                <w:b/>
                <w:bCs/>
                <w:sz w:val="24"/>
                <w:szCs w:val="24"/>
                <w:lang w:eastAsia="es-ES"/>
              </w:rPr>
              <w:t xml:space="preserve"> </w:t>
            </w:r>
            <w:r w:rsidR="003F6181" w:rsidRPr="00E43C17">
              <w:rPr>
                <w:rFonts w:ascii="Arial" w:eastAsia="Times New Roman" w:hAnsi="Arial" w:cs="Arial"/>
                <w:b/>
                <w:bCs/>
                <w:sz w:val="24"/>
                <w:szCs w:val="24"/>
                <w:lang w:eastAsia="es-ES"/>
              </w:rPr>
              <w:t>integrada</w:t>
            </w:r>
            <w:r w:rsidRPr="00E43C17">
              <w:rPr>
                <w:rFonts w:ascii="Arial" w:eastAsia="Times New Roman" w:hAnsi="Arial" w:cs="Arial"/>
                <w:b/>
                <w:bCs/>
                <w:sz w:val="24"/>
                <w:szCs w:val="24"/>
                <w:lang w:eastAsia="es-ES"/>
              </w:rPr>
              <w:t xml:space="preserve">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y deberá contar con 3 años de garantía directo de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La instalación debe incluir solo empotramiento en pared o fijación, con las </w:t>
            </w:r>
            <w:r w:rsidR="006D45E3">
              <w:rPr>
                <w:rFonts w:ascii="Arial" w:eastAsia="Times New Roman" w:hAnsi="Arial" w:cs="Arial"/>
                <w:b/>
                <w:bCs/>
                <w:sz w:val="24"/>
                <w:szCs w:val="24"/>
                <w:lang w:eastAsia="es-ES"/>
              </w:rPr>
              <w:t>instalaciones</w:t>
            </w:r>
            <w:r w:rsidRPr="00E43C17">
              <w:rPr>
                <w:rFonts w:ascii="Arial" w:eastAsia="Times New Roman" w:hAnsi="Arial" w:cs="Arial"/>
                <w:b/>
                <w:bCs/>
                <w:sz w:val="24"/>
                <w:szCs w:val="24"/>
                <w:lang w:eastAsia="es-ES"/>
              </w:rPr>
              <w:t xml:space="preserve"> eléctricas existente. La instalación se realizará por personal calificado y acreditado por 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a suministrar para la correcta instalación de los equipos. 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w:t>
            </w:r>
            <w:r w:rsidR="00124167">
              <w:rPr>
                <w:rFonts w:ascii="Arial" w:eastAsia="Times New Roman" w:hAnsi="Arial" w:cs="Arial"/>
                <w:b/>
                <w:bCs/>
                <w:sz w:val="24"/>
                <w:szCs w:val="24"/>
                <w:lang w:eastAsia="es-ES"/>
              </w:rPr>
              <w:t>ta deberá contar con taller de servicio certificado por</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fábrica</w:t>
            </w:r>
            <w:r w:rsidR="00124167">
              <w:rPr>
                <w:rFonts w:ascii="Arial" w:eastAsia="Times New Roman" w:hAnsi="Arial" w:cs="Arial"/>
                <w:b/>
                <w:bCs/>
                <w:sz w:val="24"/>
                <w:szCs w:val="24"/>
                <w:lang w:eastAsia="es-ES"/>
              </w:rPr>
              <w:t xml:space="preserve">, con </w:t>
            </w:r>
            <w:r w:rsidRPr="00E43C17">
              <w:rPr>
                <w:rFonts w:ascii="Arial" w:eastAsia="Times New Roman" w:hAnsi="Arial" w:cs="Arial"/>
                <w:b/>
                <w:bCs/>
                <w:sz w:val="24"/>
                <w:szCs w:val="24"/>
                <w:lang w:eastAsia="es-ES"/>
              </w:rPr>
              <w:t xml:space="preserve">domicilio local en la zona metropolitana de Guadalajara para así garantizar una correcta y temprana atención en un lapso no  mayor a 5 Horas.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w:t>
            </w:r>
            <w:r w:rsidRPr="00E43C17">
              <w:rPr>
                <w:rFonts w:ascii="Arial" w:eastAsia="Times New Roman" w:hAnsi="Arial" w:cs="Arial"/>
                <w:b/>
                <w:bCs/>
                <w:sz w:val="24"/>
                <w:szCs w:val="24"/>
                <w:lang w:eastAsia="es-ES"/>
              </w:rPr>
              <w:lastRenderedPageBreak/>
              <w:t>y carta. En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I.17.a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 en 220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 en 220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en 220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 en 220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I.17.n</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125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I.17.o</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200 HP en 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688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I.18</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w:t>
            </w:r>
            <w:r w:rsidR="006D45E3" w:rsidRPr="00E43C17">
              <w:rPr>
                <w:rFonts w:ascii="Arial" w:eastAsia="Times New Roman" w:hAnsi="Arial" w:cs="Arial"/>
                <w:b/>
                <w:bCs/>
                <w:sz w:val="24"/>
                <w:szCs w:val="24"/>
                <w:lang w:eastAsia="es-ES"/>
              </w:rPr>
              <w:t>automático</w:t>
            </w:r>
            <w:r w:rsidRPr="00E43C17">
              <w:rPr>
                <w:rFonts w:ascii="Arial" w:eastAsia="Times New Roman" w:hAnsi="Arial" w:cs="Arial"/>
                <w:b/>
                <w:bCs/>
                <w:sz w:val="24"/>
                <w:szCs w:val="24"/>
                <w:lang w:eastAsia="es-ES"/>
              </w:rPr>
              <w:t xml:space="preserve">, prevención de rotación inversa, protecciones de bajo/alto voltaje, sobrecorriente, descompensación del motor, sobrecalentamiento del variador, </w:t>
            </w:r>
            <w:r w:rsidR="00124167" w:rsidRPr="00E43C17">
              <w:rPr>
                <w:rFonts w:ascii="Arial" w:eastAsia="Times New Roman" w:hAnsi="Arial" w:cs="Arial"/>
                <w:b/>
                <w:bCs/>
                <w:sz w:val="24"/>
                <w:szCs w:val="24"/>
                <w:lang w:eastAsia="es-ES"/>
              </w:rPr>
              <w:t>pérdida</w:t>
            </w:r>
            <w:r w:rsidRPr="00E43C17">
              <w:rPr>
                <w:rFonts w:ascii="Arial" w:eastAsia="Times New Roman" w:hAnsi="Arial" w:cs="Arial"/>
                <w:b/>
                <w:bCs/>
                <w:sz w:val="24"/>
                <w:szCs w:val="24"/>
                <w:lang w:eastAsia="es-ES"/>
              </w:rPr>
              <w:t xml:space="preserve"> de fase, circuito abierto, falla de hardware y falla de comunicación. Entrada señal transductor de presión 4-20 mAmps. El tablero con variador de frecuencia deberá ser de la misma marca que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y deberá contar con 3 años de garantía directo de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La instalación debe incluir solo empotramiento en pared o fijación, con las </w:t>
            </w:r>
            <w:r w:rsidR="006D45E3">
              <w:rPr>
                <w:rFonts w:ascii="Arial" w:eastAsia="Times New Roman" w:hAnsi="Arial" w:cs="Arial"/>
                <w:b/>
                <w:bCs/>
                <w:sz w:val="24"/>
                <w:szCs w:val="24"/>
                <w:lang w:eastAsia="es-ES"/>
              </w:rPr>
              <w:t>instalacion</w:t>
            </w:r>
            <w:r w:rsidR="006D45E3" w:rsidRPr="00E43C17">
              <w:rPr>
                <w:rFonts w:ascii="Arial" w:eastAsia="Times New Roman" w:hAnsi="Arial" w:cs="Arial"/>
                <w:b/>
                <w:bCs/>
                <w:sz w:val="24"/>
                <w:szCs w:val="24"/>
                <w:lang w:eastAsia="es-ES"/>
              </w:rPr>
              <w:t>es</w:t>
            </w:r>
            <w:r w:rsidRPr="00E43C17">
              <w:rPr>
                <w:rFonts w:ascii="Arial" w:eastAsia="Times New Roman" w:hAnsi="Arial" w:cs="Arial"/>
                <w:b/>
                <w:bCs/>
                <w:sz w:val="24"/>
                <w:szCs w:val="24"/>
                <w:lang w:eastAsia="es-ES"/>
              </w:rPr>
              <w:t xml:space="preserve"> eléctricas existente. La instalación se realizará por personal calificado y acreditado por 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a suministrar para la correcta instalación de los equipos. 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xml:space="preserve">,  con  domicilio local en la  zona metropolitana de Guadalajara para así garantizar una correcta y temprana atención en un lapso no  mayor a 5 Horas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En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I.18.i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688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I.19</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w:t>
            </w:r>
            <w:r w:rsidR="006D45E3" w:rsidRPr="00E43C17">
              <w:rPr>
                <w:rFonts w:ascii="Arial" w:eastAsia="Times New Roman" w:hAnsi="Arial" w:cs="Arial"/>
                <w:b/>
                <w:bCs/>
                <w:sz w:val="24"/>
                <w:szCs w:val="24"/>
                <w:lang w:eastAsia="es-ES"/>
              </w:rPr>
              <w:t>automático</w:t>
            </w:r>
            <w:r w:rsidRPr="00E43C17">
              <w:rPr>
                <w:rFonts w:ascii="Arial" w:eastAsia="Times New Roman" w:hAnsi="Arial" w:cs="Arial"/>
                <w:b/>
                <w:bCs/>
                <w:sz w:val="24"/>
                <w:szCs w:val="24"/>
                <w:lang w:eastAsia="es-ES"/>
              </w:rPr>
              <w:t xml:space="preserve">, prevención de rotación inversa, protecciones de bajo/alto voltaje, sobrecorriente, descompensación del motor, sobrecalentamiento del variador, </w:t>
            </w:r>
            <w:r w:rsidR="00124167" w:rsidRPr="00E43C17">
              <w:rPr>
                <w:rFonts w:ascii="Arial" w:eastAsia="Times New Roman" w:hAnsi="Arial" w:cs="Arial"/>
                <w:b/>
                <w:bCs/>
                <w:sz w:val="24"/>
                <w:szCs w:val="24"/>
                <w:lang w:eastAsia="es-ES"/>
              </w:rPr>
              <w:t>pérdida</w:t>
            </w:r>
            <w:r w:rsidRPr="00E43C17">
              <w:rPr>
                <w:rFonts w:ascii="Arial" w:eastAsia="Times New Roman" w:hAnsi="Arial" w:cs="Arial"/>
                <w:b/>
                <w:bCs/>
                <w:sz w:val="24"/>
                <w:szCs w:val="24"/>
                <w:lang w:eastAsia="es-ES"/>
              </w:rPr>
              <w:t xml:space="preserve"> de fase, circuito abierto, falla de hardware y falla de comunicación. Entrada señal transductor de presión 4-20mAmps. El tablero con variador de frecuencia deberá ser de la misma marca que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y deberá contar con 3 años de garantía directo de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La instalación debe incluir solo empotramiento en pared o fijación, con las </w:t>
            </w:r>
            <w:r w:rsidR="006D45E3">
              <w:rPr>
                <w:rFonts w:ascii="Arial" w:eastAsia="Times New Roman" w:hAnsi="Arial" w:cs="Arial"/>
                <w:b/>
                <w:bCs/>
                <w:sz w:val="24"/>
                <w:szCs w:val="24"/>
                <w:lang w:eastAsia="es-ES"/>
              </w:rPr>
              <w:t>instalacion</w:t>
            </w:r>
            <w:r w:rsidR="006D45E3" w:rsidRPr="00E43C17">
              <w:rPr>
                <w:rFonts w:ascii="Arial" w:eastAsia="Times New Roman" w:hAnsi="Arial" w:cs="Arial"/>
                <w:b/>
                <w:bCs/>
                <w:sz w:val="24"/>
                <w:szCs w:val="24"/>
                <w:lang w:eastAsia="es-ES"/>
              </w:rPr>
              <w:t>es</w:t>
            </w:r>
            <w:r w:rsidRPr="00E43C17">
              <w:rPr>
                <w:rFonts w:ascii="Arial" w:eastAsia="Times New Roman" w:hAnsi="Arial" w:cs="Arial"/>
                <w:b/>
                <w:bCs/>
                <w:sz w:val="24"/>
                <w:szCs w:val="24"/>
                <w:lang w:eastAsia="es-ES"/>
              </w:rPr>
              <w:t xml:space="preserve"> eléctricas existente. La instalación se realizará por personal calificado y acreditado por 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a suministrar para la correcta instalación de los equipos.</w:t>
            </w:r>
            <w:r w:rsidRPr="00E43C17">
              <w:rPr>
                <w:rFonts w:ascii="Arial" w:eastAsia="Times New Roman" w:hAnsi="Arial" w:cs="Arial"/>
                <w:b/>
                <w:bCs/>
                <w:sz w:val="24"/>
                <w:szCs w:val="24"/>
                <w:lang w:eastAsia="es-ES"/>
              </w:rPr>
              <w:b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00124167">
              <w:rPr>
                <w:rFonts w:ascii="Arial" w:eastAsia="Times New Roman" w:hAnsi="Arial" w:cs="Arial"/>
                <w:b/>
                <w:bCs/>
                <w:sz w:val="24"/>
                <w:szCs w:val="24"/>
                <w:lang w:eastAsia="es-ES"/>
              </w:rPr>
              <w:t xml:space="preserve">, con </w:t>
            </w:r>
            <w:r w:rsidRPr="00E43C17">
              <w:rPr>
                <w:rFonts w:ascii="Arial" w:eastAsia="Times New Roman" w:hAnsi="Arial" w:cs="Arial"/>
                <w:b/>
                <w:bCs/>
                <w:sz w:val="24"/>
                <w:szCs w:val="24"/>
                <w:lang w:eastAsia="es-ES"/>
              </w:rPr>
              <w:t xml:space="preserve">domicilio local en la  zona metropolitana de Guadalajara para así garantizar una correcta y temprana atención en un lapso no  mayor a 5 Horas.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En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60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I.19.i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I.19.k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transformador eléctrico tipo poste incluye el montaje sobre base y conexión con las </w:t>
            </w:r>
            <w:r w:rsidR="006D45E3">
              <w:rPr>
                <w:rFonts w:ascii="Arial" w:eastAsia="Times New Roman" w:hAnsi="Arial" w:cs="Arial"/>
                <w:b/>
                <w:bCs/>
                <w:sz w:val="24"/>
                <w:szCs w:val="24"/>
                <w:lang w:eastAsia="es-ES"/>
              </w:rPr>
              <w:t>instalaciones</w:t>
            </w:r>
            <w:r w:rsidRPr="00E43C17">
              <w:rPr>
                <w:rFonts w:ascii="Arial" w:eastAsia="Times New Roman" w:hAnsi="Arial" w:cs="Arial"/>
                <w:b/>
                <w:bCs/>
                <w:sz w:val="24"/>
                <w:szCs w:val="24"/>
                <w:lang w:eastAsia="es-ES"/>
              </w:rPr>
              <w:t xml:space="preserve"> eléctricas existentes para su correcto funcionamiento,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Transformador tipo  Poste 30 KVA, Ten. Prim. 13200 V., Ten. Sec. 440 V., Conx. DY, S/Garganta, Cu - Al, NMX-J-116, Aceite Mineral - ONAN, Pos. Nom. (+2) (-2), 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roofErr w:type="gramStart"/>
            <w:r w:rsidRPr="00E43C17">
              <w:rPr>
                <w:rFonts w:ascii="Arial" w:eastAsia="Times New Roman" w:hAnsi="Arial" w:cs="Arial"/>
                <w:b/>
                <w:bCs/>
                <w:sz w:val="24"/>
                <w:szCs w:val="24"/>
                <w:lang w:eastAsia="es-ES"/>
              </w:rPr>
              <w:t>transformador</w:t>
            </w:r>
            <w:proofErr w:type="gramEnd"/>
            <w:r w:rsidRPr="00E43C17">
              <w:rPr>
                <w:rFonts w:ascii="Arial" w:eastAsia="Times New Roman" w:hAnsi="Arial" w:cs="Arial"/>
                <w:b/>
                <w:bCs/>
                <w:sz w:val="24"/>
                <w:szCs w:val="24"/>
                <w:lang w:eastAsia="es-ES"/>
              </w:rPr>
              <w:t xml:space="preserve"> tipo Poste 45 KVA, Ten. Prim. 13200 V., Ten. Sec. 440 V., Conx. DY</w:t>
            </w:r>
            <w:proofErr w:type="gramStart"/>
            <w:r w:rsidRPr="00E43C17">
              <w:rPr>
                <w:rFonts w:ascii="Arial" w:eastAsia="Times New Roman" w:hAnsi="Arial" w:cs="Arial"/>
                <w:b/>
                <w:bCs/>
                <w:sz w:val="24"/>
                <w:szCs w:val="24"/>
                <w:lang w:eastAsia="es-ES"/>
              </w:rPr>
              <w:t>,S</w:t>
            </w:r>
            <w:proofErr w:type="gramEnd"/>
            <w:r w:rsidRPr="00E43C17">
              <w:rPr>
                <w:rFonts w:ascii="Arial" w:eastAsia="Times New Roman" w:hAnsi="Arial" w:cs="Arial"/>
                <w:b/>
                <w:bCs/>
                <w:sz w:val="24"/>
                <w:szCs w:val="24"/>
                <w:lang w:eastAsia="es-ES"/>
              </w:rPr>
              <w:t>/Garganta, Cu - Al, NMX-J-116, Aceite Mineral - ONAN, Pos. Nom. (+2) (-2),3F.,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Transformador tipo Poste 75 KVA, Ten. Prim. 13200 V., Ten. Sec. 440 V., Conx. DY, Cu - AL</w:t>
            </w:r>
            <w:proofErr w:type="gramStart"/>
            <w:r w:rsidRPr="00E43C17">
              <w:rPr>
                <w:rFonts w:ascii="Arial" w:eastAsia="Times New Roman" w:hAnsi="Arial" w:cs="Arial"/>
                <w:b/>
                <w:bCs/>
                <w:sz w:val="24"/>
                <w:szCs w:val="24"/>
                <w:lang w:eastAsia="es-ES"/>
              </w:rPr>
              <w:t>,NMX</w:t>
            </w:r>
            <w:proofErr w:type="gramEnd"/>
            <w:r w:rsidRPr="00E43C17">
              <w:rPr>
                <w:rFonts w:ascii="Arial" w:eastAsia="Times New Roman" w:hAnsi="Arial" w:cs="Arial"/>
                <w:b/>
                <w:bCs/>
                <w:sz w:val="24"/>
                <w:szCs w:val="24"/>
                <w:lang w:eastAsia="es-ES"/>
              </w:rPr>
              <w:t>-J-116, Aceite Mineral - ONAN, Pos. Nom. (+2) (-2), 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Transformador tipo Poste 112.5 KVA, Ten. Prim. 13200 V., Ten. Sec. 440 V., Conx. DY</w:t>
            </w:r>
            <w:proofErr w:type="gramStart"/>
            <w:r w:rsidRPr="00E43C17">
              <w:rPr>
                <w:rFonts w:ascii="Arial" w:eastAsia="Times New Roman" w:hAnsi="Arial" w:cs="Arial"/>
                <w:b/>
                <w:bCs/>
                <w:sz w:val="24"/>
                <w:szCs w:val="24"/>
                <w:lang w:eastAsia="es-ES"/>
              </w:rPr>
              <w:t>,S</w:t>
            </w:r>
            <w:proofErr w:type="gramEnd"/>
            <w:r w:rsidRPr="00E43C17">
              <w:rPr>
                <w:rFonts w:ascii="Arial" w:eastAsia="Times New Roman" w:hAnsi="Arial" w:cs="Arial"/>
                <w:b/>
                <w:bCs/>
                <w:sz w:val="24"/>
                <w:szCs w:val="24"/>
                <w:lang w:eastAsia="es-ES"/>
              </w:rPr>
              <w:t>/Garganta, Cu - Al, NMX-J-116, Aceite Mineral - ONAN, Pos. Nom. (+2) (-2),3F.,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76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Transformador tipo Poste 150 KVA, Ten. Prim. 13200 V., Ten. Sec. 440 V., Conx. DY</w:t>
            </w:r>
            <w:proofErr w:type="gramStart"/>
            <w:r w:rsidRPr="00E43C17">
              <w:rPr>
                <w:rFonts w:ascii="Arial" w:eastAsia="Times New Roman" w:hAnsi="Arial" w:cs="Arial"/>
                <w:b/>
                <w:bCs/>
                <w:sz w:val="24"/>
                <w:szCs w:val="24"/>
                <w:lang w:eastAsia="es-ES"/>
              </w:rPr>
              <w:t>,S</w:t>
            </w:r>
            <w:proofErr w:type="gramEnd"/>
            <w:r w:rsidRPr="00E43C17">
              <w:rPr>
                <w:rFonts w:ascii="Arial" w:eastAsia="Times New Roman" w:hAnsi="Arial" w:cs="Arial"/>
                <w:b/>
                <w:bCs/>
                <w:sz w:val="24"/>
                <w:szCs w:val="24"/>
                <w:lang w:eastAsia="es-ES"/>
              </w:rPr>
              <w:t>/Garganta, Cu - Al, NMX-J-116, Aceite Mineral - ONAN, Pos. Nom. (+2) (-2),3F.,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124167">
        <w:trPr>
          <w:trHeight w:val="946"/>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I.20.f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Transformador tipo. Poste 225 KVA, Ten. Prim. 13200 V., Ten. Sec. 440 V., Conx. DY, Cu - AL</w:t>
            </w:r>
            <w:proofErr w:type="gramStart"/>
            <w:r w:rsidRPr="00E43C17">
              <w:rPr>
                <w:rFonts w:ascii="Arial" w:eastAsia="Times New Roman" w:hAnsi="Arial" w:cs="Arial"/>
                <w:b/>
                <w:bCs/>
                <w:sz w:val="24"/>
                <w:szCs w:val="24"/>
                <w:lang w:eastAsia="es-ES"/>
              </w:rPr>
              <w:t>,NMX</w:t>
            </w:r>
            <w:proofErr w:type="gramEnd"/>
            <w:r w:rsidRPr="00E43C17">
              <w:rPr>
                <w:rFonts w:ascii="Arial" w:eastAsia="Times New Roman" w:hAnsi="Arial" w:cs="Arial"/>
                <w:b/>
                <w:bCs/>
                <w:sz w:val="24"/>
                <w:szCs w:val="24"/>
                <w:lang w:eastAsia="es-ES"/>
              </w:rPr>
              <w:t>-J-116, Aceite Mineral - ONAN, Pos. Nom. (+2) (-2), 3F., A. Negro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484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I.21</w:t>
            </w:r>
          </w:p>
        </w:tc>
        <w:tc>
          <w:tcPr>
            <w:tcW w:w="6895" w:type="dxa"/>
            <w:hideMark/>
          </w:tcPr>
          <w:p w:rsidR="00E43C17" w:rsidRPr="00E43C17" w:rsidRDefault="00E43C17" w:rsidP="0012416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protección </w:t>
            </w:r>
            <w:r w:rsidR="00124167" w:rsidRPr="00E43C17">
              <w:rPr>
                <w:rFonts w:ascii="Arial" w:eastAsia="Times New Roman" w:hAnsi="Arial" w:cs="Arial"/>
                <w:b/>
                <w:bCs/>
                <w:sz w:val="24"/>
                <w:szCs w:val="24"/>
                <w:lang w:eastAsia="es-ES"/>
              </w:rPr>
              <w:t>eléctrica</w:t>
            </w:r>
            <w:r w:rsidRPr="00E43C17">
              <w:rPr>
                <w:rFonts w:ascii="Arial" w:eastAsia="Times New Roman" w:hAnsi="Arial" w:cs="Arial"/>
                <w:b/>
                <w:bCs/>
                <w:sz w:val="24"/>
                <w:szCs w:val="24"/>
                <w:lang w:eastAsia="es-ES"/>
              </w:rPr>
              <w:t xml:space="preserve"> submonitor  con pantalla digital que muestre voltaje y corriente de las 3 fases al mismo tiempo, </w:t>
            </w:r>
            <w:r w:rsidR="00124167" w:rsidRPr="00E43C17">
              <w:rPr>
                <w:rFonts w:ascii="Arial" w:eastAsia="Times New Roman" w:hAnsi="Arial" w:cs="Arial"/>
                <w:b/>
                <w:bCs/>
                <w:sz w:val="24"/>
                <w:szCs w:val="24"/>
                <w:lang w:eastAsia="es-ES"/>
              </w:rPr>
              <w:t>opción</w:t>
            </w:r>
            <w:r w:rsidRPr="00E43C17">
              <w:rPr>
                <w:rFonts w:ascii="Arial" w:eastAsia="Times New Roman" w:hAnsi="Arial" w:cs="Arial"/>
                <w:b/>
                <w:bCs/>
                <w:sz w:val="24"/>
                <w:szCs w:val="24"/>
                <w:lang w:eastAsia="es-ES"/>
              </w:rPr>
              <w:t xml:space="preserve"> de contraseña, </w:t>
            </w:r>
            <w:r w:rsidR="00124167" w:rsidRPr="00E43C17">
              <w:rPr>
                <w:rFonts w:ascii="Arial" w:eastAsia="Times New Roman" w:hAnsi="Arial" w:cs="Arial"/>
                <w:b/>
                <w:bCs/>
                <w:sz w:val="24"/>
                <w:szCs w:val="24"/>
                <w:lang w:eastAsia="es-ES"/>
              </w:rPr>
              <w:t>opción</w:t>
            </w:r>
            <w:r w:rsidRPr="00E43C17">
              <w:rPr>
                <w:rFonts w:ascii="Arial" w:eastAsia="Times New Roman" w:hAnsi="Arial" w:cs="Arial"/>
                <w:b/>
                <w:bCs/>
                <w:sz w:val="24"/>
                <w:szCs w:val="24"/>
                <w:lang w:eastAsia="es-ES"/>
              </w:rPr>
              <w:t xml:space="preserve"> de montaje con riel DIN, unidad de pantalla desmontable NEMA 3R. Deberá contar con 3 años de garantía directo de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La instalación </w:t>
            </w:r>
            <w:r w:rsidR="00124167">
              <w:rPr>
                <w:rFonts w:ascii="Arial" w:eastAsia="Times New Roman" w:hAnsi="Arial" w:cs="Arial"/>
                <w:b/>
                <w:bCs/>
                <w:sz w:val="24"/>
                <w:szCs w:val="24"/>
                <w:lang w:eastAsia="es-ES"/>
              </w:rPr>
              <w:t>debe incluir solo empotramiento</w:t>
            </w:r>
            <w:r w:rsidRPr="00E43C17">
              <w:rPr>
                <w:rFonts w:ascii="Arial" w:eastAsia="Times New Roman" w:hAnsi="Arial" w:cs="Arial"/>
                <w:b/>
                <w:bCs/>
                <w:sz w:val="24"/>
                <w:szCs w:val="24"/>
                <w:lang w:eastAsia="es-ES"/>
              </w:rPr>
              <w:t xml:space="preserve">, con las </w:t>
            </w:r>
            <w:r w:rsidR="006D45E3">
              <w:rPr>
                <w:rFonts w:ascii="Arial" w:eastAsia="Times New Roman" w:hAnsi="Arial" w:cs="Arial"/>
                <w:b/>
                <w:bCs/>
                <w:sz w:val="24"/>
                <w:szCs w:val="24"/>
                <w:lang w:eastAsia="es-ES"/>
              </w:rPr>
              <w:t>instalaciones</w:t>
            </w:r>
            <w:r w:rsidRPr="00E43C17">
              <w:rPr>
                <w:rFonts w:ascii="Arial" w:eastAsia="Times New Roman" w:hAnsi="Arial" w:cs="Arial"/>
                <w:b/>
                <w:bCs/>
                <w:sz w:val="24"/>
                <w:szCs w:val="24"/>
                <w:lang w:eastAsia="es-ES"/>
              </w:rPr>
              <w:t xml:space="preserve"> eléctricas existente. La instalación se realizará por personal calificado y acreditado por 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a suministrar para la correcta instalación de los equipos.</w:t>
            </w:r>
            <w:r w:rsidR="00124167">
              <w:rPr>
                <w:rFonts w:ascii="Arial" w:eastAsia="Times New Roman" w:hAnsi="Arial" w:cs="Arial"/>
                <w:b/>
                <w:bCs/>
                <w:sz w:val="24"/>
                <w:szCs w:val="24"/>
                <w:lang w:eastAsia="es-ES"/>
              </w:rPr>
              <w:t xml:space="preserve"> </w:t>
            </w:r>
            <w:r w:rsidRPr="00E43C17">
              <w:rPr>
                <w:rFonts w:ascii="Arial" w:eastAsia="Times New Roman" w:hAnsi="Arial" w:cs="Arial"/>
                <w:b/>
                <w:bCs/>
                <w:sz w:val="24"/>
                <w:szCs w:val="24"/>
                <w:lang w:eastAsia="es-ES"/>
              </w:rPr>
              <w:t xml:space="preserve">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00124167">
              <w:rPr>
                <w:rFonts w:ascii="Arial" w:eastAsia="Times New Roman" w:hAnsi="Arial" w:cs="Arial"/>
                <w:b/>
                <w:bCs/>
                <w:sz w:val="24"/>
                <w:szCs w:val="24"/>
                <w:lang w:eastAsia="es-ES"/>
              </w:rPr>
              <w:t xml:space="preserve">, con </w:t>
            </w:r>
            <w:r w:rsidRPr="00E43C17">
              <w:rPr>
                <w:rFonts w:ascii="Arial" w:eastAsia="Times New Roman" w:hAnsi="Arial" w:cs="Arial"/>
                <w:b/>
                <w:bCs/>
                <w:sz w:val="24"/>
                <w:szCs w:val="24"/>
                <w:lang w:eastAsia="es-ES"/>
              </w:rPr>
              <w:t>domicilio local en la  zona   m</w:t>
            </w:r>
            <w:r w:rsidR="00124167">
              <w:rPr>
                <w:rFonts w:ascii="Arial" w:eastAsia="Times New Roman" w:hAnsi="Arial" w:cs="Arial"/>
                <w:b/>
                <w:bCs/>
                <w:sz w:val="24"/>
                <w:szCs w:val="24"/>
                <w:lang w:eastAsia="es-ES"/>
              </w:rPr>
              <w:t xml:space="preserve">etropolitana  de  Guadalajara </w:t>
            </w:r>
            <w:r w:rsidRPr="00E43C17">
              <w:rPr>
                <w:rFonts w:ascii="Arial" w:eastAsia="Times New Roman" w:hAnsi="Arial" w:cs="Arial"/>
                <w:b/>
                <w:bCs/>
                <w:sz w:val="24"/>
                <w:szCs w:val="24"/>
                <w:lang w:eastAsia="es-ES"/>
              </w:rPr>
              <w:t xml:space="preserve">para así garantizar una correcta y temprana atención en un lapso no  mayor a 5 Horas,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I.21.a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Premium</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27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I.22</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manguera poliducto para revisión de niveles (zonda)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Avalado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electromecánico a suministrar,  en los siguientes diámetros: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I.22.a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I.22.b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Tramo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04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w:t>
            </w:r>
            <w:r w:rsidR="006D45E3" w:rsidRPr="00E43C17">
              <w:rPr>
                <w:rFonts w:ascii="Arial" w:eastAsia="Times New Roman" w:hAnsi="Arial" w:cs="Arial"/>
                <w:b/>
                <w:bCs/>
                <w:sz w:val="24"/>
                <w:szCs w:val="24"/>
                <w:lang w:eastAsia="es-ES"/>
              </w:rPr>
              <w:t>tornillería</w:t>
            </w:r>
            <w:r w:rsidRPr="00E43C17">
              <w:rPr>
                <w:rFonts w:ascii="Arial" w:eastAsia="Times New Roman" w:hAnsi="Arial" w:cs="Arial"/>
                <w:b/>
                <w:bCs/>
                <w:sz w:val="24"/>
                <w:szCs w:val="24"/>
                <w:lang w:eastAsia="es-ES"/>
              </w:rPr>
              <w:t xml:space="preserve">, empaques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en los siguientes </w:t>
            </w:r>
            <w:r w:rsidR="006D45E3" w:rsidRPr="00E43C17">
              <w:rPr>
                <w:rFonts w:ascii="Arial" w:eastAsia="Times New Roman" w:hAnsi="Arial" w:cs="Arial"/>
                <w:b/>
                <w:bCs/>
                <w:sz w:val="24"/>
                <w:szCs w:val="24"/>
                <w:lang w:eastAsia="es-ES"/>
              </w:rPr>
              <w:t>diámetros</w:t>
            </w:r>
            <w:r w:rsidRPr="00E43C17">
              <w:rPr>
                <w:rFonts w:ascii="Arial" w:eastAsia="Times New Roman" w:hAnsi="Arial" w:cs="Arial"/>
                <w:b/>
                <w:bCs/>
                <w:sz w:val="24"/>
                <w:szCs w:val="24"/>
                <w:lang w:eastAsia="es-ES"/>
              </w:rPr>
              <w:t>:</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I.23.d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4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I.23.f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valvulas check verticales de resorte, construidas en hierro ductil con rosca Hembra-Hembra, de 400 PSI </w:t>
            </w:r>
            <w:r w:rsidR="006D45E3" w:rsidRPr="00E43C17">
              <w:rPr>
                <w:rFonts w:ascii="Arial" w:eastAsia="Times New Roman" w:hAnsi="Arial" w:cs="Arial"/>
                <w:b/>
                <w:bCs/>
                <w:sz w:val="24"/>
                <w:szCs w:val="24"/>
                <w:lang w:eastAsia="es-ES"/>
              </w:rPr>
              <w:t>máximo</w:t>
            </w:r>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de:</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I.24.e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NPT</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9"/>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76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Válvula de Control </w:t>
            </w:r>
            <w:proofErr w:type="gramStart"/>
            <w:r w:rsidRPr="00E43C17">
              <w:rPr>
                <w:rFonts w:ascii="Arial" w:eastAsia="Times New Roman" w:hAnsi="Arial" w:cs="Arial"/>
                <w:b/>
                <w:bCs/>
                <w:sz w:val="24"/>
                <w:szCs w:val="24"/>
                <w:lang w:eastAsia="es-ES"/>
              </w:rPr>
              <w:t>Hidráulico ,</w:t>
            </w:r>
            <w:proofErr w:type="gramEnd"/>
            <w:r w:rsidRPr="00E43C17">
              <w:rPr>
                <w:rFonts w:ascii="Arial" w:eastAsia="Times New Roman" w:hAnsi="Arial" w:cs="Arial"/>
                <w:b/>
                <w:bCs/>
                <w:sz w:val="24"/>
                <w:szCs w:val="24"/>
                <w:lang w:eastAsia="es-ES"/>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acero inox 316, flotador no Modulante CF1-C, maniobras de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w:t>
            </w:r>
            <w:r w:rsidR="006D45E3" w:rsidRPr="00E43C17">
              <w:rPr>
                <w:rFonts w:ascii="Arial" w:eastAsia="Times New Roman" w:hAnsi="Arial" w:cs="Arial"/>
                <w:b/>
                <w:bCs/>
                <w:sz w:val="24"/>
                <w:szCs w:val="24"/>
                <w:lang w:eastAsia="es-ES"/>
              </w:rPr>
              <w:t>tornillería</w:t>
            </w:r>
            <w:r w:rsidRPr="00E43C17">
              <w:rPr>
                <w:rFonts w:ascii="Arial" w:eastAsia="Times New Roman" w:hAnsi="Arial" w:cs="Arial"/>
                <w:b/>
                <w:bCs/>
                <w:sz w:val="24"/>
                <w:szCs w:val="24"/>
                <w:lang w:eastAsia="es-ES"/>
              </w:rPr>
              <w:t>, bridas soldables y paileria, en los siguientes diámetros: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I.25.e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 Bridado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78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I.26</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automatización de equipo de Bombeo, mediante sistema PLC, incluye suministro, instalación, calibración, programación y puesta en marcha. Incluye gabinete con selector de 3 posiciones, pastillas </w:t>
            </w:r>
            <w:r w:rsidR="006D45E3" w:rsidRPr="00E43C17">
              <w:rPr>
                <w:rFonts w:ascii="Arial" w:eastAsia="Times New Roman" w:hAnsi="Arial" w:cs="Arial"/>
                <w:b/>
                <w:bCs/>
                <w:sz w:val="24"/>
                <w:szCs w:val="24"/>
                <w:lang w:eastAsia="es-ES"/>
              </w:rPr>
              <w:t>térmicas</w:t>
            </w:r>
            <w:r w:rsidRPr="00E43C17">
              <w:rPr>
                <w:rFonts w:ascii="Arial" w:eastAsia="Times New Roman" w:hAnsi="Arial" w:cs="Arial"/>
                <w:b/>
                <w:bCs/>
                <w:sz w:val="24"/>
                <w:szCs w:val="24"/>
                <w:lang w:eastAsia="es-ES"/>
              </w:rPr>
              <w:t xml:space="preserve">, transformador de control, cable, switch de </w:t>
            </w:r>
            <w:r w:rsidR="006D45E3" w:rsidRPr="00E43C17">
              <w:rPr>
                <w:rFonts w:ascii="Arial" w:eastAsia="Times New Roman" w:hAnsi="Arial" w:cs="Arial"/>
                <w:b/>
                <w:bCs/>
                <w:sz w:val="24"/>
                <w:szCs w:val="24"/>
                <w:lang w:eastAsia="es-ES"/>
              </w:rPr>
              <w:t>presión</w:t>
            </w:r>
            <w:r w:rsidRPr="00E43C17">
              <w:rPr>
                <w:rFonts w:ascii="Arial" w:eastAsia="Times New Roman" w:hAnsi="Arial" w:cs="Arial"/>
                <w:b/>
                <w:bCs/>
                <w:sz w:val="24"/>
                <w:szCs w:val="24"/>
                <w:lang w:eastAsia="es-ES"/>
              </w:rPr>
              <w:t xml:space="preserve"> y ducteria con un recorrido </w:t>
            </w:r>
            <w:r w:rsidR="006D45E3" w:rsidRPr="00E43C17">
              <w:rPr>
                <w:rFonts w:ascii="Arial" w:eastAsia="Times New Roman" w:hAnsi="Arial" w:cs="Arial"/>
                <w:b/>
                <w:bCs/>
                <w:sz w:val="24"/>
                <w:szCs w:val="24"/>
                <w:lang w:eastAsia="es-ES"/>
              </w:rPr>
              <w:t>máximo</w:t>
            </w:r>
            <w:r w:rsidRPr="00E43C17">
              <w:rPr>
                <w:rFonts w:ascii="Arial" w:eastAsia="Times New Roman" w:hAnsi="Arial" w:cs="Arial"/>
                <w:b/>
                <w:bCs/>
                <w:sz w:val="24"/>
                <w:szCs w:val="24"/>
                <w:lang w:eastAsia="es-ES"/>
              </w:rPr>
              <w:t xml:space="preserve"> de 15 mts.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lote</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382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I.27</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Bomba sumergible para aguas residuales de las siguientes </w:t>
            </w:r>
            <w:r w:rsidR="006D45E3" w:rsidRPr="00E43C17">
              <w:rPr>
                <w:rFonts w:ascii="Arial" w:eastAsia="Times New Roman" w:hAnsi="Arial" w:cs="Arial"/>
                <w:b/>
                <w:bCs/>
                <w:sz w:val="24"/>
                <w:szCs w:val="24"/>
                <w:lang w:eastAsia="es-ES"/>
              </w:rPr>
              <w:t>características</w:t>
            </w:r>
            <w:r w:rsidRPr="00E43C17">
              <w:rPr>
                <w:rFonts w:ascii="Arial" w:eastAsia="Times New Roman" w:hAnsi="Arial" w:cs="Arial"/>
                <w:b/>
                <w:bCs/>
                <w:sz w:val="24"/>
                <w:szCs w:val="24"/>
                <w:lang w:eastAsia="es-ES"/>
              </w:rPr>
              <w:t>: Voluta y base de la bomba en hierro fundido gris que pasa por un proceso de</w:t>
            </w:r>
            <w:r w:rsidRPr="00E43C17">
              <w:rPr>
                <w:rFonts w:ascii="Arial" w:eastAsia="Times New Roman" w:hAnsi="Arial" w:cs="Arial"/>
                <w:b/>
                <w:bCs/>
                <w:sz w:val="24"/>
                <w:szCs w:val="24"/>
                <w:lang w:eastAsia="es-ES"/>
              </w:rPr>
              <w:br/>
              <w:t xml:space="preserve">galvanizado electrolítico para protección contra la oxidación, corrosión ambiental y contacto con aguas negras. Motor IP-68, 4 polos, 60Hz, enfriado en aceite dieléctrico H32 y eje </w:t>
            </w:r>
            <w:r w:rsidR="006D45E3" w:rsidRPr="00E43C17">
              <w:rPr>
                <w:rFonts w:ascii="Arial" w:eastAsia="Times New Roman" w:hAnsi="Arial" w:cs="Arial"/>
                <w:b/>
                <w:bCs/>
                <w:sz w:val="24"/>
                <w:szCs w:val="24"/>
                <w:lang w:eastAsia="es-ES"/>
              </w:rPr>
              <w:t>construido</w:t>
            </w:r>
            <w:r w:rsidRPr="00E43C17">
              <w:rPr>
                <w:rFonts w:ascii="Arial" w:eastAsia="Times New Roman" w:hAnsi="Arial" w:cs="Arial"/>
                <w:b/>
                <w:bCs/>
                <w:sz w:val="24"/>
                <w:szCs w:val="24"/>
                <w:lang w:eastAsia="es-ES"/>
              </w:rPr>
              <w:t xml:space="preserve"> en acero inoxidable AISI 420. Impulsor semi-abierto de 2 álabes con Sistema Inatascable, Sello mecánico doble </w:t>
            </w:r>
            <w:r w:rsidR="006D45E3" w:rsidRPr="00E43C17">
              <w:rPr>
                <w:rFonts w:ascii="Arial" w:eastAsia="Times New Roman" w:hAnsi="Arial" w:cs="Arial"/>
                <w:b/>
                <w:bCs/>
                <w:sz w:val="24"/>
                <w:szCs w:val="24"/>
                <w:lang w:eastAsia="es-ES"/>
              </w:rPr>
              <w:t>construido</w:t>
            </w:r>
            <w:r w:rsidRPr="00E43C17">
              <w:rPr>
                <w:rFonts w:ascii="Arial" w:eastAsia="Times New Roman" w:hAnsi="Arial" w:cs="Arial"/>
                <w:b/>
                <w:bCs/>
                <w:sz w:val="24"/>
                <w:szCs w:val="24"/>
                <w:lang w:eastAsia="es-ES"/>
              </w:rPr>
              <w:t xml:space="preserve"> en grafito, cerámica, carburo de silicio, acero inoxidable AISI 304 y elastómero de buna N, Longitud de cable 10m Temp. Máx. </w:t>
            </w:r>
            <w:proofErr w:type="gramStart"/>
            <w:r w:rsidRPr="00E43C17">
              <w:rPr>
                <w:rFonts w:ascii="Arial" w:eastAsia="Times New Roman" w:hAnsi="Arial" w:cs="Arial"/>
                <w:b/>
                <w:bCs/>
                <w:sz w:val="24"/>
                <w:szCs w:val="24"/>
                <w:lang w:eastAsia="es-ES"/>
              </w:rPr>
              <w:t>de</w:t>
            </w:r>
            <w:proofErr w:type="gramEnd"/>
            <w:r w:rsidRPr="00E43C17">
              <w:rPr>
                <w:rFonts w:ascii="Arial" w:eastAsia="Times New Roman" w:hAnsi="Arial" w:cs="Arial"/>
                <w:b/>
                <w:bCs/>
                <w:sz w:val="24"/>
                <w:szCs w:val="24"/>
                <w:lang w:eastAsia="es-ES"/>
              </w:rPr>
              <w:t xml:space="preserve"> líquidos bombeados: 40 °C.  Incluye codo y pedestal.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y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En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I.27.a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 HP-440 Volts-3F Desc. de 2"</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I.27.b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HP-440 Volts-3F Desc. de 3"</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I.27.c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HP-440 Volts-3F Desc. de 3"</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I.27.d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HP-440 Volts-3F Desc. de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I.27.e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HP-440 Volts-3F Desc. de 4"</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714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I.28</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de Bomba sumergible para aguas negras de las siguientes </w:t>
            </w:r>
            <w:r w:rsidR="006D45E3" w:rsidRPr="00E43C17">
              <w:rPr>
                <w:rFonts w:ascii="Arial" w:eastAsia="Times New Roman" w:hAnsi="Arial" w:cs="Arial"/>
                <w:b/>
                <w:bCs/>
                <w:sz w:val="24"/>
                <w:szCs w:val="24"/>
                <w:lang w:eastAsia="es-ES"/>
              </w:rPr>
              <w:t>características</w:t>
            </w:r>
            <w:r w:rsidRPr="00E43C17">
              <w:rPr>
                <w:rFonts w:ascii="Arial" w:eastAsia="Times New Roman" w:hAnsi="Arial" w:cs="Arial"/>
                <w:b/>
                <w:bCs/>
                <w:sz w:val="24"/>
                <w:szCs w:val="24"/>
                <w:lang w:eastAsia="es-ES"/>
              </w:rPr>
              <w:t xml:space="preserve">: última </w:t>
            </w:r>
            <w:r w:rsidR="006D45E3" w:rsidRPr="00E43C17">
              <w:rPr>
                <w:rFonts w:ascii="Arial" w:eastAsia="Times New Roman" w:hAnsi="Arial" w:cs="Arial"/>
                <w:b/>
                <w:bCs/>
                <w:sz w:val="24"/>
                <w:szCs w:val="24"/>
                <w:lang w:eastAsia="es-ES"/>
              </w:rPr>
              <w:t>generación</w:t>
            </w:r>
            <w:r w:rsidRPr="00E43C17">
              <w:rPr>
                <w:rFonts w:ascii="Arial" w:eastAsia="Times New Roman" w:hAnsi="Arial" w:cs="Arial"/>
                <w:b/>
                <w:bCs/>
                <w:sz w:val="24"/>
                <w:szCs w:val="24"/>
                <w:lang w:eastAsia="es-ES"/>
              </w:rPr>
              <w:t xml:space="preserve">, para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sistema de autoacoplamiento sumergible;  Voltaje 440 Volts, con paso de solidos nominal de 50 mm. tipo de impulsor (antibloqueo de un solo canal) motor sumergible eficiencia premium tipo seco, no necesita aceite di</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adaptado directamente para una </w:t>
            </w:r>
            <w:r w:rsidR="006D45E3" w:rsidRPr="00E43C17">
              <w:rPr>
                <w:rFonts w:ascii="Arial" w:eastAsia="Times New Roman" w:hAnsi="Arial" w:cs="Arial"/>
                <w:b/>
                <w:bCs/>
                <w:sz w:val="24"/>
                <w:szCs w:val="24"/>
                <w:lang w:eastAsia="es-ES"/>
              </w:rPr>
              <w:t>potencia</w:t>
            </w:r>
            <w:r w:rsidRPr="00E43C17">
              <w:rPr>
                <w:rFonts w:ascii="Arial" w:eastAsia="Times New Roman" w:hAnsi="Arial" w:cs="Arial"/>
                <w:b/>
                <w:bCs/>
                <w:sz w:val="24"/>
                <w:szCs w:val="24"/>
                <w:lang w:eastAsia="es-ES"/>
              </w:rPr>
              <w:t xml:space="preserve"> a 1770 RPM (4 Polos) 60 Hz,  con aislamiento clase H, con protecciones </w:t>
            </w:r>
            <w:r w:rsidR="006D45E3" w:rsidRPr="00E43C17">
              <w:rPr>
                <w:rFonts w:ascii="Arial" w:eastAsia="Times New Roman" w:hAnsi="Arial" w:cs="Arial"/>
                <w:b/>
                <w:bCs/>
                <w:sz w:val="24"/>
                <w:szCs w:val="24"/>
                <w:lang w:eastAsia="es-ES"/>
              </w:rPr>
              <w:t>térmicas</w:t>
            </w:r>
            <w:r w:rsidRPr="00E43C17">
              <w:rPr>
                <w:rFonts w:ascii="Arial" w:eastAsia="Times New Roman" w:hAnsi="Arial" w:cs="Arial"/>
                <w:b/>
                <w:bCs/>
                <w:sz w:val="24"/>
                <w:szCs w:val="24"/>
                <w:lang w:eastAsia="es-ES"/>
              </w:rPr>
              <w:t xml:space="preserve"> en estator y </w:t>
            </w:r>
            <w:r w:rsidR="006D45E3" w:rsidRPr="00E43C17">
              <w:rPr>
                <w:rFonts w:ascii="Arial" w:eastAsia="Times New Roman" w:hAnsi="Arial" w:cs="Arial"/>
                <w:b/>
                <w:bCs/>
                <w:sz w:val="24"/>
                <w:szCs w:val="24"/>
                <w:lang w:eastAsia="es-ES"/>
              </w:rPr>
              <w:t>protección</w:t>
            </w:r>
            <w:r w:rsidRPr="00E43C17">
              <w:rPr>
                <w:rFonts w:ascii="Arial" w:eastAsia="Times New Roman" w:hAnsi="Arial" w:cs="Arial"/>
                <w:b/>
                <w:bCs/>
                <w:sz w:val="24"/>
                <w:szCs w:val="24"/>
                <w:lang w:eastAsia="es-ES"/>
              </w:rPr>
              <w:t xml:space="preserve"> por humedad, con sonda en la </w:t>
            </w:r>
            <w:r w:rsidR="006D45E3" w:rsidRPr="00E43C17">
              <w:rPr>
                <w:rFonts w:ascii="Arial" w:eastAsia="Times New Roman" w:hAnsi="Arial" w:cs="Arial"/>
                <w:b/>
                <w:bCs/>
                <w:sz w:val="24"/>
                <w:szCs w:val="24"/>
                <w:lang w:eastAsia="es-ES"/>
              </w:rPr>
              <w:t>cámara</w:t>
            </w:r>
            <w:r w:rsidRPr="00E43C17">
              <w:rPr>
                <w:rFonts w:ascii="Arial" w:eastAsia="Times New Roman" w:hAnsi="Arial" w:cs="Arial"/>
                <w:b/>
                <w:bCs/>
                <w:sz w:val="24"/>
                <w:szCs w:val="24"/>
                <w:lang w:eastAsia="es-ES"/>
              </w:rPr>
              <w:t xml:space="preserve"> de </w:t>
            </w:r>
            <w:r w:rsidR="006D45E3" w:rsidRPr="00E43C17">
              <w:rPr>
                <w:rFonts w:ascii="Arial" w:eastAsia="Times New Roman" w:hAnsi="Arial" w:cs="Arial"/>
                <w:b/>
                <w:bCs/>
                <w:sz w:val="24"/>
                <w:szCs w:val="24"/>
                <w:lang w:eastAsia="es-ES"/>
              </w:rPr>
              <w:t>inspección</w:t>
            </w:r>
            <w:r w:rsidRPr="00E43C17">
              <w:rPr>
                <w:rFonts w:ascii="Arial" w:eastAsia="Times New Roman" w:hAnsi="Arial" w:cs="Arial"/>
                <w:b/>
                <w:bCs/>
                <w:sz w:val="24"/>
                <w:szCs w:val="24"/>
                <w:lang w:eastAsia="es-ES"/>
              </w:rPr>
              <w:t xml:space="preserve"> y en la </w:t>
            </w:r>
            <w:r w:rsidR="006D45E3" w:rsidRPr="00E43C17">
              <w:rPr>
                <w:rFonts w:ascii="Arial" w:eastAsia="Times New Roman" w:hAnsi="Arial" w:cs="Arial"/>
                <w:b/>
                <w:bCs/>
                <w:sz w:val="24"/>
                <w:szCs w:val="24"/>
                <w:lang w:eastAsia="es-ES"/>
              </w:rPr>
              <w:t>cámara</w:t>
            </w:r>
            <w:r w:rsidRPr="00E43C17">
              <w:rPr>
                <w:rFonts w:ascii="Arial" w:eastAsia="Times New Roman" w:hAnsi="Arial" w:cs="Arial"/>
                <w:b/>
                <w:bCs/>
                <w:sz w:val="24"/>
                <w:szCs w:val="24"/>
                <w:lang w:eastAsia="es-ES"/>
              </w:rPr>
              <w:t xml:space="preserve"> de aceite, impulsor 3 canales eficiencia premium (curva de tolerancia ISO 9906:1999 ANNEX A) curvas de </w:t>
            </w:r>
            <w:r w:rsidR="006D45E3" w:rsidRPr="00E43C17">
              <w:rPr>
                <w:rFonts w:ascii="Arial" w:eastAsia="Times New Roman" w:hAnsi="Arial" w:cs="Arial"/>
                <w:b/>
                <w:bCs/>
                <w:sz w:val="24"/>
                <w:szCs w:val="24"/>
                <w:lang w:eastAsia="es-ES"/>
              </w:rPr>
              <w:t>operación</w:t>
            </w:r>
            <w:r w:rsidRPr="00E43C17">
              <w:rPr>
                <w:rFonts w:ascii="Arial" w:eastAsia="Times New Roman" w:hAnsi="Arial" w:cs="Arial"/>
                <w:b/>
                <w:bCs/>
                <w:sz w:val="24"/>
                <w:szCs w:val="24"/>
                <w:lang w:eastAsia="es-ES"/>
              </w:rPr>
              <w:t xml:space="preserve"> y eficiencias (71%) certificadas HI (</w:t>
            </w:r>
            <w:r w:rsidR="006D45E3" w:rsidRPr="00E43C17">
              <w:rPr>
                <w:rFonts w:ascii="Arial" w:eastAsia="Times New Roman" w:hAnsi="Arial" w:cs="Arial"/>
                <w:b/>
                <w:bCs/>
                <w:sz w:val="24"/>
                <w:szCs w:val="24"/>
                <w:lang w:eastAsia="es-ES"/>
              </w:rPr>
              <w:t>Certificación</w:t>
            </w:r>
            <w:r w:rsidRPr="00E43C17">
              <w:rPr>
                <w:rFonts w:ascii="Arial" w:eastAsia="Times New Roman" w:hAnsi="Arial" w:cs="Arial"/>
                <w:b/>
                <w:bCs/>
                <w:sz w:val="24"/>
                <w:szCs w:val="24"/>
                <w:lang w:eastAsia="es-ES"/>
              </w:rPr>
              <w:t xml:space="preserve"> de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xml:space="preserve">) IS09906:2012 3B chaqueta de enfriamiento para </w:t>
            </w:r>
            <w:r w:rsidR="00124167" w:rsidRPr="00E43C17">
              <w:rPr>
                <w:rFonts w:ascii="Arial" w:eastAsia="Times New Roman" w:hAnsi="Arial" w:cs="Arial"/>
                <w:b/>
                <w:bCs/>
                <w:sz w:val="24"/>
                <w:szCs w:val="24"/>
                <w:lang w:eastAsia="es-ES"/>
              </w:rPr>
              <w:t>operación</w:t>
            </w:r>
            <w:r w:rsidRPr="00E43C17">
              <w:rPr>
                <w:rFonts w:ascii="Arial" w:eastAsia="Times New Roman" w:hAnsi="Arial" w:cs="Arial"/>
                <w:b/>
                <w:bCs/>
                <w:sz w:val="24"/>
                <w:szCs w:val="24"/>
                <w:lang w:eastAsia="es-ES"/>
              </w:rPr>
              <w:t xml:space="preserve"> a bajo nivel (cubriendo la voluta) con sistema SMART TRIM (Patentado) para </w:t>
            </w:r>
            <w:r w:rsidR="006D45E3" w:rsidRPr="00E43C17">
              <w:rPr>
                <w:rFonts w:ascii="Arial" w:eastAsia="Times New Roman" w:hAnsi="Arial" w:cs="Arial"/>
                <w:b/>
                <w:bCs/>
                <w:sz w:val="24"/>
                <w:szCs w:val="24"/>
                <w:lang w:eastAsia="es-ES"/>
              </w:rPr>
              <w:t>recuperación</w:t>
            </w:r>
            <w:r w:rsidRPr="00E43C17">
              <w:rPr>
                <w:rFonts w:ascii="Arial" w:eastAsia="Times New Roman" w:hAnsi="Arial" w:cs="Arial"/>
                <w:b/>
                <w:bCs/>
                <w:sz w:val="24"/>
                <w:szCs w:val="24"/>
                <w:lang w:eastAsia="es-ES"/>
              </w:rPr>
              <w:t xml:space="preserve"> por ajuste de eficiencia, incluye: Smart Seal para garantizar sellado </w:t>
            </w:r>
            <w:r w:rsidR="006D45E3" w:rsidRPr="00E43C17">
              <w:rPr>
                <w:rFonts w:ascii="Arial" w:eastAsia="Times New Roman" w:hAnsi="Arial" w:cs="Arial"/>
                <w:b/>
                <w:bCs/>
                <w:sz w:val="24"/>
                <w:szCs w:val="24"/>
                <w:lang w:eastAsia="es-ES"/>
              </w:rPr>
              <w:t>hermético</w:t>
            </w:r>
            <w:r w:rsidRPr="00E43C17">
              <w:rPr>
                <w:rFonts w:ascii="Arial" w:eastAsia="Times New Roman" w:hAnsi="Arial" w:cs="Arial"/>
                <w:b/>
                <w:bCs/>
                <w:sz w:val="24"/>
                <w:szCs w:val="24"/>
                <w:lang w:eastAsia="es-ES"/>
              </w:rPr>
              <w:t xml:space="preserve"> entre bomba y codo de descarga. </w:t>
            </w:r>
            <w:r w:rsidRPr="00E43C17">
              <w:rPr>
                <w:rFonts w:ascii="Arial" w:eastAsia="Times New Roman" w:hAnsi="Arial" w:cs="Arial"/>
                <w:b/>
                <w:bCs/>
                <w:sz w:val="24"/>
                <w:szCs w:val="24"/>
                <w:lang w:eastAsia="es-ES"/>
              </w:rPr>
              <w:br/>
              <w:t xml:space="preserve">Incluye: Sistema de sellado doble en el eje; doble sellado </w:t>
            </w:r>
            <w:r w:rsidR="003F6181">
              <w:rPr>
                <w:rFonts w:ascii="Arial" w:eastAsia="Times New Roman" w:hAnsi="Arial" w:cs="Arial"/>
                <w:b/>
                <w:bCs/>
                <w:sz w:val="24"/>
                <w:szCs w:val="24"/>
                <w:lang w:eastAsia="es-ES"/>
              </w:rPr>
              <w:t>mecánico</w:t>
            </w:r>
            <w:r w:rsidRPr="00E43C17">
              <w:rPr>
                <w:rFonts w:ascii="Arial" w:eastAsia="Times New Roman" w:hAnsi="Arial" w:cs="Arial"/>
                <w:b/>
                <w:bCs/>
                <w:sz w:val="24"/>
                <w:szCs w:val="24"/>
                <w:lang w:eastAsia="es-ES"/>
              </w:rPr>
              <w:t xml:space="preserve"> SIC Vs SIC en el lado proceso y SIC Vs </w:t>
            </w:r>
            <w:r w:rsidR="006D45E3" w:rsidRPr="00E43C17">
              <w:rPr>
                <w:rFonts w:ascii="Arial" w:eastAsia="Times New Roman" w:hAnsi="Arial" w:cs="Arial"/>
                <w:b/>
                <w:bCs/>
                <w:sz w:val="24"/>
                <w:szCs w:val="24"/>
                <w:lang w:eastAsia="es-ES"/>
              </w:rPr>
              <w:t>Carbón</w:t>
            </w:r>
            <w:r w:rsidRPr="00E43C17">
              <w:rPr>
                <w:rFonts w:ascii="Arial" w:eastAsia="Times New Roman" w:hAnsi="Arial" w:cs="Arial"/>
                <w:b/>
                <w:bCs/>
                <w:sz w:val="24"/>
                <w:szCs w:val="24"/>
                <w:lang w:eastAsia="es-ES"/>
              </w:rPr>
              <w:t xml:space="preserve"> en el lado motor </w:t>
            </w:r>
            <w:r w:rsidR="006D45E3" w:rsidRPr="00E43C17">
              <w:rPr>
                <w:rFonts w:ascii="Arial" w:eastAsia="Times New Roman" w:hAnsi="Arial" w:cs="Arial"/>
                <w:b/>
                <w:bCs/>
                <w:sz w:val="24"/>
                <w:szCs w:val="24"/>
                <w:lang w:eastAsia="es-ES"/>
              </w:rPr>
              <w:t>así</w:t>
            </w:r>
            <w:r w:rsidRPr="00E43C17">
              <w:rPr>
                <w:rFonts w:ascii="Arial" w:eastAsia="Times New Roman" w:hAnsi="Arial" w:cs="Arial"/>
                <w:b/>
                <w:bCs/>
                <w:sz w:val="24"/>
                <w:szCs w:val="24"/>
                <w:lang w:eastAsia="es-ES"/>
              </w:rPr>
              <w:t xml:space="preserve"> como  20 metros de cable de </w:t>
            </w:r>
            <w:r w:rsidR="006D45E3" w:rsidRPr="00E43C17">
              <w:rPr>
                <w:rFonts w:ascii="Arial" w:eastAsia="Times New Roman" w:hAnsi="Arial" w:cs="Arial"/>
                <w:b/>
                <w:bCs/>
                <w:sz w:val="24"/>
                <w:szCs w:val="24"/>
                <w:lang w:eastAsia="es-ES"/>
              </w:rPr>
              <w:t>alimentación</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cuerpo </w:t>
            </w:r>
            <w:r w:rsidR="00124167" w:rsidRPr="00E43C17">
              <w:rPr>
                <w:rFonts w:ascii="Arial" w:eastAsia="Times New Roman" w:hAnsi="Arial" w:cs="Arial"/>
                <w:b/>
                <w:bCs/>
                <w:sz w:val="24"/>
                <w:szCs w:val="24"/>
                <w:lang w:eastAsia="es-ES"/>
              </w:rPr>
              <w:t>hidráulico</w:t>
            </w:r>
            <w:r w:rsidRPr="00E43C17">
              <w:rPr>
                <w:rFonts w:ascii="Arial" w:eastAsia="Times New Roman" w:hAnsi="Arial" w:cs="Arial"/>
                <w:b/>
                <w:bCs/>
                <w:sz w:val="24"/>
                <w:szCs w:val="24"/>
                <w:lang w:eastAsia="es-ES"/>
              </w:rPr>
              <w:t xml:space="preserve"> (carcaza) acero impulsor en hierro </w:t>
            </w:r>
            <w:r w:rsidR="006D45E3" w:rsidRPr="00E43C17">
              <w:rPr>
                <w:rFonts w:ascii="Arial" w:eastAsia="Times New Roman" w:hAnsi="Arial" w:cs="Arial"/>
                <w:b/>
                <w:bCs/>
                <w:sz w:val="24"/>
                <w:szCs w:val="24"/>
                <w:lang w:eastAsia="es-ES"/>
              </w:rPr>
              <w:t>dúctil</w:t>
            </w:r>
            <w:r w:rsidRPr="00E43C17">
              <w:rPr>
                <w:rFonts w:ascii="Arial" w:eastAsia="Times New Roman" w:hAnsi="Arial" w:cs="Arial"/>
                <w:b/>
                <w:bCs/>
                <w:sz w:val="24"/>
                <w:szCs w:val="24"/>
                <w:lang w:eastAsia="es-ES"/>
              </w:rPr>
              <w:t xml:space="preserve"> (EN-GJL-500-7/AISI A48 30 con recubrimiento epoxico especial par agua residual. Incluye codo descarga y autoacoplamiento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Con </w:t>
            </w:r>
            <w:r w:rsidR="003F6181">
              <w:rPr>
                <w:rFonts w:ascii="Arial" w:eastAsia="Times New Roman" w:hAnsi="Arial" w:cs="Arial"/>
                <w:b/>
                <w:bCs/>
                <w:sz w:val="24"/>
                <w:szCs w:val="24"/>
                <w:lang w:eastAsia="es-ES"/>
              </w:rPr>
              <w:t>garantía</w:t>
            </w:r>
            <w:r w:rsidRPr="00E43C17">
              <w:rPr>
                <w:rFonts w:ascii="Arial" w:eastAsia="Times New Roman" w:hAnsi="Arial" w:cs="Arial"/>
                <w:b/>
                <w:bCs/>
                <w:sz w:val="24"/>
                <w:szCs w:val="24"/>
                <w:lang w:eastAsia="es-ES"/>
              </w:rPr>
              <w:t xml:space="preserve"> </w:t>
            </w:r>
            <w:r w:rsidR="003F6181">
              <w:rPr>
                <w:rFonts w:ascii="Arial" w:eastAsia="Times New Roman" w:hAnsi="Arial" w:cs="Arial"/>
                <w:b/>
                <w:bCs/>
                <w:sz w:val="24"/>
                <w:szCs w:val="24"/>
                <w:lang w:eastAsia="es-ES"/>
              </w:rPr>
              <w:t>mínima</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 3 años y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Para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HP-440 Volts-3 Fases Desc. De 4"</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HP-440 Volts-3 Fases Desc. De 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HP-440 Volts-3 Fases Desc. De 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HP-440 Volts-3 Fases Desc. De 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HP-440 Volts-3 Fases Desc. De 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50 HP-440 Volts-3 Fases Desc. De 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I.28.g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60 HP-440 Volts-3 Fases Desc. De 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I.29</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Servicio de des</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equipo de bombeo de aguas negras en las </w:t>
            </w:r>
            <w:r w:rsidR="006D45E3">
              <w:rPr>
                <w:rFonts w:ascii="Arial" w:eastAsia="Times New Roman" w:hAnsi="Arial" w:cs="Arial"/>
                <w:b/>
                <w:bCs/>
                <w:sz w:val="24"/>
                <w:szCs w:val="24"/>
                <w:lang w:eastAsia="es-ES"/>
              </w:rPr>
              <w:t>instalaciones</w:t>
            </w:r>
            <w:r w:rsidRPr="00E43C17">
              <w:rPr>
                <w:rFonts w:ascii="Arial" w:eastAsia="Times New Roman" w:hAnsi="Arial" w:cs="Arial"/>
                <w:b/>
                <w:bCs/>
                <w:sz w:val="24"/>
                <w:szCs w:val="24"/>
                <w:lang w:eastAsia="es-ES"/>
              </w:rPr>
              <w:t xml:space="preserve"> eléctricas existente, a una profundidad </w:t>
            </w:r>
            <w:r w:rsidR="00124167" w:rsidRPr="00E43C17">
              <w:rPr>
                <w:rFonts w:ascii="Arial" w:eastAsia="Times New Roman" w:hAnsi="Arial" w:cs="Arial"/>
                <w:b/>
                <w:bCs/>
                <w:sz w:val="24"/>
                <w:szCs w:val="24"/>
                <w:lang w:eastAsia="es-ES"/>
              </w:rPr>
              <w:t>máxima</w:t>
            </w:r>
            <w:r w:rsidRPr="00E43C17">
              <w:rPr>
                <w:rFonts w:ascii="Arial" w:eastAsia="Times New Roman" w:hAnsi="Arial" w:cs="Arial"/>
                <w:b/>
                <w:bCs/>
                <w:sz w:val="24"/>
                <w:szCs w:val="24"/>
                <w:lang w:eastAsia="es-ES"/>
              </w:rPr>
              <w:t xml:space="preserve"> de 10 mts. Incluye servicio de </w:t>
            </w:r>
            <w:r w:rsidR="003F6181">
              <w:rPr>
                <w:rFonts w:ascii="Arial" w:eastAsia="Times New Roman" w:hAnsi="Arial" w:cs="Arial"/>
                <w:b/>
                <w:bCs/>
                <w:sz w:val="24"/>
                <w:szCs w:val="24"/>
                <w:lang w:eastAsia="es-ES"/>
              </w:rPr>
              <w:t>grúa</w:t>
            </w:r>
            <w:r w:rsidRPr="00E43C17">
              <w:rPr>
                <w:rFonts w:ascii="Arial" w:eastAsia="Times New Roman" w:hAnsi="Arial" w:cs="Arial"/>
                <w:b/>
                <w:bCs/>
                <w:sz w:val="24"/>
                <w:szCs w:val="24"/>
                <w:lang w:eastAsia="es-ES"/>
              </w:rPr>
              <w:t xml:space="preserve"> y mano de obra certificada y avalada por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instalado, para su correcto funcionamiento,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  domicilio local en la  zona   metropolitana  de  Guadalajara   para así garantizar una correcta y temprana atención en un lapso no  mayor a 5 Horas: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I.29.a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 A 10 HP</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I.29.b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A 60 HP</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9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w:t>
            </w:r>
          </w:p>
        </w:tc>
        <w:tc>
          <w:tcPr>
            <w:tcW w:w="6895" w:type="dxa"/>
            <w:hideMark/>
          </w:tcPr>
          <w:p w:rsidR="00E43C17" w:rsidRPr="00E43C17" w:rsidRDefault="00E43C17" w:rsidP="006D45E3">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Servicio de embobinado de motor centrífugo, incluye desinstalación, desarmado, cambio de baleros, cambio de sello mecánico, armado, pruebas, instalación y puesta en marcha de motor y todo lo necesario para su correcto funcionamiento. El contratista deberá co</w:t>
            </w:r>
            <w:r w:rsidR="006D45E3">
              <w:rPr>
                <w:rFonts w:ascii="Arial" w:eastAsia="Times New Roman" w:hAnsi="Arial" w:cs="Arial"/>
                <w:b/>
                <w:bCs/>
                <w:sz w:val="24"/>
                <w:szCs w:val="24"/>
                <w:lang w:eastAsia="es-ES"/>
              </w:rPr>
              <w:t xml:space="preserve">ntar con taller de  servicio , </w:t>
            </w:r>
            <w:r w:rsidRPr="00E43C17">
              <w:rPr>
                <w:rFonts w:ascii="Arial" w:eastAsia="Times New Roman" w:hAnsi="Arial" w:cs="Arial"/>
                <w:b/>
                <w:bCs/>
                <w:sz w:val="24"/>
                <w:szCs w:val="24"/>
                <w:lang w:eastAsia="es-ES"/>
              </w:rPr>
              <w:t xml:space="preserve">con domicilio local </w:t>
            </w:r>
            <w:r w:rsidR="00124167">
              <w:rPr>
                <w:rFonts w:ascii="Arial" w:eastAsia="Times New Roman" w:hAnsi="Arial" w:cs="Arial"/>
                <w:b/>
                <w:bCs/>
                <w:sz w:val="24"/>
                <w:szCs w:val="24"/>
                <w:lang w:eastAsia="es-ES"/>
              </w:rPr>
              <w:t>en la zona metropolitana  de</w:t>
            </w:r>
            <w:r w:rsidRPr="00E43C17">
              <w:rPr>
                <w:rFonts w:ascii="Arial" w:eastAsia="Times New Roman" w:hAnsi="Arial" w:cs="Arial"/>
                <w:b/>
                <w:bCs/>
                <w:sz w:val="24"/>
                <w:szCs w:val="24"/>
                <w:lang w:eastAsia="es-ES"/>
              </w:rPr>
              <w:t xml:space="preserve"> Guad</w:t>
            </w:r>
            <w:r w:rsidR="00124167">
              <w:rPr>
                <w:rFonts w:ascii="Arial" w:eastAsia="Times New Roman" w:hAnsi="Arial" w:cs="Arial"/>
                <w:b/>
                <w:bCs/>
                <w:sz w:val="24"/>
                <w:szCs w:val="24"/>
                <w:lang w:eastAsia="es-ES"/>
              </w:rPr>
              <w:t xml:space="preserve">alajara </w:t>
            </w:r>
            <w:r w:rsidRPr="00E43C17">
              <w:rPr>
                <w:rFonts w:ascii="Arial" w:eastAsia="Times New Roman" w:hAnsi="Arial" w:cs="Arial"/>
                <w:b/>
                <w:bCs/>
                <w:sz w:val="24"/>
                <w:szCs w:val="24"/>
                <w:lang w:eastAsia="es-ES"/>
              </w:rPr>
              <w:t>con atención las 24 hrs los 365 dias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1hp, a 220v,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I.30.n</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I.30.ñ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40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embobinado de motor vertical de flecha hueca, incluye desinstalación, desarmado, cambio de baleros, cambio de sello mecánico, armado, pruebas, instalación y puesta en marcha de motor y todo lo necesario para su correcto funcionamiento. El contratista deberá contar con </w:t>
            </w:r>
            <w:r w:rsidR="006D45E3">
              <w:rPr>
                <w:rFonts w:ascii="Arial" w:eastAsia="Times New Roman" w:hAnsi="Arial" w:cs="Arial"/>
                <w:b/>
                <w:bCs/>
                <w:sz w:val="24"/>
                <w:szCs w:val="24"/>
                <w:lang w:eastAsia="es-ES"/>
              </w:rPr>
              <w:t>taller de servicio, con domicilio local en la zona metropolitana de Guadalajara con atención</w:t>
            </w:r>
            <w:r w:rsidRPr="00E43C17">
              <w:rPr>
                <w:rFonts w:ascii="Arial" w:eastAsia="Times New Roman" w:hAnsi="Arial" w:cs="Arial"/>
                <w:b/>
                <w:bCs/>
                <w:sz w:val="24"/>
                <w:szCs w:val="24"/>
                <w:lang w:eastAsia="es-ES"/>
              </w:rPr>
              <w:t xml:space="preserve"> las 24 hrs los 365 </w:t>
            </w:r>
            <w:r w:rsidR="006D45E3" w:rsidRPr="00E43C17">
              <w:rPr>
                <w:rFonts w:ascii="Arial" w:eastAsia="Times New Roman" w:hAnsi="Arial" w:cs="Arial"/>
                <w:b/>
                <w:bCs/>
                <w:sz w:val="24"/>
                <w:szCs w:val="24"/>
                <w:lang w:eastAsia="es-ES"/>
              </w:rPr>
              <w:t>días</w:t>
            </w:r>
            <w:r w:rsidRPr="00E43C17">
              <w:rPr>
                <w:rFonts w:ascii="Arial" w:eastAsia="Times New Roman" w:hAnsi="Arial" w:cs="Arial"/>
                <w:b/>
                <w:bCs/>
                <w:sz w:val="24"/>
                <w:szCs w:val="24"/>
                <w:lang w:eastAsia="es-ES"/>
              </w:rPr>
              <w:t xml:space="preserve">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125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I.31.h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9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mantenimiento preventivo a motor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centrífugo, incluye desinstalación, desarmado, cambio de baleros, cambio de sello mecánico, armado, pruebas, instalación y puesta en marcha de motor. El contratista deberá contar con </w:t>
            </w:r>
            <w:r w:rsidR="006D45E3">
              <w:rPr>
                <w:rFonts w:ascii="Arial" w:eastAsia="Times New Roman" w:hAnsi="Arial" w:cs="Arial"/>
                <w:b/>
                <w:bCs/>
                <w:sz w:val="24"/>
                <w:szCs w:val="24"/>
                <w:lang w:eastAsia="es-ES"/>
              </w:rPr>
              <w:t>taller de servicio, con domicilio local en la zona metropolitana de Guadalajara con atención</w:t>
            </w:r>
            <w:r w:rsidRPr="00E43C17">
              <w:rPr>
                <w:rFonts w:ascii="Arial" w:eastAsia="Times New Roman" w:hAnsi="Arial" w:cs="Arial"/>
                <w:b/>
                <w:bCs/>
                <w:sz w:val="24"/>
                <w:szCs w:val="24"/>
                <w:lang w:eastAsia="es-ES"/>
              </w:rPr>
              <w:t xml:space="preserve"> las 24 hrs los 365 </w:t>
            </w:r>
            <w:r w:rsidR="006D45E3" w:rsidRPr="00E43C17">
              <w:rPr>
                <w:rFonts w:ascii="Arial" w:eastAsia="Times New Roman" w:hAnsi="Arial" w:cs="Arial"/>
                <w:b/>
                <w:bCs/>
                <w:sz w:val="24"/>
                <w:szCs w:val="24"/>
                <w:lang w:eastAsia="es-ES"/>
              </w:rPr>
              <w:t>días</w:t>
            </w:r>
            <w:r w:rsidRPr="00E43C17">
              <w:rPr>
                <w:rFonts w:ascii="Arial" w:eastAsia="Times New Roman" w:hAnsi="Arial" w:cs="Arial"/>
                <w:b/>
                <w:bCs/>
                <w:sz w:val="24"/>
                <w:szCs w:val="24"/>
                <w:lang w:eastAsia="es-ES"/>
              </w:rPr>
              <w:t xml:space="preserve">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 hp, a 220v,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I.32.l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I.32.n</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I.32.ñ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40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9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mantenimiento preventivo de motor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vertical tipo flecha hueca con trinquete de retroceso, incluye desinstalación, desarmado, cambio de baleros, cambio de sello mecánico, armado, pruebas, instalación y puesta en marcha de motor. El contratista deberá contar con </w:t>
            </w:r>
            <w:r w:rsidR="006D45E3">
              <w:rPr>
                <w:rFonts w:ascii="Arial" w:eastAsia="Times New Roman" w:hAnsi="Arial" w:cs="Arial"/>
                <w:b/>
                <w:bCs/>
                <w:sz w:val="24"/>
                <w:szCs w:val="24"/>
                <w:lang w:eastAsia="es-ES"/>
              </w:rPr>
              <w:t>taller de servicio, con domicilio local en la zona metropolitana de Guadalajara con atención</w:t>
            </w:r>
            <w:r w:rsidRPr="00E43C17">
              <w:rPr>
                <w:rFonts w:ascii="Arial" w:eastAsia="Times New Roman" w:hAnsi="Arial" w:cs="Arial"/>
                <w:b/>
                <w:bCs/>
                <w:sz w:val="24"/>
                <w:szCs w:val="24"/>
                <w:lang w:eastAsia="es-ES"/>
              </w:rPr>
              <w:t xml:space="preserve"> las 24 hrs los 365 dias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82"/>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125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I.33.h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9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embobinado de motor </w:t>
            </w:r>
            <w:r w:rsidR="003F6181">
              <w:rPr>
                <w:rFonts w:ascii="Arial" w:eastAsia="Times New Roman" w:hAnsi="Arial" w:cs="Arial"/>
                <w:b/>
                <w:bCs/>
                <w:sz w:val="24"/>
                <w:szCs w:val="24"/>
                <w:lang w:eastAsia="es-ES"/>
              </w:rPr>
              <w:t>eléctrico</w:t>
            </w:r>
            <w:r w:rsidRPr="00E43C17">
              <w:rPr>
                <w:rFonts w:ascii="Arial" w:eastAsia="Times New Roman" w:hAnsi="Arial" w:cs="Arial"/>
                <w:b/>
                <w:bCs/>
                <w:sz w:val="24"/>
                <w:szCs w:val="24"/>
                <w:lang w:eastAsia="es-ES"/>
              </w:rPr>
              <w:t xml:space="preserve"> centrífugo para aguas residuales, incluye desinstalación, desarmado, cambio de baleros, cambio de sello mecánico, armado, pruebas, instalación y puesta en marcha de motor. El contratista deberá contar con </w:t>
            </w:r>
            <w:r w:rsidR="006D45E3">
              <w:rPr>
                <w:rFonts w:ascii="Arial" w:eastAsia="Times New Roman" w:hAnsi="Arial" w:cs="Arial"/>
                <w:b/>
                <w:bCs/>
                <w:sz w:val="24"/>
                <w:szCs w:val="24"/>
                <w:lang w:eastAsia="es-ES"/>
              </w:rPr>
              <w:t>taller de servicio, con domicilio local en la zona metropolitana de Guadalajara con atención</w:t>
            </w:r>
            <w:r w:rsidRPr="00E43C17">
              <w:rPr>
                <w:rFonts w:ascii="Arial" w:eastAsia="Times New Roman" w:hAnsi="Arial" w:cs="Arial"/>
                <w:b/>
                <w:bCs/>
                <w:sz w:val="24"/>
                <w:szCs w:val="24"/>
                <w:lang w:eastAsia="es-ES"/>
              </w:rPr>
              <w:t xml:space="preserve"> las 24 hrs los 365 </w:t>
            </w:r>
            <w:r w:rsidR="006D45E3" w:rsidRPr="00E43C17">
              <w:rPr>
                <w:rFonts w:ascii="Arial" w:eastAsia="Times New Roman" w:hAnsi="Arial" w:cs="Arial"/>
                <w:b/>
                <w:bCs/>
                <w:sz w:val="24"/>
                <w:szCs w:val="24"/>
                <w:lang w:eastAsia="es-ES"/>
              </w:rPr>
              <w:t>días</w:t>
            </w:r>
            <w:r w:rsidRPr="00E43C17">
              <w:rPr>
                <w:rFonts w:ascii="Arial" w:eastAsia="Times New Roman" w:hAnsi="Arial" w:cs="Arial"/>
                <w:b/>
                <w:bCs/>
                <w:sz w:val="24"/>
                <w:szCs w:val="24"/>
                <w:lang w:eastAsia="es-ES"/>
              </w:rPr>
              <w:t xml:space="preserve">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 hp, a 220v,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220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I.34.g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7.5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15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20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30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40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I.34.n</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50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I.34.ñ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en 60 hp, a 440 v, trifásico</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I.35.i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6D45E3">
        <w:trPr>
          <w:trHeight w:val="693"/>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w:t>
            </w:r>
            <w:r w:rsidRPr="00E43C17">
              <w:rPr>
                <w:rFonts w:ascii="Arial" w:eastAsia="Times New Roman" w:hAnsi="Arial" w:cs="Arial"/>
                <w:b/>
                <w:bCs/>
                <w:sz w:val="24"/>
                <w:szCs w:val="24"/>
                <w:lang w:eastAsia="es-ES"/>
              </w:rPr>
              <w:lastRenderedPageBreak/>
              <w:t>3R para intemperie, ƒ4 - 95A (1-30 HP) 230 VAC, 2.5- 50A (1-30 HP) 460 VAC</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I.36.a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I.36.i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I.37.i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819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I.38</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tablero eléctrico con gabinete UL nema 3R con selector (HOA) con arrancador suave inteligente en arranque y paro, Límite de corriente, voltaje inicial y tiempo de arranque/paro ajustables</w:t>
            </w:r>
            <w:r w:rsidRPr="00E43C17">
              <w:rPr>
                <w:rFonts w:ascii="Arial" w:eastAsia="Times New Roman" w:hAnsi="Arial" w:cs="Arial"/>
                <w:b/>
                <w:bCs/>
                <w:sz w:val="24"/>
                <w:szCs w:val="24"/>
                <w:lang w:eastAsia="es-ES"/>
              </w:rPr>
              <w:br/>
              <w:t>Paro tipo costa (por inercia), Desaceleración lineal (reduce el golpe de ariete) Refuerzo de torque</w:t>
            </w:r>
            <w:r w:rsidRPr="00E43C17">
              <w:rPr>
                <w:rFonts w:ascii="Arial" w:eastAsia="Times New Roman" w:hAnsi="Arial" w:cs="Arial"/>
                <w:b/>
                <w:bCs/>
                <w:sz w:val="24"/>
                <w:szCs w:val="24"/>
                <w:lang w:eastAsia="es-ES"/>
              </w:rPr>
              <w:br/>
              <w:t>Detección de alta temperatura en el SCR Detección de corto circuito en el SCR Arranque directo para situaciones de emergencia. Monitoreo integrado de suministro eléctrico, registro y comunicación de fallas</w:t>
            </w:r>
            <w:r w:rsidRPr="00E43C17">
              <w:rPr>
                <w:rFonts w:ascii="Arial" w:eastAsia="Times New Roman" w:hAnsi="Arial" w:cs="Arial"/>
                <w:b/>
                <w:bCs/>
                <w:sz w:val="24"/>
                <w:szCs w:val="24"/>
                <w:lang w:eastAsia="es-ES"/>
              </w:rPr>
              <w:br/>
              <w:t xml:space="preserve">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E43C17">
              <w:rPr>
                <w:rFonts w:ascii="Arial" w:eastAsia="Times New Roman" w:hAnsi="Arial" w:cs="Arial"/>
                <w:b/>
                <w:bCs/>
                <w:sz w:val="24"/>
                <w:szCs w:val="24"/>
                <w:lang w:eastAsia="es-ES"/>
              </w:rPr>
              <w:t>integrados</w:t>
            </w:r>
            <w:proofErr w:type="gramEnd"/>
            <w:r w:rsidRPr="00E43C17">
              <w:rPr>
                <w:rFonts w:ascii="Arial" w:eastAsia="Times New Roman" w:hAnsi="Arial" w:cs="Arial"/>
                <w:b/>
                <w:bCs/>
                <w:sz w:val="24"/>
                <w:szCs w:val="24"/>
                <w:lang w:eastAsia="es-ES"/>
              </w:rPr>
              <w:t xml:space="preserve">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El tablero con arrancador suave inteligente deberá ser de la misma marca que 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y deberá contar con 3 años de garantía directo de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La instalación debe incluir solo empotramiento en pared o fijación, con las </w:t>
            </w:r>
            <w:r w:rsidR="006D45E3">
              <w:rPr>
                <w:rFonts w:ascii="Arial" w:eastAsia="Times New Roman" w:hAnsi="Arial" w:cs="Arial"/>
                <w:b/>
                <w:bCs/>
                <w:sz w:val="24"/>
                <w:szCs w:val="24"/>
                <w:lang w:eastAsia="es-ES"/>
              </w:rPr>
              <w:t>instalaciones</w:t>
            </w:r>
            <w:r w:rsidRPr="00E43C17">
              <w:rPr>
                <w:rFonts w:ascii="Arial" w:eastAsia="Times New Roman" w:hAnsi="Arial" w:cs="Arial"/>
                <w:b/>
                <w:bCs/>
                <w:sz w:val="24"/>
                <w:szCs w:val="24"/>
                <w:lang w:eastAsia="es-ES"/>
              </w:rPr>
              <w:t xml:space="preserve"> eléctricas existente. La instalación se realizará por personal calificado y acreditado por el mismo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del equipo de bombeo a suministrar para la correcta instalación de los equipos. Así mismo deberá estar presente por parte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un técnico especializado para revisión y validación del proceso.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xml:space="preserve">,  con  domicilio local en la  zona metropolitana de Guadalajara para así garantizar una correcta y temprana atención en un lapso no  mayor a 5 Horas. El contratista </w:t>
            </w:r>
            <w:r w:rsidR="003F6181">
              <w:rPr>
                <w:rFonts w:ascii="Arial" w:eastAsia="Times New Roman" w:hAnsi="Arial" w:cs="Arial"/>
                <w:b/>
                <w:bCs/>
                <w:sz w:val="24"/>
                <w:szCs w:val="24"/>
                <w:lang w:eastAsia="es-ES"/>
              </w:rPr>
              <w:t>deberá</w:t>
            </w:r>
            <w:r w:rsidRPr="00E43C17">
              <w:rPr>
                <w:rFonts w:ascii="Arial" w:eastAsia="Times New Roman" w:hAnsi="Arial" w:cs="Arial"/>
                <w:b/>
                <w:bCs/>
                <w:sz w:val="24"/>
                <w:szCs w:val="24"/>
                <w:lang w:eastAsia="es-ES"/>
              </w:rPr>
              <w:t xml:space="preserve"> acreditar la </w:t>
            </w:r>
            <w:r w:rsidR="003F6181">
              <w:rPr>
                <w:rFonts w:ascii="Arial" w:eastAsia="Times New Roman" w:hAnsi="Arial" w:cs="Arial"/>
                <w:b/>
                <w:bCs/>
                <w:sz w:val="24"/>
                <w:szCs w:val="24"/>
                <w:lang w:eastAsia="es-ES"/>
              </w:rPr>
              <w:t>distribución</w:t>
            </w:r>
            <w:r w:rsidRPr="00E43C17">
              <w:rPr>
                <w:rFonts w:ascii="Arial" w:eastAsia="Times New Roman" w:hAnsi="Arial" w:cs="Arial"/>
                <w:b/>
                <w:bCs/>
                <w:sz w:val="24"/>
                <w:szCs w:val="24"/>
                <w:lang w:eastAsia="es-ES"/>
              </w:rPr>
              <w:t xml:space="preserve"> del </w:t>
            </w:r>
            <w:r w:rsidR="003F6181">
              <w:rPr>
                <w:rFonts w:ascii="Arial" w:eastAsia="Times New Roman" w:hAnsi="Arial" w:cs="Arial"/>
                <w:b/>
                <w:bCs/>
                <w:sz w:val="24"/>
                <w:szCs w:val="24"/>
                <w:lang w:eastAsia="es-ES"/>
              </w:rPr>
              <w:t>fabricante</w:t>
            </w:r>
            <w:r w:rsidRPr="00E43C17">
              <w:rPr>
                <w:rFonts w:ascii="Arial" w:eastAsia="Times New Roman" w:hAnsi="Arial" w:cs="Arial"/>
                <w:b/>
                <w:bCs/>
                <w:sz w:val="24"/>
                <w:szCs w:val="24"/>
                <w:lang w:eastAsia="es-ES"/>
              </w:rPr>
              <w:t xml:space="preserve"> mediante factura con una antigüedad de 3 años y carta. Incluye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 en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I.38.c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I.38.h</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I.38.i</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I.38.j</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HP-230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31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I.38.k</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I.38.l</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I.38.m</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I.38.n</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I.38.ñ</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I.38.o</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I.38.p</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I.38.q</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I.38.r</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I.38.s</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I.38.t</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50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I.38.v</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I.38.w</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75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I.38.x</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I.38.y</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125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I.38.z</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150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I.38.aa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175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I.38.bb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200 HP-440 Volts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I.39</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w:t>
            </w:r>
            <w:r w:rsidR="006D45E3" w:rsidRPr="00E43C17">
              <w:rPr>
                <w:rFonts w:ascii="Arial" w:eastAsia="Times New Roman" w:hAnsi="Arial" w:cs="Arial"/>
                <w:b/>
                <w:bCs/>
                <w:sz w:val="24"/>
                <w:szCs w:val="24"/>
                <w:lang w:eastAsia="es-ES"/>
              </w:rPr>
              <w:t>Válvula</w:t>
            </w:r>
            <w:r w:rsidRPr="00E43C17">
              <w:rPr>
                <w:rFonts w:ascii="Arial" w:eastAsia="Times New Roman" w:hAnsi="Arial" w:cs="Arial"/>
                <w:b/>
                <w:bCs/>
                <w:sz w:val="24"/>
                <w:szCs w:val="24"/>
                <w:lang w:eastAsia="es-ES"/>
              </w:rPr>
              <w:t xml:space="preserve"> de </w:t>
            </w:r>
            <w:r w:rsidR="006D45E3" w:rsidRPr="00E43C17">
              <w:rPr>
                <w:rFonts w:ascii="Arial" w:eastAsia="Times New Roman" w:hAnsi="Arial" w:cs="Arial"/>
                <w:b/>
                <w:bCs/>
                <w:sz w:val="24"/>
                <w:szCs w:val="24"/>
                <w:lang w:eastAsia="es-ES"/>
              </w:rPr>
              <w:t>admisión</w:t>
            </w:r>
            <w:r w:rsidRPr="00E43C17">
              <w:rPr>
                <w:rFonts w:ascii="Arial" w:eastAsia="Times New Roman" w:hAnsi="Arial" w:cs="Arial"/>
                <w:b/>
                <w:bCs/>
                <w:sz w:val="24"/>
                <w:szCs w:val="24"/>
                <w:lang w:eastAsia="es-ES"/>
              </w:rPr>
              <w:t xml:space="preserve"> y </w:t>
            </w:r>
            <w:r w:rsidR="006D45E3" w:rsidRPr="00E43C17">
              <w:rPr>
                <w:rFonts w:ascii="Arial" w:eastAsia="Times New Roman" w:hAnsi="Arial" w:cs="Arial"/>
                <w:b/>
                <w:bCs/>
                <w:sz w:val="24"/>
                <w:szCs w:val="24"/>
                <w:lang w:eastAsia="es-ES"/>
              </w:rPr>
              <w:t>expulsión</w:t>
            </w:r>
            <w:r w:rsidRPr="00E43C17">
              <w:rPr>
                <w:rFonts w:ascii="Arial" w:eastAsia="Times New Roman" w:hAnsi="Arial" w:cs="Arial"/>
                <w:b/>
                <w:bCs/>
                <w:sz w:val="24"/>
                <w:szCs w:val="24"/>
                <w:lang w:eastAsia="es-ES"/>
              </w:rPr>
              <w:t xml:space="preserve"> de aire, de 150 lbs, incluye niple, cople, </w:t>
            </w:r>
            <w:r w:rsidR="006D45E3" w:rsidRPr="00E43C17">
              <w:rPr>
                <w:rFonts w:ascii="Arial" w:eastAsia="Times New Roman" w:hAnsi="Arial" w:cs="Arial"/>
                <w:b/>
                <w:bCs/>
                <w:sz w:val="24"/>
                <w:szCs w:val="24"/>
                <w:lang w:eastAsia="es-ES"/>
              </w:rPr>
              <w:t>válvula</w:t>
            </w:r>
            <w:r w:rsidRPr="00E43C17">
              <w:rPr>
                <w:rFonts w:ascii="Arial" w:eastAsia="Times New Roman" w:hAnsi="Arial" w:cs="Arial"/>
                <w:b/>
                <w:bCs/>
                <w:sz w:val="24"/>
                <w:szCs w:val="24"/>
                <w:lang w:eastAsia="es-ES"/>
              </w:rPr>
              <w:t xml:space="preserve"> de esfera, trabajos de paileria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I.39.a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I.39.b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27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I.40</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manometro con glicerina con cuerpo de acero inoxidable, caratula de 2.5" con rango de 0 a 200 PSI con </w:t>
            </w:r>
            <w:r w:rsidR="006D45E3" w:rsidRPr="00E43C17">
              <w:rPr>
                <w:rFonts w:ascii="Arial" w:eastAsia="Times New Roman" w:hAnsi="Arial" w:cs="Arial"/>
                <w:b/>
                <w:bCs/>
                <w:sz w:val="24"/>
                <w:szCs w:val="24"/>
                <w:lang w:eastAsia="es-ES"/>
              </w:rPr>
              <w:t>conexión</w:t>
            </w:r>
            <w:r w:rsidRPr="00E43C17">
              <w:rPr>
                <w:rFonts w:ascii="Arial" w:eastAsia="Times New Roman" w:hAnsi="Arial" w:cs="Arial"/>
                <w:b/>
                <w:bCs/>
                <w:sz w:val="24"/>
                <w:szCs w:val="24"/>
                <w:lang w:eastAsia="es-ES"/>
              </w:rPr>
              <w:t xml:space="preserve"> base de 1/4" NPT, incluye coples, </w:t>
            </w:r>
            <w:r w:rsidR="006D45E3" w:rsidRPr="00E43C17">
              <w:rPr>
                <w:rFonts w:ascii="Arial" w:eastAsia="Times New Roman" w:hAnsi="Arial" w:cs="Arial"/>
                <w:b/>
                <w:bCs/>
                <w:sz w:val="24"/>
                <w:szCs w:val="24"/>
                <w:lang w:eastAsia="es-ES"/>
              </w:rPr>
              <w:t>válvula</w:t>
            </w:r>
            <w:r w:rsidRPr="00E43C17">
              <w:rPr>
                <w:rFonts w:ascii="Arial" w:eastAsia="Times New Roman" w:hAnsi="Arial" w:cs="Arial"/>
                <w:b/>
                <w:bCs/>
                <w:sz w:val="24"/>
                <w:szCs w:val="24"/>
                <w:lang w:eastAsia="es-ES"/>
              </w:rPr>
              <w:t xml:space="preserve"> de esfera de 1/4", </w:t>
            </w:r>
            <w:r w:rsidR="006D45E3" w:rsidRPr="00E43C17">
              <w:rPr>
                <w:rFonts w:ascii="Arial" w:eastAsia="Times New Roman" w:hAnsi="Arial" w:cs="Arial"/>
                <w:b/>
                <w:bCs/>
                <w:sz w:val="24"/>
                <w:szCs w:val="24"/>
                <w:lang w:eastAsia="es-ES"/>
              </w:rPr>
              <w:t>reducción</w:t>
            </w:r>
            <w:r w:rsidRPr="00E43C17">
              <w:rPr>
                <w:rFonts w:ascii="Arial" w:eastAsia="Times New Roman" w:hAnsi="Arial" w:cs="Arial"/>
                <w:b/>
                <w:bCs/>
                <w:sz w:val="24"/>
                <w:szCs w:val="24"/>
                <w:lang w:eastAsia="es-ES"/>
              </w:rPr>
              <w:t xml:space="preserve">, serpentin,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I.41</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de Válvula de alivio de </w:t>
            </w:r>
            <w:r w:rsidR="006D45E3" w:rsidRPr="00E43C17">
              <w:rPr>
                <w:rFonts w:ascii="Arial" w:eastAsia="Times New Roman" w:hAnsi="Arial" w:cs="Arial"/>
                <w:b/>
                <w:bCs/>
                <w:sz w:val="24"/>
                <w:szCs w:val="24"/>
                <w:lang w:eastAsia="es-ES"/>
              </w:rPr>
              <w:t>presión</w:t>
            </w:r>
            <w:r w:rsidRPr="00E43C17">
              <w:rPr>
                <w:rFonts w:ascii="Arial" w:eastAsia="Times New Roman" w:hAnsi="Arial" w:cs="Arial"/>
                <w:b/>
                <w:bCs/>
                <w:sz w:val="24"/>
                <w:szCs w:val="24"/>
                <w:lang w:eastAsia="es-ES"/>
              </w:rPr>
              <w:t xml:space="preserve"> y contra golpe de ariete de </w:t>
            </w:r>
            <w:r w:rsidR="006D45E3" w:rsidRPr="00E43C17">
              <w:rPr>
                <w:rFonts w:ascii="Arial" w:eastAsia="Times New Roman" w:hAnsi="Arial" w:cs="Arial"/>
                <w:b/>
                <w:bCs/>
                <w:sz w:val="24"/>
                <w:szCs w:val="24"/>
                <w:lang w:eastAsia="es-ES"/>
              </w:rPr>
              <w:t>cámara</w:t>
            </w:r>
            <w:r w:rsidRPr="00E43C17">
              <w:rPr>
                <w:rFonts w:ascii="Arial" w:eastAsia="Times New Roman" w:hAnsi="Arial" w:cs="Arial"/>
                <w:b/>
                <w:bCs/>
                <w:sz w:val="24"/>
                <w:szCs w:val="24"/>
                <w:lang w:eastAsia="es-ES"/>
              </w:rPr>
              <w:t xml:space="preserve"> sencilla a 250 lbs, incluye trabajos de paileria, empaques, bridas, y todo lo necesario para su correcta </w:t>
            </w:r>
            <w:r w:rsidR="003F6181">
              <w:rPr>
                <w:rFonts w:ascii="Arial" w:eastAsia="Times New Roman" w:hAnsi="Arial" w:cs="Arial"/>
                <w:b/>
                <w:bCs/>
                <w:sz w:val="24"/>
                <w:szCs w:val="24"/>
                <w:lang w:eastAsia="es-ES"/>
              </w:rPr>
              <w:t>instalación</w:t>
            </w:r>
            <w:r w:rsidRPr="00E43C17">
              <w:rPr>
                <w:rFonts w:ascii="Arial" w:eastAsia="Times New Roman" w:hAnsi="Arial" w:cs="Arial"/>
                <w:b/>
                <w:bCs/>
                <w:sz w:val="24"/>
                <w:szCs w:val="24"/>
                <w:lang w:eastAsia="es-ES"/>
              </w:rPr>
              <w:t xml:space="preserve"> y funcionamiento.</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I.41.a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2"</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I.41.b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I.41.c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I.42</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Servicio de Video Inspección en pozo de agua, en cualquier profundidad, incluye: transporte de equipo de video, video exploratorio, entrega de resultados, disco con grabación de la inspección.</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pozo</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I.43</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Tren de descarga para pozo profundo acorde según la Comisión Estatal del agua: Incluye cabezal de descarga, estructural, carretes bridados, válvulas, Tee FoFo bridado, manómetro de glicerina, cola de cochino, mano de obra, piezas especiales de pailería incluye tornillería y empaques.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  domicilio local en la  zona   metropolitana  de  Guadalajara   para así garantizar una correcta y temprana atención en un lapso no  mayor a 5 Horas, de los siguientes diámetros: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I.43.a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51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I.43.b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51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I.43.c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510"/>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I.43.d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sistema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60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I.44</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brida de acero negro soldable, incluye empaque y tornillería, de los siguientes diámetros: </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I.44.a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3"</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I.44.b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I.44.c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I.44.d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1020"/>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lastRenderedPageBreak/>
              <w:t>I.45</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Suministro e instalación de transductor de presión de 0 a 10 Bar, 4-20 mA. Incluye cable blindado, canalización desde el tren hasta la caseta y todo lo necesario para su correcta instalación y funcionamiento. </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17"/>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Servicio de </w:t>
            </w:r>
            <w:r w:rsidR="006D45E3" w:rsidRPr="00E43C17">
              <w:rPr>
                <w:rFonts w:ascii="Arial" w:eastAsia="Times New Roman" w:hAnsi="Arial" w:cs="Arial"/>
                <w:b/>
                <w:bCs/>
                <w:sz w:val="24"/>
                <w:szCs w:val="24"/>
                <w:lang w:eastAsia="es-ES"/>
              </w:rPr>
              <w:t>reparación</w:t>
            </w:r>
            <w:r w:rsidRPr="00E43C17">
              <w:rPr>
                <w:rFonts w:ascii="Arial" w:eastAsia="Times New Roman" w:hAnsi="Arial" w:cs="Arial"/>
                <w:b/>
                <w:bCs/>
                <w:sz w:val="24"/>
                <w:szCs w:val="24"/>
                <w:lang w:eastAsia="es-ES"/>
              </w:rPr>
              <w:t xml:space="preserve">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w:t>
            </w:r>
            <w:r w:rsidR="006D45E3">
              <w:rPr>
                <w:rFonts w:ascii="Arial" w:eastAsia="Times New Roman" w:hAnsi="Arial" w:cs="Arial"/>
                <w:b/>
                <w:bCs/>
                <w:sz w:val="24"/>
                <w:szCs w:val="24"/>
                <w:lang w:eastAsia="es-ES"/>
              </w:rPr>
              <w:t>taller de servicio, con domicilio local en la zona metropolitana de Guadalajara con atención</w:t>
            </w:r>
            <w:r w:rsidRPr="00E43C17">
              <w:rPr>
                <w:rFonts w:ascii="Arial" w:eastAsia="Times New Roman" w:hAnsi="Arial" w:cs="Arial"/>
                <w:b/>
                <w:bCs/>
                <w:sz w:val="24"/>
                <w:szCs w:val="24"/>
                <w:lang w:eastAsia="es-ES"/>
              </w:rPr>
              <w:t xml:space="preserve"> las 24 hrs los 365 </w:t>
            </w:r>
            <w:r w:rsidR="006D45E3" w:rsidRPr="00E43C17">
              <w:rPr>
                <w:rFonts w:ascii="Arial" w:eastAsia="Times New Roman" w:hAnsi="Arial" w:cs="Arial"/>
                <w:b/>
                <w:bCs/>
                <w:sz w:val="24"/>
                <w:szCs w:val="24"/>
                <w:lang w:eastAsia="es-ES"/>
              </w:rPr>
              <w:t>días</w:t>
            </w:r>
            <w:r w:rsidRPr="00E43C17">
              <w:rPr>
                <w:rFonts w:ascii="Arial" w:eastAsia="Times New Roman" w:hAnsi="Arial" w:cs="Arial"/>
                <w:b/>
                <w:bCs/>
                <w:sz w:val="24"/>
                <w:szCs w:val="24"/>
                <w:lang w:eastAsia="es-ES"/>
              </w:rPr>
              <w:t xml:space="preserve"> del año para así garantizar una correcta y temprana atención en un lapso no  mayor a 5 Horas, de las siguientes capacidades: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para rango de gasto de:</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40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50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100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I.46.e</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150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I.46.f</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200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I.46.g</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de 300 lps</w:t>
            </w:r>
          </w:p>
        </w:tc>
        <w:tc>
          <w:tcPr>
            <w:tcW w:w="1058"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pza</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hideMark/>
          </w:tcPr>
          <w:p w:rsidR="00E43C17" w:rsidRPr="00E43C17" w:rsidRDefault="00E43C17" w:rsidP="00E43C17">
            <w:pPr>
              <w:jc w:val="both"/>
              <w:rPr>
                <w:rFonts w:ascii="Arial" w:eastAsia="Times New Roman" w:hAnsi="Arial" w:cs="Arial"/>
                <w:b/>
                <w:bCs/>
                <w:sz w:val="24"/>
                <w:szCs w:val="24"/>
                <w:lang w:eastAsia="es-ES"/>
              </w:rPr>
            </w:pP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29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I.47</w:t>
            </w:r>
          </w:p>
        </w:tc>
        <w:tc>
          <w:tcPr>
            <w:tcW w:w="6895" w:type="dxa"/>
            <w:hideMark/>
          </w:tcPr>
          <w:p w:rsidR="00E43C17" w:rsidRPr="00E43C17" w:rsidRDefault="00E43C17" w:rsidP="006D45E3">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 xml:space="preserve">Trabajo de pailería, incluye suministro de material, trazo, corte, soldadura, maniobras, desperdicios, recubrimientos, traslados, equipos, herramienta, acarreo necesario, mano de obra, instalación de pieza en lugar definitivo. Además el contratista deberá contar con taller de  servicio certificado por  </w:t>
            </w:r>
            <w:r w:rsidR="003F6181">
              <w:rPr>
                <w:rFonts w:ascii="Arial" w:eastAsia="Times New Roman" w:hAnsi="Arial" w:cs="Arial"/>
                <w:b/>
                <w:bCs/>
                <w:sz w:val="24"/>
                <w:szCs w:val="24"/>
                <w:lang w:eastAsia="es-ES"/>
              </w:rPr>
              <w:t>fábrica</w:t>
            </w:r>
            <w:r w:rsidRPr="00E43C17">
              <w:rPr>
                <w:rFonts w:ascii="Arial" w:eastAsia="Times New Roman" w:hAnsi="Arial" w:cs="Arial"/>
                <w:b/>
                <w:bCs/>
                <w:sz w:val="24"/>
                <w:szCs w:val="24"/>
                <w:lang w:eastAsia="es-ES"/>
              </w:rPr>
              <w:t>, con  domicilio loc</w:t>
            </w:r>
            <w:r w:rsidR="006D45E3">
              <w:rPr>
                <w:rFonts w:ascii="Arial" w:eastAsia="Times New Roman" w:hAnsi="Arial" w:cs="Arial"/>
                <w:b/>
                <w:bCs/>
                <w:sz w:val="24"/>
                <w:szCs w:val="24"/>
                <w:lang w:eastAsia="es-ES"/>
              </w:rPr>
              <w:t xml:space="preserve">al en la zona metropolitana </w:t>
            </w:r>
            <w:r w:rsidRPr="00E43C17">
              <w:rPr>
                <w:rFonts w:ascii="Arial" w:eastAsia="Times New Roman" w:hAnsi="Arial" w:cs="Arial"/>
                <w:b/>
                <w:bCs/>
                <w:sz w:val="24"/>
                <w:szCs w:val="24"/>
                <w:lang w:eastAsia="es-ES"/>
              </w:rPr>
              <w:t>de Guadalajara para así garantizar una correcta y temprana atención en un lapso no  mayor a 5 Horas, en los siguientes diámetros:</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I.47.a</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4"</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I.47.b</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6"</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I.47.c</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8"</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r w:rsidR="00E43C17" w:rsidRPr="00E43C17" w:rsidTr="003F6181">
        <w:trPr>
          <w:trHeight w:val="255"/>
        </w:trPr>
        <w:tc>
          <w:tcPr>
            <w:tcW w:w="112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I.47.d</w:t>
            </w:r>
          </w:p>
        </w:tc>
        <w:tc>
          <w:tcPr>
            <w:tcW w:w="6895"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10"</w:t>
            </w:r>
          </w:p>
        </w:tc>
        <w:tc>
          <w:tcPr>
            <w:tcW w:w="1058" w:type="dxa"/>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m</w:t>
            </w:r>
          </w:p>
        </w:tc>
        <w:tc>
          <w:tcPr>
            <w:tcW w:w="1580" w:type="dxa"/>
            <w:noWrap/>
            <w:hideMark/>
          </w:tcPr>
          <w:p w:rsidR="00E43C17" w:rsidRPr="00E43C17" w:rsidRDefault="00E43C17" w:rsidP="00E43C17">
            <w:pPr>
              <w:jc w:val="both"/>
              <w:rPr>
                <w:rFonts w:ascii="Arial" w:eastAsia="Times New Roman" w:hAnsi="Arial" w:cs="Arial"/>
                <w:b/>
                <w:bCs/>
                <w:sz w:val="24"/>
                <w:szCs w:val="24"/>
                <w:lang w:eastAsia="es-ES"/>
              </w:rPr>
            </w:pPr>
            <w:r w:rsidRPr="00E43C17">
              <w:rPr>
                <w:rFonts w:ascii="Arial" w:eastAsia="Times New Roman" w:hAnsi="Arial" w:cs="Arial"/>
                <w:b/>
                <w:bCs/>
                <w:sz w:val="24"/>
                <w:szCs w:val="24"/>
                <w:lang w:eastAsia="es-ES"/>
              </w:rPr>
              <w:t>1</w:t>
            </w:r>
          </w:p>
        </w:tc>
      </w:tr>
    </w:tbl>
    <w:p w:rsidR="00650679" w:rsidRPr="00650679" w:rsidRDefault="00650679" w:rsidP="00650679">
      <w:pPr>
        <w:spacing w:after="0" w:line="240" w:lineRule="auto"/>
        <w:jc w:val="both"/>
        <w:rPr>
          <w:rFonts w:ascii="Arial" w:eastAsia="Times New Roman" w:hAnsi="Arial" w:cs="Arial"/>
          <w:sz w:val="24"/>
          <w:szCs w:val="24"/>
          <w:lang w:eastAsia="es-ES"/>
        </w:rPr>
      </w:pPr>
    </w:p>
    <w:p w:rsidR="006B65CC" w:rsidRDefault="006B65CC"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E43C17" w:rsidRDefault="00E43C17"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E43C17" w:rsidRDefault="00E43C17"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E43C17" w:rsidRDefault="00E43C17"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E43C17" w:rsidRPr="00650679" w:rsidRDefault="00E43C17"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4"/>
          <w:szCs w:val="24"/>
          <w:lang w:eastAsia="es-MX"/>
        </w:rPr>
      </w:pPr>
    </w:p>
    <w:p w:rsidR="00650679" w:rsidRDefault="00650679" w:rsidP="00650679">
      <w:pPr>
        <w:spacing w:after="0" w:line="240" w:lineRule="auto"/>
        <w:jc w:val="both"/>
        <w:rPr>
          <w:rFonts w:ascii="Arial" w:eastAsia="Times New Roman" w:hAnsi="Arial" w:cs="Arial"/>
          <w:sz w:val="20"/>
          <w:szCs w:val="20"/>
          <w:lang w:eastAsia="es-ES"/>
        </w:rPr>
      </w:pPr>
      <w:r w:rsidRPr="00650679">
        <w:rPr>
          <w:rFonts w:ascii="Arial" w:eastAsia="Times New Roman" w:hAnsi="Arial" w:cs="Arial"/>
          <w:sz w:val="20"/>
          <w:szCs w:val="20"/>
          <w:lang w:eastAsia="es-ES"/>
        </w:rPr>
        <w:t xml:space="preserve">Todos y cada uno de los bienes, materiales y servicios, los cuales son descritos en los puntos antes descritos en el presente denominado ANEXO 1 ESPECIFICACIONES y los cuales son objetos materia de la Presente Licitación Pública Local,  deberán de cumplir invariablemente con todas y cada una de las disposiciones aplicables, manuales y catálogos que establezcan las leyes y normas aplicables, </w:t>
      </w:r>
      <w:r w:rsidRPr="00650679">
        <w:rPr>
          <w:rFonts w:ascii="Arial" w:eastAsia="Times New Roman" w:hAnsi="Arial" w:cs="Arial"/>
          <w:sz w:val="20"/>
          <w:szCs w:val="20"/>
          <w:u w:val="single"/>
          <w:lang w:eastAsia="es-ES"/>
        </w:rPr>
        <w:t xml:space="preserve">por lo que los LICITANTES deberán de indicarlo por escrito en su propuesta </w:t>
      </w:r>
      <w:r w:rsidRPr="00650679">
        <w:rPr>
          <w:rFonts w:ascii="Arial" w:eastAsia="Times New Roman" w:hAnsi="Arial" w:cs="Arial"/>
          <w:sz w:val="20"/>
          <w:szCs w:val="20"/>
          <w:lang w:eastAsia="es-ES"/>
        </w:rPr>
        <w:t>(de no hacerlo el LICITANTE será descalificado)</w:t>
      </w:r>
      <w:r w:rsidRPr="00650679">
        <w:rPr>
          <w:rFonts w:ascii="Arial" w:eastAsia="Times New Roman" w:hAnsi="Arial" w:cs="Arial"/>
          <w:sz w:val="20"/>
          <w:szCs w:val="20"/>
          <w:u w:val="single"/>
          <w:lang w:eastAsia="es-ES"/>
        </w:rPr>
        <w:t>,</w:t>
      </w:r>
      <w:r w:rsidRPr="00650679">
        <w:rPr>
          <w:rFonts w:ascii="Arial" w:eastAsia="Times New Roman" w:hAnsi="Arial" w:cs="Arial"/>
          <w:sz w:val="20"/>
          <w:szCs w:val="20"/>
          <w:lang w:eastAsia="es-ES"/>
        </w:rPr>
        <w:t xml:space="preserve">  De igual forma deberá de cumplir invariablemente con las Especificaciones Técnicas señaladas en el presente ANEXO 1 ESPECIFICACIONES  y en  lo señalado en las Bases de esta Licitación Pública Local.</w:t>
      </w:r>
    </w:p>
    <w:p w:rsidR="008E13F3" w:rsidRDefault="008E13F3" w:rsidP="00650679">
      <w:pPr>
        <w:spacing w:after="0" w:line="240" w:lineRule="auto"/>
        <w:jc w:val="both"/>
        <w:rPr>
          <w:rFonts w:ascii="Arial" w:eastAsia="Times New Roman" w:hAnsi="Arial" w:cs="Arial"/>
          <w:sz w:val="20"/>
          <w:szCs w:val="20"/>
          <w:lang w:eastAsia="es-ES"/>
        </w:rPr>
      </w:pPr>
    </w:p>
    <w:p w:rsidR="008E13F3" w:rsidRPr="00650679" w:rsidRDefault="008E13F3" w:rsidP="00650679">
      <w:pPr>
        <w:spacing w:after="0" w:line="240" w:lineRule="auto"/>
        <w:jc w:val="both"/>
        <w:rPr>
          <w:rFonts w:ascii="Arial" w:eastAsia="Times New Roman" w:hAnsi="Arial" w:cs="Arial"/>
          <w:sz w:val="20"/>
          <w:szCs w:val="20"/>
          <w:lang w:eastAsia="es-ES"/>
        </w:rPr>
      </w:pPr>
    </w:p>
    <w:p w:rsidR="00650679" w:rsidRPr="00650679" w:rsidRDefault="00650679" w:rsidP="00650679">
      <w:pPr>
        <w:pBdr>
          <w:top w:val="nil"/>
          <w:left w:val="nil"/>
          <w:bottom w:val="nil"/>
          <w:right w:val="nil"/>
          <w:between w:val="nil"/>
        </w:pBdr>
        <w:spacing w:after="0" w:line="240" w:lineRule="auto"/>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____________________________________</w:t>
      </w:r>
    </w:p>
    <w:p w:rsidR="00650679" w:rsidRPr="00650679" w:rsidRDefault="00650679" w:rsidP="00650679">
      <w:pPr>
        <w:pBdr>
          <w:top w:val="nil"/>
          <w:left w:val="nil"/>
          <w:bottom w:val="nil"/>
          <w:right w:val="nil"/>
          <w:between w:val="nil"/>
        </w:pBdr>
        <w:spacing w:after="0" w:line="240" w:lineRule="auto"/>
        <w:jc w:val="both"/>
        <w:rPr>
          <w:rFonts w:ascii="Arial" w:eastAsia="Arial" w:hAnsi="Arial" w:cs="Arial"/>
          <w:b/>
          <w:color w:val="000000"/>
          <w:sz w:val="20"/>
          <w:szCs w:val="20"/>
          <w:lang w:eastAsia="es-MX"/>
        </w:rPr>
      </w:pPr>
      <w:r w:rsidRPr="00650679">
        <w:rPr>
          <w:rFonts w:ascii="Arial" w:eastAsia="Arial" w:hAnsi="Arial" w:cs="Arial"/>
          <w:color w:val="000000"/>
          <w:sz w:val="20"/>
          <w:szCs w:val="20"/>
          <w:lang w:eastAsia="es-MX"/>
        </w:rPr>
        <w:t xml:space="preserve">Nombre y firma del </w:t>
      </w:r>
      <w:r w:rsidRPr="00650679">
        <w:rPr>
          <w:rFonts w:ascii="Arial" w:eastAsia="Arial" w:hAnsi="Arial" w:cs="Arial"/>
          <w:b/>
          <w:color w:val="000000"/>
          <w:sz w:val="20"/>
          <w:szCs w:val="20"/>
          <w:lang w:eastAsia="es-MX"/>
        </w:rPr>
        <w:t>“LICITANTE”</w:t>
      </w:r>
    </w:p>
    <w:p w:rsidR="00650679" w:rsidRPr="00650679" w:rsidRDefault="00650679" w:rsidP="00650679">
      <w:pPr>
        <w:pBdr>
          <w:top w:val="nil"/>
          <w:left w:val="nil"/>
          <w:bottom w:val="nil"/>
          <w:right w:val="nil"/>
          <w:between w:val="nil"/>
        </w:pBdr>
        <w:spacing w:after="0"/>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y/o su Representante Legal</w:t>
      </w:r>
    </w:p>
    <w:p w:rsidR="00650679" w:rsidRPr="00650679" w:rsidRDefault="00650679" w:rsidP="00650679">
      <w:pPr>
        <w:pBdr>
          <w:top w:val="nil"/>
          <w:left w:val="nil"/>
          <w:bottom w:val="nil"/>
          <w:right w:val="nil"/>
          <w:between w:val="nil"/>
        </w:pBdr>
        <w:spacing w:after="0"/>
        <w:rPr>
          <w:rFonts w:ascii="Arial" w:eastAsia="Arial" w:hAnsi="Arial" w:cs="Arial"/>
          <w:color w:val="000000"/>
          <w:sz w:val="20"/>
          <w:szCs w:val="20"/>
          <w:lang w:eastAsia="es-MX"/>
        </w:rPr>
      </w:pPr>
    </w:p>
    <w:p w:rsidR="006450FF" w:rsidRDefault="006450FF"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124167" w:rsidRDefault="00124167" w:rsidP="00BF4A79">
      <w:pPr>
        <w:spacing w:after="0"/>
        <w:rPr>
          <w:rFonts w:ascii="Arial" w:hAnsi="Arial" w:cs="Arial"/>
          <w:sz w:val="20"/>
          <w:szCs w:val="20"/>
        </w:rPr>
      </w:pPr>
    </w:p>
    <w:p w:rsidR="00BF4A79" w:rsidRPr="00C11B7E" w:rsidRDefault="00BF4A79" w:rsidP="00BF4A79">
      <w:pPr>
        <w:pStyle w:val="Textoindependiente"/>
        <w:jc w:val="center"/>
        <w:rPr>
          <w:rFonts w:ascii="Arial" w:hAnsi="Arial" w:cs="Arial"/>
          <w:b/>
          <w:spacing w:val="60"/>
          <w:sz w:val="20"/>
        </w:rPr>
      </w:pPr>
      <w:r w:rsidRPr="00C11B7E">
        <w:rPr>
          <w:rFonts w:ascii="Arial" w:hAnsi="Arial" w:cs="Arial"/>
          <w:b/>
          <w:spacing w:val="60"/>
          <w:sz w:val="20"/>
        </w:rPr>
        <w:t>ANEXO</w:t>
      </w:r>
      <w:r>
        <w:rPr>
          <w:rFonts w:ascii="Arial" w:hAnsi="Arial" w:cs="Arial"/>
          <w:b/>
          <w:spacing w:val="60"/>
          <w:sz w:val="20"/>
        </w:rPr>
        <w:t xml:space="preserve"> </w:t>
      </w:r>
      <w:r w:rsidRPr="00C11B7E">
        <w:rPr>
          <w:rFonts w:ascii="Arial" w:hAnsi="Arial" w:cs="Arial"/>
          <w:b/>
          <w:spacing w:val="60"/>
          <w:sz w:val="20"/>
        </w:rPr>
        <w:t>2</w:t>
      </w:r>
    </w:p>
    <w:p w:rsidR="00BF4A79" w:rsidRPr="00C11B7E" w:rsidRDefault="00BF4A79" w:rsidP="00BF4A79">
      <w:pPr>
        <w:spacing w:after="0"/>
        <w:jc w:val="center"/>
        <w:rPr>
          <w:rFonts w:ascii="Arial" w:hAnsi="Arial" w:cs="Arial"/>
          <w:b/>
          <w:spacing w:val="60"/>
          <w:sz w:val="20"/>
          <w:szCs w:val="20"/>
        </w:rPr>
      </w:pPr>
      <w:r w:rsidRPr="00C11B7E">
        <w:rPr>
          <w:rFonts w:ascii="Arial" w:hAnsi="Arial" w:cs="Arial"/>
          <w:b/>
          <w:spacing w:val="60"/>
          <w:sz w:val="20"/>
          <w:szCs w:val="20"/>
        </w:rPr>
        <w:t>COTIZACIÓN</w:t>
      </w:r>
    </w:p>
    <w:p w:rsidR="00BF4A79" w:rsidRDefault="00BF4A79" w:rsidP="00BF4A7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rsidR="00BF4A79" w:rsidRPr="00C11B7E" w:rsidRDefault="00BF4A79" w:rsidP="00BF4A79">
      <w:pPr>
        <w:spacing w:after="0"/>
        <w:jc w:val="center"/>
        <w:rPr>
          <w:rFonts w:ascii="Arial" w:hAnsi="Arial" w:cs="Arial"/>
          <w:b/>
          <w:sz w:val="20"/>
          <w:szCs w:val="20"/>
        </w:rPr>
      </w:pPr>
    </w:p>
    <w:p w:rsidR="00BF4A79" w:rsidRDefault="00E503BE" w:rsidP="00BF4A79">
      <w:pPr>
        <w:spacing w:after="0" w:line="240" w:lineRule="auto"/>
        <w:jc w:val="center"/>
        <w:rPr>
          <w:rFonts w:ascii="Arial" w:hAnsi="Arial" w:cs="Arial"/>
          <w:b/>
        </w:rPr>
      </w:pPr>
      <w:r>
        <w:rPr>
          <w:rFonts w:ascii="Arial" w:hAnsi="Arial" w:cs="Arial"/>
          <w:b/>
        </w:rPr>
        <w:t>CGAIG-</w:t>
      </w:r>
      <w:r w:rsidR="00137217">
        <w:rPr>
          <w:rFonts w:ascii="Arial" w:hAnsi="Arial" w:cs="Arial"/>
          <w:b/>
        </w:rPr>
        <w:t>123/2018</w:t>
      </w:r>
    </w:p>
    <w:p w:rsidR="00BF4A79" w:rsidRDefault="00BF4A79" w:rsidP="00BF4A79">
      <w:pPr>
        <w:spacing w:after="0" w:line="240" w:lineRule="auto"/>
        <w:jc w:val="center"/>
        <w:rPr>
          <w:rFonts w:ascii="Arial" w:hAnsi="Arial" w:cs="Arial"/>
          <w:b/>
          <w:iCs/>
        </w:rPr>
      </w:pPr>
      <w:r w:rsidRPr="00F1760A">
        <w:rPr>
          <w:rFonts w:ascii="Arial" w:hAnsi="Arial" w:cs="Arial"/>
          <w:b/>
          <w:iCs/>
        </w:rPr>
        <w:t>“</w:t>
      </w:r>
      <w:r w:rsidR="002454B1">
        <w:rPr>
          <w:rFonts w:ascii="Arial" w:hAnsi="Arial" w:cs="Arial"/>
          <w:b/>
          <w:iCs/>
        </w:rPr>
        <w:t>ADQUISICIÓN DE SERVICIO INTERVENCIONES EMERGENTES DE INFRAESTRUCTURA HIDRÁULICA ELECTROMECÁNICA DE ABASTO, CONTROL DE AGUA RESIDUAL Y PLUVIAL DENTRO DEL MUNICIPIO DE TLAJOMULCO DE ZÚÑIGA, JALISCO</w:t>
      </w:r>
      <w:r w:rsidRPr="00F1760A">
        <w:rPr>
          <w:rFonts w:ascii="Arial" w:hAnsi="Arial" w:cs="Arial"/>
          <w:b/>
          <w:iCs/>
        </w:rPr>
        <w:t>”</w:t>
      </w:r>
    </w:p>
    <w:p w:rsidR="00BF4A79" w:rsidRDefault="00BF4A79"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rsidR="00BF4A79" w:rsidRDefault="00BF4A79" w:rsidP="00BF4A79">
      <w:pPr>
        <w:pStyle w:val="Textoindependiente"/>
        <w:jc w:val="left"/>
        <w:rPr>
          <w:rFonts w:ascii="Arial" w:hAnsi="Arial" w:cs="Arial"/>
          <w:b/>
          <w:sz w:val="20"/>
        </w:rPr>
      </w:pPr>
      <w:r>
        <w:rPr>
          <w:rFonts w:ascii="Arial" w:hAnsi="Arial" w:cs="Arial"/>
          <w:b/>
          <w:sz w:val="20"/>
        </w:rPr>
        <w:t>PRESENTE</w:t>
      </w:r>
    </w:p>
    <w:p w:rsidR="00650679" w:rsidRDefault="00650679"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p w:rsidR="00E503BE" w:rsidRPr="00E503BE" w:rsidRDefault="00E503BE" w:rsidP="00E503BE">
      <w:pPr>
        <w:spacing w:after="0" w:line="240" w:lineRule="auto"/>
        <w:jc w:val="both"/>
        <w:rPr>
          <w:rFonts w:ascii="Arial" w:hAnsi="Arial" w:cs="Arial"/>
          <w:sz w:val="20"/>
          <w:szCs w:val="20"/>
        </w:rPr>
      </w:pPr>
    </w:p>
    <w:tbl>
      <w:tblPr>
        <w:tblStyle w:val="Tablaconcuadrcula"/>
        <w:tblW w:w="10773" w:type="dxa"/>
        <w:tblInd w:w="-459" w:type="dxa"/>
        <w:tblLayout w:type="fixed"/>
        <w:tblLook w:val="04A0" w:firstRow="1" w:lastRow="0" w:firstColumn="1" w:lastColumn="0" w:noHBand="0" w:noVBand="1"/>
      </w:tblPr>
      <w:tblGrid>
        <w:gridCol w:w="993"/>
        <w:gridCol w:w="5528"/>
        <w:gridCol w:w="850"/>
        <w:gridCol w:w="1276"/>
        <w:gridCol w:w="1134"/>
        <w:gridCol w:w="992"/>
      </w:tblGrid>
      <w:tr w:rsidR="00020A6B" w:rsidRPr="00124167" w:rsidTr="00020A6B">
        <w:trPr>
          <w:trHeight w:val="480"/>
        </w:trPr>
        <w:tc>
          <w:tcPr>
            <w:tcW w:w="993" w:type="dxa"/>
            <w:hideMark/>
          </w:tcPr>
          <w:p w:rsidR="00020A6B" w:rsidRPr="00020A6B" w:rsidRDefault="00020A6B" w:rsidP="00020A6B">
            <w:pPr>
              <w:rPr>
                <w:rFonts w:ascii="Arial" w:eastAsia="Times New Roman" w:hAnsi="Arial" w:cs="Arial"/>
                <w:b/>
                <w:bCs/>
                <w:lang w:eastAsia="es-ES"/>
              </w:rPr>
            </w:pPr>
            <w:r w:rsidRPr="00020A6B">
              <w:rPr>
                <w:rFonts w:ascii="Arial" w:eastAsia="Times New Roman" w:hAnsi="Arial" w:cs="Arial"/>
                <w:b/>
                <w:bCs/>
                <w:lang w:eastAsia="es-ES"/>
              </w:rPr>
              <w:t>Partida</w:t>
            </w:r>
          </w:p>
        </w:tc>
        <w:tc>
          <w:tcPr>
            <w:tcW w:w="5528" w:type="dxa"/>
            <w:hideMark/>
          </w:tcPr>
          <w:p w:rsidR="00020A6B" w:rsidRPr="00124167" w:rsidRDefault="00020A6B" w:rsidP="00020A6B">
            <w:pPr>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DESCRIPCIÓN</w:t>
            </w:r>
          </w:p>
        </w:tc>
        <w:tc>
          <w:tcPr>
            <w:tcW w:w="850" w:type="dxa"/>
            <w:hideMark/>
          </w:tcPr>
          <w:p w:rsidR="00020A6B" w:rsidRPr="00020A6B" w:rsidRDefault="00020A6B" w:rsidP="00020A6B">
            <w:pPr>
              <w:rPr>
                <w:rFonts w:ascii="Arial" w:eastAsia="Times New Roman" w:hAnsi="Arial" w:cs="Arial"/>
                <w:b/>
                <w:bCs/>
                <w:sz w:val="16"/>
                <w:szCs w:val="16"/>
                <w:lang w:eastAsia="es-ES"/>
              </w:rPr>
            </w:pPr>
            <w:r w:rsidRPr="00020A6B">
              <w:rPr>
                <w:rFonts w:ascii="Arial" w:eastAsia="Times New Roman" w:hAnsi="Arial" w:cs="Arial"/>
                <w:b/>
                <w:bCs/>
                <w:sz w:val="16"/>
                <w:szCs w:val="16"/>
                <w:lang w:eastAsia="es-ES"/>
              </w:rPr>
              <w:t>UNIDAD</w:t>
            </w:r>
          </w:p>
        </w:tc>
        <w:tc>
          <w:tcPr>
            <w:tcW w:w="1276" w:type="dxa"/>
            <w:hideMark/>
          </w:tcPr>
          <w:p w:rsidR="00020A6B" w:rsidRPr="00020A6B" w:rsidRDefault="00020A6B" w:rsidP="00020A6B">
            <w:pPr>
              <w:rPr>
                <w:rFonts w:ascii="Arial" w:eastAsia="Times New Roman" w:hAnsi="Arial" w:cs="Arial"/>
                <w:b/>
                <w:bCs/>
                <w:sz w:val="16"/>
                <w:szCs w:val="16"/>
                <w:lang w:eastAsia="es-ES"/>
              </w:rPr>
            </w:pPr>
            <w:r w:rsidRPr="00020A6B">
              <w:rPr>
                <w:rFonts w:ascii="Arial" w:eastAsia="Times New Roman" w:hAnsi="Arial" w:cs="Arial"/>
                <w:b/>
                <w:bCs/>
                <w:sz w:val="16"/>
                <w:szCs w:val="16"/>
                <w:lang w:eastAsia="es-ES"/>
              </w:rPr>
              <w:t>CANTIDADES</w:t>
            </w:r>
          </w:p>
        </w:tc>
        <w:tc>
          <w:tcPr>
            <w:tcW w:w="1134" w:type="dxa"/>
          </w:tcPr>
          <w:p w:rsidR="00020A6B" w:rsidRPr="00124167" w:rsidRDefault="00020A6B" w:rsidP="00020A6B">
            <w:pPr>
              <w:rPr>
                <w:rFonts w:ascii="Arial" w:eastAsia="Times New Roman" w:hAnsi="Arial" w:cs="Arial"/>
                <w:b/>
                <w:bCs/>
                <w:sz w:val="20"/>
                <w:szCs w:val="20"/>
                <w:lang w:eastAsia="es-ES"/>
              </w:rPr>
            </w:pPr>
            <w:r>
              <w:rPr>
                <w:rFonts w:ascii="Arial" w:eastAsia="Times New Roman" w:hAnsi="Arial" w:cs="Arial"/>
                <w:b/>
                <w:bCs/>
                <w:sz w:val="20"/>
                <w:szCs w:val="20"/>
                <w:lang w:eastAsia="es-ES"/>
              </w:rPr>
              <w:t>Precio Unitario</w:t>
            </w:r>
          </w:p>
        </w:tc>
        <w:tc>
          <w:tcPr>
            <w:tcW w:w="992" w:type="dxa"/>
          </w:tcPr>
          <w:p w:rsidR="00020A6B" w:rsidRDefault="00020A6B" w:rsidP="00020A6B">
            <w:pPr>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020A6B" w:rsidRPr="00124167" w:rsidTr="00020A6B">
        <w:trPr>
          <w:trHeight w:val="459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extracción y reinstalación con grúa de equipo de bombeo tipo sumergible instalado en pozo de abasto de agua, en diámetro de tubería de 2 pulgadas, incluye mano de obra, empate 100% a prueba de agua,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agua. Incluye todo lo necesario para su correcta instalación y funcionamiento , con rango de profundidades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0 a 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51 a 250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251 a 360</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1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extracción y reinstalación con grúa de equipo de bombeo tipo sumergible instalado en pozo de abasto de agua, en diámetro de tubería de 3 pulgadas, incluye mano de obra, empate 100% a prueba de agua,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agua.  Incluye todo lo necesario para su correcta instalación y funcionamiento , con rango de profundidades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0 a 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51 a 250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251 a 360</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459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extracción y reinstalación con grúa de equipo de bombeo tipo sumergible instalado en pozo de abasto de agua, en diámetro de tubería de 4 pulgadas, incluye mano de obra, empate 100% a prueba de agua,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agua.  Incluye todo lo necesario para su correcta instalación y funcionamiento , con rango de profundidades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0 a 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51 a 250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251 a 360</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459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I.4</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extracción y reinstalación con grúa de equipo de bombeo tipo sumergible instalado en pozo de abasto de agua, en diámetro de tubería de 6 pulgadas, incluye mano de obra, empate 100% a prueba de agua,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agua. Incluye todo lo necesario para su correcta instalación y funcionamiento, con rango de profundidades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0 a 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51 a 250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251 a 360</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41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I.5</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Servicio  de extracción y reinstalación con grúa de equipo de bombeo tipo sumergible instalado en pozo de abasto de agua, en diámetro de tubería de 8 pulgadas, incluye mano de obra, empate 100% a prueba de agua,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w:t>
            </w:r>
            <w:r w:rsidRPr="00124167">
              <w:rPr>
                <w:rFonts w:ascii="Arial" w:eastAsia="Times New Roman" w:hAnsi="Arial" w:cs="Arial"/>
                <w:b/>
                <w:bCs/>
                <w:sz w:val="24"/>
                <w:szCs w:val="24"/>
                <w:lang w:eastAsia="es-ES"/>
              </w:rPr>
              <w:lastRenderedPageBreak/>
              <w:t>certificado por  fábrica,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agua. Incluye todo lo necesario para su correcta instalación y funcionamiento, con rango de profundidades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67"/>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I.5.a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0 a 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I.5.b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51 a 250 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I.5.c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251 a 360</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4167"/>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I.6</w:t>
            </w:r>
          </w:p>
        </w:tc>
        <w:tc>
          <w:tcPr>
            <w:tcW w:w="5528" w:type="dxa"/>
            <w:hideMark/>
          </w:tcPr>
          <w:p w:rsidR="00020A6B" w:rsidRPr="00124167" w:rsidRDefault="00020A6B" w:rsidP="00020A6B">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Servicio de extracción y reinstalación con tripie y garrucha de bombeo tipo booster sumergible, incluye mano de obra, empate 100% a prueba de agua, arranque y puesta en marcha, esta deberá ser efectuada por personal técnico capacitado, certificado  y acreditado por el fabricante del equipo de bombeo, </w:t>
            </w:r>
            <w:r w:rsidRPr="00124167">
              <w:rPr>
                <w:rFonts w:ascii="Arial" w:eastAsia="Times New Roman" w:hAnsi="Arial" w:cs="Arial"/>
                <w:b/>
                <w:bCs/>
                <w:sz w:val="24"/>
                <w:szCs w:val="24"/>
                <w:lang w:eastAsia="es-ES"/>
              </w:rPr>
              <w:br/>
              <w:t>Así mismo deberá estar presente por parte del fabricante un técnico especializado para revisión y validación del proceso. Además el contratista deberá contar con taller de  servicio certificado por  fábrica, con</w:t>
            </w:r>
            <w:r>
              <w:rPr>
                <w:rFonts w:ascii="Arial" w:eastAsia="Times New Roman" w:hAnsi="Arial" w:cs="Arial"/>
                <w:b/>
                <w:bCs/>
                <w:sz w:val="24"/>
                <w:szCs w:val="24"/>
                <w:lang w:eastAsia="es-ES"/>
              </w:rPr>
              <w:t xml:space="preserve">  domicilio local en la zona </w:t>
            </w:r>
            <w:r w:rsidRPr="00124167">
              <w:rPr>
                <w:rFonts w:ascii="Arial" w:eastAsia="Times New Roman" w:hAnsi="Arial" w:cs="Arial"/>
                <w:b/>
                <w:bCs/>
                <w:sz w:val="24"/>
                <w:szCs w:val="24"/>
                <w:lang w:eastAsia="es-ES"/>
              </w:rPr>
              <w:t>me</w:t>
            </w:r>
            <w:r>
              <w:rPr>
                <w:rFonts w:ascii="Arial" w:eastAsia="Times New Roman" w:hAnsi="Arial" w:cs="Arial"/>
                <w:b/>
                <w:bCs/>
                <w:sz w:val="24"/>
                <w:szCs w:val="24"/>
                <w:lang w:eastAsia="es-ES"/>
              </w:rPr>
              <w:t xml:space="preserve">tropolitana de </w:t>
            </w:r>
            <w:r w:rsidRPr="00124167">
              <w:rPr>
                <w:rFonts w:ascii="Arial" w:eastAsia="Times New Roman" w:hAnsi="Arial" w:cs="Arial"/>
                <w:b/>
                <w:bCs/>
                <w:sz w:val="24"/>
                <w:szCs w:val="24"/>
                <w:lang w:eastAsia="es-ES"/>
              </w:rPr>
              <w:t>Guadalajara   para así garantizar una correcta y temprana atención en un l</w:t>
            </w:r>
            <w:r>
              <w:rPr>
                <w:rFonts w:ascii="Arial" w:eastAsia="Times New Roman" w:hAnsi="Arial" w:cs="Arial"/>
                <w:b/>
                <w:bCs/>
                <w:sz w:val="24"/>
                <w:szCs w:val="24"/>
                <w:lang w:eastAsia="es-ES"/>
              </w:rPr>
              <w:t xml:space="preserve">apso no  mayor a 5 Horas. Los </w:t>
            </w:r>
            <w:r w:rsidRPr="00124167">
              <w:rPr>
                <w:rFonts w:ascii="Arial" w:eastAsia="Times New Roman" w:hAnsi="Arial" w:cs="Arial"/>
                <w:b/>
                <w:bCs/>
                <w:sz w:val="24"/>
                <w:szCs w:val="24"/>
                <w:lang w:eastAsia="es-ES"/>
              </w:rPr>
              <w:t>empates de los  cables eléctricos sumergibles  deberán contar  con la  acreditación del fabricante del equipo de bombeo, siendo estos con materiales 100% a prueba de  agua.  Incluye todo lo necesario para su correcta instalación y funcionamiento. En los siguientes diámetros de tubería:</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I.6.a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I.6.b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w:t>
            </w:r>
            <w:r w:rsidRPr="00124167">
              <w:rPr>
                <w:rFonts w:ascii="Arial" w:eastAsia="Times New Roman" w:hAnsi="Arial" w:cs="Arial"/>
                <w:b/>
                <w:bCs/>
                <w:sz w:val="24"/>
                <w:szCs w:val="24"/>
                <w:lang w:eastAsia="es-ES"/>
              </w:rPr>
              <w:lastRenderedPageBreak/>
              <w:t>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I.6.c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36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I.7</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extracción y reinstalación con grúa de equipo de bombeo tipo turbina con motor flecha hueca, para una profundidad máxima de 10 metros , incluye mano de obra, empates eléctrico,  arranque y puesta en marcha, esta deberá ser efectuada por personal técnico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Incluye todo lo necesario para su correcta instalación y funcionamiento. En los siguientes diámetros de tubería:</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I.7.a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I.7.b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I.7.c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pulgadas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2"/>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983"/>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w:t>
            </w: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de Bomba  centrifuga multietapas para agua limpia sin tratar tipo sumergible del mismo fabricante que el motor sumergible, </w:t>
            </w:r>
            <w:proofErr w:type="gramStart"/>
            <w:r w:rsidRPr="00124167">
              <w:rPr>
                <w:rFonts w:ascii="Arial" w:eastAsia="Times New Roman" w:hAnsi="Arial" w:cs="Arial"/>
                <w:b/>
                <w:bCs/>
                <w:sz w:val="24"/>
                <w:szCs w:val="24"/>
                <w:lang w:eastAsia="es-ES"/>
              </w:rPr>
              <w:t>construida</w:t>
            </w:r>
            <w:proofErr w:type="gramEnd"/>
            <w:r w:rsidRPr="0012416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integrada en la salida de la bomba. Soldadura laser en impulsores. Flecha de Bomba en acero inoxidable 431. Temperatura máxima de </w:t>
            </w:r>
            <w:r w:rsidRPr="00124167">
              <w:rPr>
                <w:rFonts w:ascii="Arial" w:eastAsia="Times New Roman" w:hAnsi="Arial" w:cs="Arial"/>
                <w:b/>
                <w:bCs/>
                <w:sz w:val="24"/>
                <w:szCs w:val="24"/>
                <w:lang w:eastAsia="es-ES"/>
              </w:rPr>
              <w:lastRenderedPageBreak/>
              <w:t>operación 60º Grados centígrados para acoplarse a Motor  sumergible NEMA 6" u 8". Con garantía mínima del fabricante de 3 años y El contratista deberá acreditar la distribución del fabricante mediante factura con una antigüedad de 3 años y carta. Con rango de cargas dinámicas: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0-70 metros,  para rango de gasto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32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I.8.j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079"/>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w:t>
            </w: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de Bomba  centrifuga multietapas para agua limpia sin tratar tipo sumergible del mismo fabricante que el motor sumergible, </w:t>
            </w:r>
            <w:proofErr w:type="gramStart"/>
            <w:r w:rsidRPr="00124167">
              <w:rPr>
                <w:rFonts w:ascii="Arial" w:eastAsia="Times New Roman" w:hAnsi="Arial" w:cs="Arial"/>
                <w:b/>
                <w:bCs/>
                <w:sz w:val="24"/>
                <w:szCs w:val="24"/>
                <w:lang w:eastAsia="es-ES"/>
              </w:rPr>
              <w:t>construida</w:t>
            </w:r>
            <w:proofErr w:type="gramEnd"/>
            <w:r w:rsidRPr="0012416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integrada en la salida de la bomba. Soldadura laser en impulsores. Flecha de Bomba en acero inoxidable 431. Temperatura máxima de operación 60º Grados centígrados para acoplarse a Motor  sumergible NEMA 6" u 8". Con garantía mínima del fabricante de 3 años y El contratista deberá acreditar la distribución del fabricante mediante factura con una antigüedad de 3 años y carta. Con rango de cargas dinámicas: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71-200 metros,  para rango de gasto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I.9.d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32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I.9.j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31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w:t>
            </w: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de Bomba  centrifuga multietapas para agua limpia sin tratar tipo sumergible del mismo fabricante que el motor sumergible, </w:t>
            </w:r>
            <w:proofErr w:type="gramStart"/>
            <w:r w:rsidRPr="00124167">
              <w:rPr>
                <w:rFonts w:ascii="Arial" w:eastAsia="Times New Roman" w:hAnsi="Arial" w:cs="Arial"/>
                <w:b/>
                <w:bCs/>
                <w:sz w:val="24"/>
                <w:szCs w:val="24"/>
                <w:lang w:eastAsia="es-ES"/>
              </w:rPr>
              <w:t>construida</w:t>
            </w:r>
            <w:proofErr w:type="gramEnd"/>
            <w:r w:rsidRPr="00124167">
              <w:rPr>
                <w:rFonts w:ascii="Arial" w:eastAsia="Times New Roman" w:hAnsi="Arial" w:cs="Arial"/>
                <w:b/>
                <w:bCs/>
                <w:sz w:val="24"/>
                <w:szCs w:val="24"/>
                <w:lang w:eastAsia="es-ES"/>
              </w:rPr>
              <w:t xml:space="preserve"> de cuerpo, impulsores y difusores en acero inoxidable, carcasa encamisada reforzada. Anillo de desgaste flotante PTFE, cojinete de cerámica y buje de caucho de nitrilo estriado. Válvula check integrada en la salida de la bomba. Soldadura laser en impulsores. Flecha de Bomba en acero inoxidable 431. Temperatura máxima de operación 60º Grados centígrados para acoplarse a Motor  sumergible NEMA 6" u 8". Con garantía mínima del fabricante de 3 años y El contratista deberá acreditar la distribución del fabricante mediante factura con una antigüedad de 3 años y carta. Con rango de cargas dinámicas: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entre 201-600 metros,  para rango de gasto de:</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32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53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I.10.j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693"/>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I.11</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motor eléctrico sumergible tipo encapsulado, del mismo fabricante que la bomba sumergible. Conexión tipo Nema para bomba, con enfriamiento y lubricación por agua con refrigerante,  Área de embobinado sellada herméticamente con resina epóxica aislante para protección contra humedad y mantener fijo los devanados, con bujes de carbón, sello mecánico con caras de carburo de silicio especial para trabajar contra arena, cojinete de empuje axial tipo kingsbury de carbón y acero inoxidable, diafragma  para compensación de presión y protección contra empuje axial ascendente, Conector eléctrico reemplazable en campo, con garantía mínima del fabricante de 3 años.  El contratista deberá acreditar la distribución del fabricante mediante factura con una antigüedad de 3 años y carta.  Para las siguientes características: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HP a 220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a 220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HP a 220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 a 220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 a 220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a 440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HP a 440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 a 440 Volts 3 Fases Nema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I.11.o</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l.11.p</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l.11.q</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l.11.r</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l.11.s</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l.11.t</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l.11.u</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HP a 440 Volts 3 Fases Nema 6"</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l.11.v</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l.11.w</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100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l.11.x</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125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l.11.y</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150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l.11.z</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150 HP a 440 Volts 3 Fases Nema 8" Alta Temperatura</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l.11.aa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175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I.11.ab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200 HP a 440 Volts 3 Fases Nema 8"</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cable eléctrico plano especial para bomba tipo sumergible 70º C, 1000 volts, avalado por el fabricante del equipo de bombeo electromecánico a suministrar:</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4/0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3/0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2/0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1/0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2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4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6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8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10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I.12.j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Calibre 3 x 12 AWG</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I.13</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Kit de adaptadores para tubería de uPVC , superior/inferior en acero inoxidable junto con arnes de descarga de bomba, en los siguientes diámetros: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I.13.a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kit</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I.13.b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kit</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I.13.c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kit</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I.13.d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kit</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I.14</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tubería de uPVC  en tramos de 3 Mts. de largo. Para una presión de 250 mts. de carga  incluye rosca, cople y traslado al sitio para su correcta instalación , en los siguientes diámetros: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I.14.a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w:t>
            </w:r>
            <w:r w:rsidRPr="00124167">
              <w:rPr>
                <w:rFonts w:ascii="Arial" w:eastAsia="Times New Roman" w:hAnsi="Arial" w:cs="Arial"/>
                <w:b/>
                <w:bCs/>
                <w:sz w:val="24"/>
                <w:szCs w:val="24"/>
                <w:lang w:eastAsia="es-ES"/>
              </w:rPr>
              <w:lastRenderedPageBreak/>
              <w:t>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I.14.b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I.14.c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I.14.d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tubería de columna de acero negro ced. 40 con rosca y cople conico de 6.40 mts de largo, incluye traslado al sitio, en los siguientes diámetros: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I.15.e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31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I.16</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Servicios de acondicionamiento del pozo de agua, en cualquier profundidad, incluye: video inicial, desazolve inicial, aplicación de desincrustantes, cepillado, pistoneo, desazolve final, aforo 24 hrs, video final. Los trabajos deberán ser realizados por un técnico certificado del mismo fabricante de los equipos de bombeo electromecánicos a suministrar.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y todo lo necesario para su correcto funcionamiento.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693"/>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e Instalación de tablero con gabinete UL nema 3R con selector (HOA) con arrancador eléctrico trifásico a tensión reducida en las tres líneas para limitar los </w:t>
            </w:r>
            <w:r w:rsidRPr="00124167">
              <w:rPr>
                <w:rFonts w:ascii="Arial" w:eastAsia="Times New Roman" w:hAnsi="Arial" w:cs="Arial"/>
                <w:b/>
                <w:bCs/>
                <w:sz w:val="24"/>
                <w:szCs w:val="24"/>
                <w:lang w:eastAsia="es-ES"/>
              </w:rPr>
              <w:lastRenderedPageBreak/>
              <w:t>picos de corriente en el sistema, con auto transformador y protección integrada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El contratista deberá acreditar la distribución del fabricante mediante factura con una antigüedad de 3 años y carta. En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I.17.a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 en 220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 en 220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en 220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 en 220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I.17.l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I.17.n</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125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I.17.o</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200 HP en 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3E543A">
        <w:trPr>
          <w:trHeight w:val="693"/>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automático, prevención de rotación inversa, protecciones de bajo/alto voltaje, sobrecorriente, descompensación del motor, sobrecalentamiento del variador, pérdida de fase, circuito abierto, falla de hardware y falla de comunicación. Entrada señal transductor de presión 4-20 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.El contratista deberá acreditar la distribución del fabricante mediante factura con una antigüedad de 3 años y carta. En las </w:t>
            </w:r>
            <w:r w:rsidRPr="00124167">
              <w:rPr>
                <w:rFonts w:ascii="Arial" w:eastAsia="Times New Roman" w:hAnsi="Arial" w:cs="Arial"/>
                <w:b/>
                <w:bCs/>
                <w:sz w:val="24"/>
                <w:szCs w:val="24"/>
                <w:lang w:eastAsia="es-ES"/>
              </w:rPr>
              <w:lastRenderedPageBreak/>
              <w:t>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I.18.a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I.18.i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688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automático, prevención de rotación inversa, protecciones de bajo/alto voltaje, sobrecorriente, descompensación del motor, sobrecalentamiento del variador, pérdida de fase, circuito abierto, falla de hardware y falla de comunicación. Entrada señal transductor de presión 4-20mAmps.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w:t>
            </w:r>
            <w:r w:rsidRPr="00124167">
              <w:rPr>
                <w:rFonts w:ascii="Arial" w:eastAsia="Times New Roman" w:hAnsi="Arial" w:cs="Arial"/>
                <w:b/>
                <w:bCs/>
                <w:sz w:val="24"/>
                <w:szCs w:val="24"/>
                <w:lang w:eastAsia="es-ES"/>
              </w:rPr>
              <w:br/>
              <w:t xml:space="preserve">Así mismo deberá estar presente por parte del fabricante un técnico especializado para revisión y validación del proceso. Además el </w:t>
            </w:r>
            <w:r w:rsidRPr="00124167">
              <w:rPr>
                <w:rFonts w:ascii="Arial" w:eastAsia="Times New Roman" w:hAnsi="Arial" w:cs="Arial"/>
                <w:b/>
                <w:bCs/>
                <w:sz w:val="24"/>
                <w:szCs w:val="24"/>
                <w:lang w:eastAsia="es-ES"/>
              </w:rPr>
              <w:lastRenderedPageBreak/>
              <w:t>contratista deberá contar con taller de  servicio certificado por  fábrica, con domicilio local en la  zona metropolitana de Guadalajara para así garantizar una correcta y temprana atención en un lapso no  mayor a 5 Horas. El contratista deberá acreditar la distribución del fabricante mediante factura con una antigüedad de 3 años y carta. En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I.19.a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60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I.19.k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transformador eléctrico tipo poste incluye el montaje sobre base y conexión con las instalaciones eléctricas existentes para su correcto funcionamiento,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Transformador tipo  Poste 30 KVA, Ten. Prim. 13200 V., Ten. Sec. 440 V., Conx. DY, S/Garganta, Cu - Al, NMX-J-116, Aceite Mineral - ONAN, Pos. Nom. (+2) (-2), 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roofErr w:type="gramStart"/>
            <w:r w:rsidRPr="00124167">
              <w:rPr>
                <w:rFonts w:ascii="Arial" w:eastAsia="Times New Roman" w:hAnsi="Arial" w:cs="Arial"/>
                <w:b/>
                <w:bCs/>
                <w:sz w:val="24"/>
                <w:szCs w:val="24"/>
                <w:lang w:eastAsia="es-ES"/>
              </w:rPr>
              <w:t>transformador</w:t>
            </w:r>
            <w:proofErr w:type="gramEnd"/>
            <w:r w:rsidRPr="00124167">
              <w:rPr>
                <w:rFonts w:ascii="Arial" w:eastAsia="Times New Roman" w:hAnsi="Arial" w:cs="Arial"/>
                <w:b/>
                <w:bCs/>
                <w:sz w:val="24"/>
                <w:szCs w:val="24"/>
                <w:lang w:eastAsia="es-ES"/>
              </w:rPr>
              <w:t xml:space="preserve"> tipo Poste 45 KVA, Ten. Prim. 13200 V., Ten. Sec. 440 V., Conx. DY</w:t>
            </w:r>
            <w:proofErr w:type="gramStart"/>
            <w:r w:rsidRPr="00124167">
              <w:rPr>
                <w:rFonts w:ascii="Arial" w:eastAsia="Times New Roman" w:hAnsi="Arial" w:cs="Arial"/>
                <w:b/>
                <w:bCs/>
                <w:sz w:val="24"/>
                <w:szCs w:val="24"/>
                <w:lang w:eastAsia="es-ES"/>
              </w:rPr>
              <w:t>,S</w:t>
            </w:r>
            <w:proofErr w:type="gramEnd"/>
            <w:r w:rsidRPr="00124167">
              <w:rPr>
                <w:rFonts w:ascii="Arial" w:eastAsia="Times New Roman" w:hAnsi="Arial" w:cs="Arial"/>
                <w:b/>
                <w:bCs/>
                <w:sz w:val="24"/>
                <w:szCs w:val="24"/>
                <w:lang w:eastAsia="es-ES"/>
              </w:rPr>
              <w:t>/Garganta, Cu - Al, NMX-J-116, Aceite Mineral - ONAN, Pos. Nom. (+2) (-2),3F.,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Transformador tipo Poste 75 KVA, Ten. Prim. 13200 V., Ten. Sec. 440 V., Conx. DY, Cu - AL</w:t>
            </w:r>
            <w:proofErr w:type="gramStart"/>
            <w:r w:rsidRPr="00124167">
              <w:rPr>
                <w:rFonts w:ascii="Arial" w:eastAsia="Times New Roman" w:hAnsi="Arial" w:cs="Arial"/>
                <w:b/>
                <w:bCs/>
                <w:sz w:val="24"/>
                <w:szCs w:val="24"/>
                <w:lang w:eastAsia="es-ES"/>
              </w:rPr>
              <w:t>,NMX</w:t>
            </w:r>
            <w:proofErr w:type="gramEnd"/>
            <w:r w:rsidRPr="00124167">
              <w:rPr>
                <w:rFonts w:ascii="Arial" w:eastAsia="Times New Roman" w:hAnsi="Arial" w:cs="Arial"/>
                <w:b/>
                <w:bCs/>
                <w:sz w:val="24"/>
                <w:szCs w:val="24"/>
                <w:lang w:eastAsia="es-ES"/>
              </w:rPr>
              <w:t>-J-116, Aceite Mineral - ONAN, Pos. Nom. (+2) (-2), 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Transformador tipo Poste 112.5 KVA, Ten. Prim. 13200 V., Ten. Sec. 440 V., Conx. DY</w:t>
            </w:r>
            <w:proofErr w:type="gramStart"/>
            <w:r w:rsidRPr="00124167">
              <w:rPr>
                <w:rFonts w:ascii="Arial" w:eastAsia="Times New Roman" w:hAnsi="Arial" w:cs="Arial"/>
                <w:b/>
                <w:bCs/>
                <w:sz w:val="24"/>
                <w:szCs w:val="24"/>
                <w:lang w:eastAsia="es-ES"/>
              </w:rPr>
              <w:t>,S</w:t>
            </w:r>
            <w:proofErr w:type="gramEnd"/>
            <w:r w:rsidRPr="00124167">
              <w:rPr>
                <w:rFonts w:ascii="Arial" w:eastAsia="Times New Roman" w:hAnsi="Arial" w:cs="Arial"/>
                <w:b/>
                <w:bCs/>
                <w:sz w:val="24"/>
                <w:szCs w:val="24"/>
                <w:lang w:eastAsia="es-ES"/>
              </w:rPr>
              <w:t>/Garganta, Cu - Al, NMX-J-116, Aceite Mineral - ONAN, Pos. Nom. (+2) (-2),3F.,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6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Transformador tipo Poste 150 KVA, Ten. Prim. 13200 V., Ten. Sec. 440 V., Conx. DY</w:t>
            </w:r>
            <w:proofErr w:type="gramStart"/>
            <w:r w:rsidRPr="00124167">
              <w:rPr>
                <w:rFonts w:ascii="Arial" w:eastAsia="Times New Roman" w:hAnsi="Arial" w:cs="Arial"/>
                <w:b/>
                <w:bCs/>
                <w:sz w:val="24"/>
                <w:szCs w:val="24"/>
                <w:lang w:eastAsia="es-ES"/>
              </w:rPr>
              <w:t>,S</w:t>
            </w:r>
            <w:proofErr w:type="gramEnd"/>
            <w:r w:rsidRPr="00124167">
              <w:rPr>
                <w:rFonts w:ascii="Arial" w:eastAsia="Times New Roman" w:hAnsi="Arial" w:cs="Arial"/>
                <w:b/>
                <w:bCs/>
                <w:sz w:val="24"/>
                <w:szCs w:val="24"/>
                <w:lang w:eastAsia="es-ES"/>
              </w:rPr>
              <w:t>/Garganta, Cu - Al, NMX-J-116, Aceite Mineral - ONAN, Pos. Nom. (+2) (-2),3F.,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946"/>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I.20.f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Transformador tipo. Poste 225 KVA, Ten. Prim. 13200 V., Ten. Sec. 440 V., Conx. DY, Cu - AL</w:t>
            </w:r>
            <w:proofErr w:type="gramStart"/>
            <w:r w:rsidRPr="00124167">
              <w:rPr>
                <w:rFonts w:ascii="Arial" w:eastAsia="Times New Roman" w:hAnsi="Arial" w:cs="Arial"/>
                <w:b/>
                <w:bCs/>
                <w:sz w:val="24"/>
                <w:szCs w:val="24"/>
                <w:lang w:eastAsia="es-ES"/>
              </w:rPr>
              <w:t>,NMX</w:t>
            </w:r>
            <w:proofErr w:type="gramEnd"/>
            <w:r w:rsidRPr="00124167">
              <w:rPr>
                <w:rFonts w:ascii="Arial" w:eastAsia="Times New Roman" w:hAnsi="Arial" w:cs="Arial"/>
                <w:b/>
                <w:bCs/>
                <w:sz w:val="24"/>
                <w:szCs w:val="24"/>
                <w:lang w:eastAsia="es-ES"/>
              </w:rPr>
              <w:t>-J-116, Aceite Mineral - ONAN, Pos. Nom. (+2) (-2), 3F., A. Negro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484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I.21</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protección eléctrica submonitor  con pantalla digital que muestre voltaje y corriente de las 3 fases al mismo tiempo, opción de contraseña, opción de montaje con riel DIN, unidad de pantalla desmontable NEMA 3R. Deberá contar con 3 años de garantía directo de fabricante. La instalación debe incluir solo empotramiento,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fábrica, con domicilio local en la  zona   metropolitana  de  Guadalajara para así garantizar una correcta y temprana atención en un lapso no  mayor a 5 Horas,  El contratista deberá acreditar la distribución del fabricante mediante factura con una antigüedad de 3 años y carta.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I.21.a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Premium</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27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I.22</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manguera poliducto para revisión de niveles (zonda) Incluye todo lo necesario para su correcta instalación y  funcionamiento. Avalado por el fabricante del equipo de bombeo electromecánico a suministrar,  en los siguientes diámetros: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I.22.a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I.22.b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Tramo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04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I.23</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tornillería, empaques y todo lo necesario para su correcta instalación y funcionamiento en los siguientes diámetros: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4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I.23.f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valvulas check verticales de resorte, construidas en hierro ductil con rosca Hembra-Hembra, de 400 PSI máximo, incluye todo lo necesario para su correcta instalación y  funcionamiento de:</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I.24.e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NPT</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9"/>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76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I.25</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e instalación de Válvula de Control </w:t>
            </w:r>
            <w:proofErr w:type="gramStart"/>
            <w:r w:rsidRPr="00124167">
              <w:rPr>
                <w:rFonts w:ascii="Arial" w:eastAsia="Times New Roman" w:hAnsi="Arial" w:cs="Arial"/>
                <w:b/>
                <w:bCs/>
                <w:sz w:val="24"/>
                <w:szCs w:val="24"/>
                <w:lang w:eastAsia="es-ES"/>
              </w:rPr>
              <w:t>Hidráulico ,</w:t>
            </w:r>
            <w:proofErr w:type="gramEnd"/>
            <w:r w:rsidRPr="00124167">
              <w:rPr>
                <w:rFonts w:ascii="Arial" w:eastAsia="Times New Roman" w:hAnsi="Arial" w:cs="Arial"/>
                <w:b/>
                <w:bCs/>
                <w:sz w:val="24"/>
                <w:szCs w:val="24"/>
                <w:lang w:eastAsia="es-ES"/>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w:t>
            </w:r>
            <w:r w:rsidRPr="00124167">
              <w:rPr>
                <w:rFonts w:ascii="Arial" w:eastAsia="Times New Roman" w:hAnsi="Arial" w:cs="Arial"/>
                <w:b/>
                <w:bCs/>
                <w:sz w:val="24"/>
                <w:szCs w:val="24"/>
                <w:lang w:eastAsia="es-ES"/>
              </w:rPr>
              <w:lastRenderedPageBreak/>
              <w:t>acero inox 316, flotador no Modulante CF1-C, maniobras de instalación, tornillería, bridas soldables y paileria, en los siguientes diámetros: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I.25.a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I.25.b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I.25.c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I.25.d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I.25.e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 Bridado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78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I.26</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automatización de equipo de Bombeo, mediante sistema PLC, incluye suministro, instalación, calibración, programación y puesta en marcha. Incluye gabinete con selector de 3 posiciones, pastillas térmicas, transformador de control, cable, switch de presión y ducteria con un recorrido máximo de 15 mts. y todo lo necesario para su correcta instalación y funcionamiento,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lote</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82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I.27</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de Bomba sumergible para aguas residuales de las siguientes características: Voluta y base de la bomba en hierro fundido gris que pasa por un proceso de</w:t>
            </w:r>
            <w:r w:rsidRPr="00124167">
              <w:rPr>
                <w:rFonts w:ascii="Arial" w:eastAsia="Times New Roman" w:hAnsi="Arial" w:cs="Arial"/>
                <w:b/>
                <w:bCs/>
                <w:sz w:val="24"/>
                <w:szCs w:val="24"/>
                <w:lang w:eastAsia="es-ES"/>
              </w:rPr>
              <w:br/>
              <w:t xml:space="preserve">galvanizado electrolítico para protección contra la oxidación, corrosión ambiental y contacto con aguas negras. Motor IP-68, 4 polos, 60Hz, enfriado en aceite dieléctrico H32 y eje construido en acero inoxidable AISI 420. Impulsor semi-abierto de 2 álabes con Sistema Inatascable, Sello mecánico doble construido en grafito, cerámica, carburo de silicio, acero inoxidable AISI 304 y elastómero de buna N, Longitud de cable 10m Temp. Máx. </w:t>
            </w:r>
            <w:proofErr w:type="gramStart"/>
            <w:r w:rsidRPr="00124167">
              <w:rPr>
                <w:rFonts w:ascii="Arial" w:eastAsia="Times New Roman" w:hAnsi="Arial" w:cs="Arial"/>
                <w:b/>
                <w:bCs/>
                <w:sz w:val="24"/>
                <w:szCs w:val="24"/>
                <w:lang w:eastAsia="es-ES"/>
              </w:rPr>
              <w:lastRenderedPageBreak/>
              <w:t>de</w:t>
            </w:r>
            <w:proofErr w:type="gramEnd"/>
            <w:r w:rsidRPr="00124167">
              <w:rPr>
                <w:rFonts w:ascii="Arial" w:eastAsia="Times New Roman" w:hAnsi="Arial" w:cs="Arial"/>
                <w:b/>
                <w:bCs/>
                <w:sz w:val="24"/>
                <w:szCs w:val="24"/>
                <w:lang w:eastAsia="es-ES"/>
              </w:rPr>
              <w:t xml:space="preserve"> líquidos bombeados: 40 °C.  Incluye codo y pedestal.  Con garantía mínima del fabricante de 3 años y El contratista deberá acreditar la distribución del fabricante mediante factura con una antigüedad de 3 años y carta. En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I.27.a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 HP-440 Volts-3F Desc. de 2"</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I.27.b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HP-440 Volts-3F Desc. de 3"</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I.27.c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HP-440 Volts-3F Desc. de 3"</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I.27.d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HP-440 Volts-3F Desc. de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I.27.e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HP-440 Volts-3F Desc. de 4"</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714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I.28</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de Bomba sumergible para aguas negras de las siguientes características: última generación, para instalación sistema de autoacoplamiento sumergible;  Voltaje 440 Volts, con paso de solidos nominal de 50 mm. tipo de impulsor (antibloqueo de un solo canal) motor sumergible eficiencia premium tipo seco, no necesita aceite dieléctrico, adaptado directamente para una potencia a 1770 RPM (4 Polos) 60 Hz,  con aislamiento clase H, con protecciones térmicas en estator y protección por humedad, con sonda en la cámara de inspección y en la cámara de aceite, impulsor 3 canales eficiencia premium (curva de tolerancia ISO 9906:1999 ANNEX A) curvas de operación y eficiencias (71%) certificadas HI (Certificación de fábrica) IS09906:2012 3B chaqueta de enfriamiento para operación a bajo nivel (cubriendo la voluta) con sistema SMART TRIM (Patentado) para recuperación por ajuste de eficiencia, incluye: Smart Seal para garantizar sellado hermético entre bomba y codo de descarga. </w:t>
            </w:r>
            <w:r w:rsidRPr="00124167">
              <w:rPr>
                <w:rFonts w:ascii="Arial" w:eastAsia="Times New Roman" w:hAnsi="Arial" w:cs="Arial"/>
                <w:b/>
                <w:bCs/>
                <w:sz w:val="24"/>
                <w:szCs w:val="24"/>
                <w:lang w:eastAsia="es-ES"/>
              </w:rPr>
              <w:br/>
              <w:t>Incluye: Sistema de sellado doble en el eje; doble sellado mecánico SIC Vs SIC en el lado proceso y SIC Vs Carbón en el lado motor así como  20 metros de cable de alimentación eléctrico, cuerpo hidráulico (carcaza) acero impulsor en hierro dúctil (EN-GJL-500-7/AISI A48 30 con recubrimiento epoxico especial par agua residual. Incluye codo descarga y autoacoplamiento y todo lo necesario para su correcta instalación y funcionamiento, Con garantía mínima del fabricante de 3 años y el contratista deberá acreditar la distribución del fabricante mediante factura con una antigüedad de 3 años y carta. Para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HP-440 Volts-3 Fases Desc. De 4"</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HP-440 Volts-3 Fases Desc. De 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HP-440 Volts-3 Fases Desc. De 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I.28.d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HP-440 Volts-3 Fases Desc. De 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HP-440 Volts-3 Fases Desc. De 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50 HP-440 Volts-3 Fases Desc. De 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I.28.g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60 HP-440 Volts-3 Fases Desc. De 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I.29</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desinstalación e instalación de equipo de bombeo de aguas negras en las instalaciones eléctricas existente, a una profundidad máxima de 10 mts. Incluye servicio de grúa y mano de obra certificada y avalada por el fabricante del equipo de bombeo instalado, para su correcto funcionamiento, Además el contratista deberá contar con taller de  servicio certificado por  fábrica, con  domicilio local en la  zona   metropolitana  de  Guadalajara   para así garantizar una correcta y temprana atención en un lapso no  mayor a 5 Horas: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I.29.a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 A 10 HP</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I.29.b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A 60 HP</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9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embobinado de motor centrífugo,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1hp, a 220v,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I.30.g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I.30.n</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I.30.ñ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40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embobinado de motor vertical de flecha hueca, incluye desinstalación, desarmado, cambio de baleros, cambio de sello mecánico, armado, pruebas, instalación y puesta en marcha de motor y todo lo necesario para su correcto funcionamiento. El contratista deberá contar con taller de servicio, con domicilio local en la zona metropolitana de Guadalajara con atención las 24 hrs los 365 días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125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I.31.h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9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Servicio de mantenimiento preventivo a motor eléctrico centrífugo, incluye desinstalación, desarmado, cambio de baleros, cambio de sello mecánico, armado, pruebas, instalación y puesta en marcha de motor. El contratista deberá contar con taller de servicio, con domicilio local en la zona metropolitana de Guadalajara con atención las 24 hrs los 365 </w:t>
            </w:r>
            <w:r w:rsidRPr="00124167">
              <w:rPr>
                <w:rFonts w:ascii="Arial" w:eastAsia="Times New Roman" w:hAnsi="Arial" w:cs="Arial"/>
                <w:b/>
                <w:bCs/>
                <w:sz w:val="24"/>
                <w:szCs w:val="24"/>
                <w:lang w:eastAsia="es-ES"/>
              </w:rPr>
              <w:lastRenderedPageBreak/>
              <w:t>días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I.32.a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 hp, a 220v,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I.32.n</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I.32.ñ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40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9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mantenimiento preventivo de motor eléctrico vertical tipo flecha hueca con trinquete de retroceso, incluye desinstalación, desarmado, cambio de baleros, cambio de sello mecánico, armado, pruebas, instalación y puesta en marcha de motor. El contratista deberá contar con taller de servicio, con domicilio local en la zona metropolitana de Guadalajara con atención las 24 hrs los 365 dias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I.33.e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82"/>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125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I.33.h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9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embobinado de motor eléctrico centrífugo para aguas residuales, incluye desinstalación, desarmado, cambio de baleros, cambio de sello mecánico, armado, pruebas, instalación y puesta en marcha de motor. El contratista deberá contar con taller de servicio, con domicilio local en la zona metropolitana de Guadalajara con atención las 24 hrs los 365 días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 hp, a 220v,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220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7.5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15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20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30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40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I.34.n</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50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I.34.ñ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en 60 hp, a 440 v, trifásico</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I.35</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I.35.i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693"/>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I.36.d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I.36.i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I.37.i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3E543A">
        <w:trPr>
          <w:trHeight w:val="3251"/>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I.38</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tablero eléctrico con gabinete UL nema 3R con selector (HOA) con arrancador suave inteligente en arranque y paro, Límite de corriente, voltaje inicial y tiempo de arranque/paro ajustables</w:t>
            </w:r>
            <w:r w:rsidRPr="00124167">
              <w:rPr>
                <w:rFonts w:ascii="Arial" w:eastAsia="Times New Roman" w:hAnsi="Arial" w:cs="Arial"/>
                <w:b/>
                <w:bCs/>
                <w:sz w:val="24"/>
                <w:szCs w:val="24"/>
                <w:lang w:eastAsia="es-ES"/>
              </w:rPr>
              <w:br/>
              <w:t>Paro tipo costa (por inercia), Desaceleración lineal (reduce el golpe de ariete) Refuerzo de torque</w:t>
            </w:r>
            <w:r w:rsidRPr="00124167">
              <w:rPr>
                <w:rFonts w:ascii="Arial" w:eastAsia="Times New Roman" w:hAnsi="Arial" w:cs="Arial"/>
                <w:b/>
                <w:bCs/>
                <w:sz w:val="24"/>
                <w:szCs w:val="24"/>
                <w:lang w:eastAsia="es-ES"/>
              </w:rPr>
              <w:br/>
              <w:t>Detección de alta temperatura en el SCR Detección de corto circuito en el SCR Arranque directo para situaciones de emergencia. Monitoreo integrado de suministro eléctrico, registro y comunicación de fallas</w:t>
            </w:r>
            <w:r w:rsidRPr="00124167">
              <w:rPr>
                <w:rFonts w:ascii="Arial" w:eastAsia="Times New Roman" w:hAnsi="Arial" w:cs="Arial"/>
                <w:b/>
                <w:bCs/>
                <w:sz w:val="24"/>
                <w:szCs w:val="24"/>
                <w:lang w:eastAsia="es-ES"/>
              </w:rPr>
              <w:br/>
              <w:t xml:space="preserve">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124167">
              <w:rPr>
                <w:rFonts w:ascii="Arial" w:eastAsia="Times New Roman" w:hAnsi="Arial" w:cs="Arial"/>
                <w:b/>
                <w:bCs/>
                <w:sz w:val="24"/>
                <w:szCs w:val="24"/>
                <w:lang w:eastAsia="es-ES"/>
              </w:rPr>
              <w:t>integrados</w:t>
            </w:r>
            <w:proofErr w:type="gramEnd"/>
            <w:r w:rsidRPr="00124167">
              <w:rPr>
                <w:rFonts w:ascii="Arial" w:eastAsia="Times New Roman" w:hAnsi="Arial" w:cs="Arial"/>
                <w:b/>
                <w:bCs/>
                <w:sz w:val="24"/>
                <w:szCs w:val="24"/>
                <w:lang w:eastAsia="es-ES"/>
              </w:rPr>
              <w:t xml:space="preserve"> incluye todo lo necesario para su correcta instalación y funcionamiento. El tablero con arrancador suave inteligente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w:t>
            </w:r>
            <w:r w:rsidRPr="00124167">
              <w:rPr>
                <w:rFonts w:ascii="Arial" w:eastAsia="Times New Roman" w:hAnsi="Arial" w:cs="Arial"/>
                <w:b/>
                <w:bCs/>
                <w:sz w:val="24"/>
                <w:szCs w:val="24"/>
                <w:lang w:eastAsia="es-ES"/>
              </w:rPr>
              <w:lastRenderedPageBreak/>
              <w:t>Además el contratista deberá contar con taller de  servicio certificado por  fábrica,  con  domicilio local en la  zona metropolitana de Guadalajara para así garantizar una correcta y temprana atención en un lapso no  mayor a 5 Horas. El contratista deberá acreditar la distribución del fabricante mediante factura con una antigüedad de 3 años y carta. Incluye todo lo necesario para su correcta instalación y  funcionamiento, en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I.38.a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I.38.h</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I.38.i</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I.38.j</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HP-230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31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I.38.k</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I.38.l</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I.38.m</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I.38.n</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I.38.ñ</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I.38.o</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I.38.p</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I.38.q</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I.38.r</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I.38.s</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I.38.t</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50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I.38.v</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I.38.w</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75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I.38.x</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I.38.y</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125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I.38.z</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150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I.38.aa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175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I.38.bb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200 HP-440 Volts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I.39</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Válvula de admisión y expulsión de aire, de 150 lbs, incluye niple, cople, válvula de esfera, trabajos de paileria y todo lo necesario para su correcta instalación y funcionamiento.</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I.39.a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I.39.b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27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I.40</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manometro con glicerina con cuerpo de acero inoxidable, caratula de 2.5" con rango de 0 a 200 PSI con conexión base de 1/4" NPT, incluye coples, válvula de esfera de 1/4", reducción, serpentin, y todo lo necesario para su correcta instalación y funcionamiento</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I.41</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Válvula de alivio de presión y contra golpe de ariete de cámara sencilla a 250 lbs, incluye trabajos de paileria, empaques, bridas, y todo lo necesario para su correcta instalación y funcionamiento.</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I.41.a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2"</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I.41.b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I.41.c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I.42</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Video Inspección en pozo de agua, en cualquier profundidad, incluye: transporte de equipo de video, video exploratorio, entrega de resultados, disco con grabación de la inspección.</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pozo</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I.43</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Suministro e Instalación de Tren de descarga para pozo profundo acorde según la Comisión Estatal del agua: Incluye cabezal de descarga, estructural, carretes bridados, válvulas, Tee FoFo bridado, manómetro de glicerina, cola de cochino, mano de obra, piezas especiales de pailería incluye tornillería y empaques. Además el contratista deberá contar con taller de  servicio certificado por  fábrica, con  domicilio local en la  zona   metropolitana  de  Guadalajara   para así garantizar una correcta y temprana atención en un lapso no  mayor a 5 Horas, de los siguientes diámetros: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I.43.a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51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I.43.b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51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I.43.c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510"/>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I.43.d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sistema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60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I.44</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e instalación de brida de acero negro soldable, incluye empaque y tornillería, de los siguientes diámetros: </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I.44.a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3"</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I.44.b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I.44.c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I.44.d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1020"/>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I.45</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 xml:space="preserve">Suministro e instalación de transductor de presión de 0 a 10 Bar, 4-20 mA. Incluye cable blindado, canalización desde el tren hasta la caseta y todo lo necesario para su correcta instalación y funcionamiento. </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17"/>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lastRenderedPageBreak/>
              <w:t>I.46</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Servicio de reparación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taller de servicio, con domicilio local en la zona metropolitana de Guadalajara con atención las 24 hrs los 365 días del año para así garantizar una correcta y temprana atención en un lapso no  mayor a 5 Horas, de las siguientes capacidades: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para rango de gasto de:</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40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50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100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I.46.e</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150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I.46.f</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200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I.46.g</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de 300 lps</w:t>
            </w:r>
          </w:p>
        </w:tc>
        <w:tc>
          <w:tcPr>
            <w:tcW w:w="850"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pza</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hideMark/>
          </w:tcPr>
          <w:p w:rsidR="00020A6B" w:rsidRPr="00124167" w:rsidRDefault="00020A6B" w:rsidP="00124167">
            <w:pPr>
              <w:jc w:val="both"/>
              <w:rPr>
                <w:rFonts w:ascii="Arial" w:eastAsia="Times New Roman" w:hAnsi="Arial" w:cs="Arial"/>
                <w:b/>
                <w:bCs/>
                <w:sz w:val="24"/>
                <w:szCs w:val="24"/>
                <w:lang w:eastAsia="es-ES"/>
              </w:rPr>
            </w:pP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29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I.47</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Trabajo de pailería, incluye suministro de material, trazo, corte, soldadura, maniobras, desperdicios, recubrimientos, traslados, equipos, herramienta, acarreo necesario, mano de obra, instalación de pieza en lugar definitivo. Además el contratista deberá contar con taller de  servicio certificado por  fábrica, con  domicilio local en la zona metropolitana de Guadalajara para así garantizar una correcta y temprana atención en un lapso no  mayor a 5 Horas, en los siguientes diámetros:</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I.47.a</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4"</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I.47.b</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6"</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I.47.c</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8"</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r w:rsidR="00020A6B" w:rsidRPr="00124167" w:rsidTr="00020A6B">
        <w:trPr>
          <w:trHeight w:val="255"/>
        </w:trPr>
        <w:tc>
          <w:tcPr>
            <w:tcW w:w="993"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I.47.d</w:t>
            </w:r>
          </w:p>
        </w:tc>
        <w:tc>
          <w:tcPr>
            <w:tcW w:w="5528"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10"</w:t>
            </w:r>
          </w:p>
        </w:tc>
        <w:tc>
          <w:tcPr>
            <w:tcW w:w="850" w:type="dxa"/>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m</w:t>
            </w:r>
          </w:p>
        </w:tc>
        <w:tc>
          <w:tcPr>
            <w:tcW w:w="1276" w:type="dxa"/>
            <w:noWrap/>
            <w:hideMark/>
          </w:tcPr>
          <w:p w:rsidR="00020A6B" w:rsidRPr="00124167" w:rsidRDefault="00020A6B" w:rsidP="00124167">
            <w:pPr>
              <w:jc w:val="both"/>
              <w:rPr>
                <w:rFonts w:ascii="Arial" w:eastAsia="Times New Roman" w:hAnsi="Arial" w:cs="Arial"/>
                <w:b/>
                <w:bCs/>
                <w:sz w:val="24"/>
                <w:szCs w:val="24"/>
                <w:lang w:eastAsia="es-ES"/>
              </w:rPr>
            </w:pPr>
            <w:r w:rsidRPr="00124167">
              <w:rPr>
                <w:rFonts w:ascii="Arial" w:eastAsia="Times New Roman" w:hAnsi="Arial" w:cs="Arial"/>
                <w:b/>
                <w:bCs/>
                <w:sz w:val="24"/>
                <w:szCs w:val="24"/>
                <w:lang w:eastAsia="es-ES"/>
              </w:rPr>
              <w:t>1</w:t>
            </w:r>
          </w:p>
        </w:tc>
        <w:tc>
          <w:tcPr>
            <w:tcW w:w="1134" w:type="dxa"/>
          </w:tcPr>
          <w:p w:rsidR="00020A6B" w:rsidRPr="00124167" w:rsidRDefault="00020A6B" w:rsidP="00124167">
            <w:pPr>
              <w:jc w:val="both"/>
              <w:rPr>
                <w:rFonts w:ascii="Arial" w:eastAsia="Times New Roman" w:hAnsi="Arial" w:cs="Arial"/>
                <w:b/>
                <w:bCs/>
                <w:sz w:val="24"/>
                <w:szCs w:val="24"/>
                <w:lang w:eastAsia="es-ES"/>
              </w:rPr>
            </w:pPr>
          </w:p>
        </w:tc>
        <w:tc>
          <w:tcPr>
            <w:tcW w:w="992" w:type="dxa"/>
          </w:tcPr>
          <w:p w:rsidR="00020A6B" w:rsidRPr="00124167" w:rsidRDefault="00020A6B" w:rsidP="00124167">
            <w:pPr>
              <w:jc w:val="both"/>
              <w:rPr>
                <w:rFonts w:ascii="Arial" w:eastAsia="Times New Roman" w:hAnsi="Arial" w:cs="Arial"/>
                <w:b/>
                <w:bCs/>
                <w:sz w:val="24"/>
                <w:szCs w:val="24"/>
                <w:lang w:eastAsia="es-ES"/>
              </w:rPr>
            </w:pPr>
          </w:p>
        </w:tc>
      </w:tr>
    </w:tbl>
    <w:p w:rsidR="00E503BE" w:rsidRDefault="00E503BE"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6D45E3" w:rsidRDefault="006D45E3" w:rsidP="00650679">
      <w:pPr>
        <w:spacing w:after="0" w:line="240" w:lineRule="auto"/>
        <w:jc w:val="both"/>
        <w:rPr>
          <w:rFonts w:ascii="Arial" w:hAnsi="Arial" w:cs="Arial"/>
          <w:sz w:val="20"/>
          <w:szCs w:val="20"/>
        </w:rPr>
      </w:pPr>
    </w:p>
    <w:p w:rsidR="00E503BE" w:rsidRDefault="00E503BE" w:rsidP="00650679">
      <w:pPr>
        <w:spacing w:after="0" w:line="240" w:lineRule="auto"/>
        <w:jc w:val="both"/>
        <w:rPr>
          <w:rFonts w:ascii="Arial" w:hAnsi="Arial" w:cs="Arial"/>
          <w:sz w:val="20"/>
          <w:szCs w:val="20"/>
        </w:rPr>
      </w:pPr>
    </w:p>
    <w:p w:rsidR="00E503BE" w:rsidRDefault="00E503BE" w:rsidP="00650679">
      <w:pPr>
        <w:spacing w:after="0" w:line="240" w:lineRule="auto"/>
        <w:jc w:val="both"/>
        <w:rPr>
          <w:rFonts w:ascii="Arial" w:hAnsi="Arial" w:cs="Arial"/>
          <w:sz w:val="20"/>
          <w:szCs w:val="20"/>
        </w:rPr>
      </w:pPr>
    </w:p>
    <w:p w:rsidR="00BF4A79" w:rsidRPr="00666619" w:rsidRDefault="00BF4A79" w:rsidP="00650679">
      <w:pPr>
        <w:spacing w:after="0" w:line="240" w:lineRule="auto"/>
        <w:jc w:val="both"/>
        <w:rPr>
          <w:rFonts w:ascii="Arial" w:hAnsi="Arial" w:cs="Arial"/>
          <w:color w:val="FF0000"/>
          <w:sz w:val="20"/>
          <w:szCs w:val="20"/>
        </w:rPr>
      </w:pPr>
      <w:r w:rsidRPr="00C11B7E">
        <w:rPr>
          <w:rFonts w:ascii="Arial" w:hAnsi="Arial" w:cs="Arial"/>
          <w:sz w:val="20"/>
          <w:szCs w:val="20"/>
        </w:rPr>
        <w:t xml:space="preserve">El plazo de financiamiento es de ____________________________________ días naturales, contados a partir de la fecha de entrega a satisfacción de los Bienes materia de esta Licitación Pública </w:t>
      </w:r>
      <w:r w:rsidRPr="00666619">
        <w:rPr>
          <w:rFonts w:ascii="Arial" w:hAnsi="Arial" w:cs="Arial"/>
          <w:color w:val="FF0000"/>
          <w:sz w:val="20"/>
          <w:szCs w:val="20"/>
        </w:rPr>
        <w:t xml:space="preserve">CGAIG </w:t>
      </w:r>
      <w:r w:rsidR="00137217">
        <w:rPr>
          <w:rFonts w:ascii="Arial" w:hAnsi="Arial" w:cs="Arial"/>
          <w:color w:val="FF0000"/>
          <w:sz w:val="20"/>
          <w:szCs w:val="20"/>
        </w:rPr>
        <w:t>123/2018</w:t>
      </w:r>
      <w:r w:rsidRPr="00666619">
        <w:rPr>
          <w:rFonts w:ascii="Arial" w:hAnsi="Arial" w:cs="Arial"/>
          <w:color w:val="FF0000"/>
          <w:sz w:val="20"/>
          <w:szCs w:val="20"/>
        </w:rPr>
        <w:t>.</w:t>
      </w:r>
    </w:p>
    <w:p w:rsidR="00BF4A79" w:rsidRDefault="00BF4A79" w:rsidP="00BF4A79">
      <w:pPr>
        <w:spacing w:after="0"/>
        <w:jc w:val="both"/>
        <w:rPr>
          <w:rFonts w:ascii="Arial" w:hAnsi="Arial" w:cs="Arial"/>
          <w:sz w:val="20"/>
          <w:szCs w:val="20"/>
        </w:rPr>
      </w:pPr>
    </w:p>
    <w:p w:rsidR="00BF4A79" w:rsidRDefault="00BF4A79" w:rsidP="00BF4A79">
      <w:pPr>
        <w:spacing w:after="0"/>
        <w:jc w:val="both"/>
        <w:rPr>
          <w:rFonts w:ascii="Arial" w:hAnsi="Arial" w:cs="Arial"/>
          <w:sz w:val="20"/>
          <w:szCs w:val="20"/>
        </w:rPr>
      </w:pPr>
      <w:r>
        <w:rPr>
          <w:rFonts w:ascii="Arial" w:hAnsi="Arial" w:cs="Arial"/>
          <w:sz w:val="20"/>
          <w:szCs w:val="20"/>
        </w:rPr>
        <w:t>La  garantía otorgada es de _________ (especificar la garantía de cada uno de los bienes y servicios que ofrece).</w:t>
      </w:r>
    </w:p>
    <w:p w:rsidR="00BF4A79" w:rsidRPr="00C11B7E" w:rsidRDefault="00BF4A79" w:rsidP="00BF4A7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F4A79" w:rsidRPr="00C11B7E" w:rsidTr="006506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F4A79" w:rsidRPr="00C11B7E" w:rsidRDefault="00BF4A79" w:rsidP="00650679">
            <w:pPr>
              <w:pStyle w:val="Textoindependiente"/>
              <w:jc w:val="center"/>
              <w:rPr>
                <w:rFonts w:ascii="Arial" w:hAnsi="Arial" w:cs="Arial"/>
                <w:snapToGrid w:val="0"/>
                <w:sz w:val="20"/>
              </w:rPr>
            </w:pPr>
            <w:r>
              <w:rPr>
                <w:rFonts w:ascii="Arial" w:hAnsi="Arial" w:cs="Arial"/>
                <w:sz w:val="20"/>
              </w:rPr>
              <w:t>Declaro bajo protesta de</w:t>
            </w:r>
            <w:r w:rsidRPr="00C11B7E">
              <w:rPr>
                <w:rFonts w:ascii="Arial" w:hAnsi="Arial" w:cs="Arial"/>
                <w:sz w:val="20"/>
              </w:rPr>
              <w:t>cir verdad que los precios cotizados tienen una vigencia de 90</w:t>
            </w:r>
            <w:r>
              <w:rPr>
                <w:rFonts w:ascii="Arial" w:hAnsi="Arial" w:cs="Arial"/>
                <w:sz w:val="20"/>
              </w:rPr>
              <w:t xml:space="preserve"> días a partir de la fecha de apertura programada en la presente licitación</w:t>
            </w:r>
          </w:p>
        </w:tc>
      </w:tr>
    </w:tbl>
    <w:p w:rsidR="00BF4A79" w:rsidRDefault="00BF4A79"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p>
    <w:p w:rsidR="00F2285B" w:rsidRDefault="00F2285B"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r w:rsidRPr="00C11B7E">
        <w:rPr>
          <w:rFonts w:ascii="Arial" w:hAnsi="Arial" w:cs="Arial"/>
          <w:sz w:val="20"/>
        </w:rPr>
        <w:t>______________________________________</w:t>
      </w:r>
    </w:p>
    <w:p w:rsidR="00BF4A79" w:rsidRPr="00C11B7E" w:rsidRDefault="00BF4A79" w:rsidP="00BF4A79">
      <w:pPr>
        <w:pStyle w:val="Textoindependiente"/>
        <w:jc w:val="left"/>
        <w:rPr>
          <w:rFonts w:ascii="Arial" w:hAnsi="Arial" w:cs="Arial"/>
          <w:sz w:val="20"/>
        </w:rPr>
      </w:pPr>
    </w:p>
    <w:p w:rsidR="00BF4A79" w:rsidRPr="00C11B7E" w:rsidRDefault="00BF4A79" w:rsidP="00BF4A7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rsidR="00BF4A79" w:rsidRDefault="00BF4A79" w:rsidP="00BF4A79">
      <w:pPr>
        <w:spacing w:after="0"/>
        <w:rPr>
          <w:rFonts w:ascii="Arial" w:hAnsi="Arial" w:cs="Arial"/>
          <w:sz w:val="20"/>
          <w:szCs w:val="20"/>
        </w:rPr>
      </w:pPr>
      <w:r w:rsidRPr="00C11B7E">
        <w:rPr>
          <w:rFonts w:ascii="Arial" w:hAnsi="Arial" w:cs="Arial"/>
          <w:sz w:val="20"/>
          <w:szCs w:val="20"/>
        </w:rPr>
        <w:t>y/o su Representante Legal</w:t>
      </w:r>
    </w:p>
    <w:p w:rsidR="008E13F3" w:rsidRDefault="008E13F3" w:rsidP="00E503BE">
      <w:pPr>
        <w:spacing w:after="0"/>
        <w:ind w:firstLine="708"/>
        <w:rPr>
          <w:rFonts w:ascii="Arial" w:hAnsi="Arial" w:cs="Arial"/>
          <w:sz w:val="20"/>
          <w:szCs w:val="20"/>
        </w:rPr>
      </w:pPr>
    </w:p>
    <w:p w:rsidR="00E503BE" w:rsidRDefault="00E503BE" w:rsidP="00E503BE">
      <w:pPr>
        <w:spacing w:after="0"/>
        <w:ind w:firstLine="708"/>
        <w:rPr>
          <w:rFonts w:ascii="Arial" w:hAnsi="Arial" w:cs="Arial"/>
          <w:sz w:val="20"/>
          <w:szCs w:val="20"/>
        </w:rPr>
      </w:pPr>
    </w:p>
    <w:p w:rsidR="00E503BE" w:rsidRDefault="00E503BE"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020A6B" w:rsidRDefault="00020A6B"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C15E93" w:rsidRDefault="00C15E93" w:rsidP="00E503BE">
      <w:pPr>
        <w:spacing w:after="0"/>
        <w:ind w:firstLine="708"/>
        <w:rPr>
          <w:rFonts w:ascii="Arial" w:hAnsi="Arial" w:cs="Arial"/>
          <w:sz w:val="20"/>
          <w:szCs w:val="20"/>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5329A8" w:rsidP="00742BA9">
      <w:pPr>
        <w:spacing w:after="0" w:line="240" w:lineRule="auto"/>
        <w:jc w:val="center"/>
        <w:rPr>
          <w:rFonts w:ascii="Arial" w:hAnsi="Arial" w:cs="Arial"/>
          <w:b/>
        </w:rPr>
      </w:pPr>
      <w:r w:rsidRPr="00742BA9">
        <w:rPr>
          <w:rFonts w:ascii="Arial" w:hAnsi="Arial" w:cs="Arial"/>
          <w:b/>
        </w:rPr>
        <w:t>CGAIG-</w:t>
      </w:r>
      <w:r w:rsidR="00137217">
        <w:rPr>
          <w:rFonts w:ascii="Arial" w:hAnsi="Arial" w:cs="Arial"/>
          <w:b/>
        </w:rPr>
        <w:t>123/2018</w:t>
      </w:r>
    </w:p>
    <w:p w:rsidR="006F5102" w:rsidRPr="00742BA9" w:rsidRDefault="002454B1" w:rsidP="00742BA9">
      <w:pPr>
        <w:spacing w:after="0" w:line="240" w:lineRule="auto"/>
        <w:jc w:val="center"/>
        <w:rPr>
          <w:rFonts w:ascii="Arial" w:hAnsi="Arial" w:cs="Arial"/>
          <w:b/>
          <w:iCs/>
        </w:rPr>
      </w:pPr>
      <w:r>
        <w:rPr>
          <w:rFonts w:ascii="Arial" w:hAnsi="Arial" w:cs="Arial"/>
          <w:b/>
          <w:iCs/>
        </w:rPr>
        <w:t>ADQUISICIÓN DE SERVICIO INTERVENCIONES EMERGENTES DE INFRAESTRUCTURA HIDRÁULICA ELECTROMECÁNICA DE ABASTO, CONTROL DE AGUA RESIDUAL Y PLUVIAL DENTRO DEL MUNICIPIO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3B7CE4AA" wp14:editId="415D2965">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2E09E727" wp14:editId="4CF58661">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02310E75" wp14:editId="2F046277">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56423F68" wp14:editId="468750E6">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50375268" wp14:editId="75614B3A">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308FDC0B" wp14:editId="19F96219">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0F35133B" wp14:editId="022F701D">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70ECCC6B" wp14:editId="476B1471">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71FC0F49" wp14:editId="6DE3545C">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45283C8A" wp14:editId="33A7625C">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Inter-</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r w:rsidRPr="00742BA9">
        <w:rPr>
          <w:rFonts w:ascii="Arial" w:hAnsi="Arial" w:cs="Arial"/>
          <w:b/>
        </w:rPr>
        <w:t>CGAIG-</w:t>
      </w:r>
      <w:r w:rsidR="00137217">
        <w:rPr>
          <w:rFonts w:ascii="Arial" w:hAnsi="Arial" w:cs="Arial"/>
          <w:b/>
        </w:rPr>
        <w:t>123/2018</w:t>
      </w:r>
    </w:p>
    <w:p w:rsidR="001C3287" w:rsidRPr="00742BA9" w:rsidRDefault="002454B1" w:rsidP="00A02863">
      <w:pPr>
        <w:spacing w:after="0" w:line="240" w:lineRule="auto"/>
        <w:jc w:val="center"/>
        <w:rPr>
          <w:rFonts w:ascii="Arial" w:hAnsi="Arial" w:cs="Arial"/>
          <w:b/>
          <w:iCs/>
        </w:rPr>
      </w:pPr>
      <w:r>
        <w:rPr>
          <w:rFonts w:ascii="Arial" w:hAnsi="Arial" w:cs="Arial"/>
          <w:b/>
          <w:iCs/>
        </w:rPr>
        <w:t>ADQUISICIÓN DE SERVICIO INTERVENCIONES EMERGENTES DE INFRAESTRUCTURA HIDRÁULICA ELECTROMECÁNICA DE ABASTO, CONTROL DE AGUA RESIDUAL Y PLUVIAL DENTRO DEL MUNICIPIO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E0" w:rsidRDefault="008C0BE0">
      <w:pPr>
        <w:spacing w:after="0" w:line="240" w:lineRule="auto"/>
      </w:pPr>
      <w:r>
        <w:separator/>
      </w:r>
    </w:p>
  </w:endnote>
  <w:endnote w:type="continuationSeparator" w:id="0">
    <w:p w:rsidR="008C0BE0" w:rsidRDefault="008C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15E93" w:rsidRDefault="00C15E93">
        <w:pPr>
          <w:jc w:val="right"/>
        </w:pPr>
        <w:r>
          <w:fldChar w:fldCharType="begin"/>
        </w:r>
        <w:r>
          <w:instrText>PAGE   \* MERGEFORMAT</w:instrText>
        </w:r>
        <w:r>
          <w:fldChar w:fldCharType="separate"/>
        </w:r>
        <w:r w:rsidR="00CE24A1">
          <w:rPr>
            <w:noProof/>
          </w:rPr>
          <w:t>16</w:t>
        </w:r>
        <w:r>
          <w:rPr>
            <w:noProof/>
          </w:rPr>
          <w:fldChar w:fldCharType="end"/>
        </w:r>
      </w:p>
    </w:sdtContent>
  </w:sdt>
  <w:p w:rsidR="00C15E93" w:rsidRDefault="00C15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E0" w:rsidRDefault="008C0BE0">
      <w:pPr>
        <w:spacing w:after="0" w:line="240" w:lineRule="auto"/>
      </w:pPr>
      <w:r>
        <w:separator/>
      </w:r>
    </w:p>
  </w:footnote>
  <w:footnote w:type="continuationSeparator" w:id="0">
    <w:p w:rsidR="008C0BE0" w:rsidRDefault="008C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93" w:rsidRDefault="00C15E93">
    <w:pPr>
      <w:jc w:val="right"/>
    </w:pPr>
  </w:p>
  <w:p w:rsidR="00C15E93" w:rsidRDefault="00C15E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7">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5"/>
  </w:num>
  <w:num w:numId="5">
    <w:abstractNumId w:val="16"/>
  </w:num>
  <w:num w:numId="6">
    <w:abstractNumId w:val="31"/>
  </w:num>
  <w:num w:numId="7">
    <w:abstractNumId w:val="5"/>
  </w:num>
  <w:num w:numId="8">
    <w:abstractNumId w:val="26"/>
  </w:num>
  <w:num w:numId="9">
    <w:abstractNumId w:val="0"/>
  </w:num>
  <w:num w:numId="10">
    <w:abstractNumId w:val="8"/>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20"/>
  </w:num>
  <w:num w:numId="28">
    <w:abstractNumId w:val="39"/>
  </w:num>
  <w:num w:numId="29">
    <w:abstractNumId w:val="25"/>
  </w:num>
  <w:num w:numId="30">
    <w:abstractNumId w:val="6"/>
  </w:num>
  <w:num w:numId="31">
    <w:abstractNumId w:val="13"/>
  </w:num>
  <w:num w:numId="32">
    <w:abstractNumId w:val="7"/>
  </w:num>
  <w:num w:numId="33">
    <w:abstractNumId w:val="33"/>
  </w:num>
  <w:num w:numId="34">
    <w:abstractNumId w:val="38"/>
  </w:num>
  <w:num w:numId="35">
    <w:abstractNumId w:val="41"/>
  </w:num>
  <w:num w:numId="36">
    <w:abstractNumId w:val="23"/>
  </w:num>
  <w:num w:numId="37">
    <w:abstractNumId w:val="21"/>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8688A"/>
    <w:rsid w:val="00092C12"/>
    <w:rsid w:val="000A08BD"/>
    <w:rsid w:val="000A2309"/>
    <w:rsid w:val="000A3F85"/>
    <w:rsid w:val="000A6532"/>
    <w:rsid w:val="000B0933"/>
    <w:rsid w:val="000B0DA7"/>
    <w:rsid w:val="000B34B4"/>
    <w:rsid w:val="000B7995"/>
    <w:rsid w:val="000C3CC6"/>
    <w:rsid w:val="000C411C"/>
    <w:rsid w:val="000C5E25"/>
    <w:rsid w:val="000D0AE5"/>
    <w:rsid w:val="000D61DB"/>
    <w:rsid w:val="000D6564"/>
    <w:rsid w:val="000D737F"/>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37217"/>
    <w:rsid w:val="00142709"/>
    <w:rsid w:val="001436FB"/>
    <w:rsid w:val="001441BB"/>
    <w:rsid w:val="00150B92"/>
    <w:rsid w:val="00151DEA"/>
    <w:rsid w:val="00152187"/>
    <w:rsid w:val="00155E83"/>
    <w:rsid w:val="0015785E"/>
    <w:rsid w:val="00160C35"/>
    <w:rsid w:val="0017223D"/>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07A4D"/>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454B1"/>
    <w:rsid w:val="00250B96"/>
    <w:rsid w:val="00250EF7"/>
    <w:rsid w:val="0025332C"/>
    <w:rsid w:val="00257645"/>
    <w:rsid w:val="00261964"/>
    <w:rsid w:val="00263AAC"/>
    <w:rsid w:val="00264833"/>
    <w:rsid w:val="00266C74"/>
    <w:rsid w:val="002673E1"/>
    <w:rsid w:val="00270F61"/>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3B7F"/>
    <w:rsid w:val="00323F99"/>
    <w:rsid w:val="00324628"/>
    <w:rsid w:val="003278F5"/>
    <w:rsid w:val="00327FB8"/>
    <w:rsid w:val="00330E70"/>
    <w:rsid w:val="00333478"/>
    <w:rsid w:val="0033389E"/>
    <w:rsid w:val="0033595E"/>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A7A17"/>
    <w:rsid w:val="003B27D3"/>
    <w:rsid w:val="003B5EBC"/>
    <w:rsid w:val="003C35FF"/>
    <w:rsid w:val="003C37BD"/>
    <w:rsid w:val="003C38A0"/>
    <w:rsid w:val="003D6CE4"/>
    <w:rsid w:val="003D7B2C"/>
    <w:rsid w:val="003E18AE"/>
    <w:rsid w:val="003E543A"/>
    <w:rsid w:val="003E5EF3"/>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6946"/>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4900"/>
    <w:rsid w:val="00545B71"/>
    <w:rsid w:val="00546540"/>
    <w:rsid w:val="00553498"/>
    <w:rsid w:val="00557962"/>
    <w:rsid w:val="005633F4"/>
    <w:rsid w:val="00563E45"/>
    <w:rsid w:val="005665F4"/>
    <w:rsid w:val="00567645"/>
    <w:rsid w:val="005677E7"/>
    <w:rsid w:val="00567954"/>
    <w:rsid w:val="00571033"/>
    <w:rsid w:val="00571DF3"/>
    <w:rsid w:val="00572D9F"/>
    <w:rsid w:val="0057320D"/>
    <w:rsid w:val="00573668"/>
    <w:rsid w:val="00574DEB"/>
    <w:rsid w:val="005811AE"/>
    <w:rsid w:val="00582B6B"/>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358B"/>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201E"/>
    <w:rsid w:val="006D2EBB"/>
    <w:rsid w:val="006D2EE5"/>
    <w:rsid w:val="006D36FA"/>
    <w:rsid w:val="006D45E3"/>
    <w:rsid w:val="006D49C0"/>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527F"/>
    <w:rsid w:val="00736124"/>
    <w:rsid w:val="00737B74"/>
    <w:rsid w:val="007407E0"/>
    <w:rsid w:val="0074158B"/>
    <w:rsid w:val="007425CA"/>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144D"/>
    <w:rsid w:val="008B218C"/>
    <w:rsid w:val="008B779A"/>
    <w:rsid w:val="008C0BE0"/>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72DE"/>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3216"/>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AF77AD"/>
    <w:rsid w:val="00B00537"/>
    <w:rsid w:val="00B00569"/>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4177D"/>
    <w:rsid w:val="00B41DC7"/>
    <w:rsid w:val="00B440F6"/>
    <w:rsid w:val="00B445BD"/>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3CA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360A"/>
    <w:rsid w:val="00C048BF"/>
    <w:rsid w:val="00C04B2D"/>
    <w:rsid w:val="00C07646"/>
    <w:rsid w:val="00C1217A"/>
    <w:rsid w:val="00C124A9"/>
    <w:rsid w:val="00C14EB4"/>
    <w:rsid w:val="00C159BC"/>
    <w:rsid w:val="00C15E93"/>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24A1"/>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3BFD"/>
    <w:rsid w:val="00D37F1B"/>
    <w:rsid w:val="00D40172"/>
    <w:rsid w:val="00D415AB"/>
    <w:rsid w:val="00D41DB6"/>
    <w:rsid w:val="00D428AD"/>
    <w:rsid w:val="00D46A91"/>
    <w:rsid w:val="00D558D0"/>
    <w:rsid w:val="00D5625B"/>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3E03"/>
    <w:rsid w:val="00DD4A74"/>
    <w:rsid w:val="00DD7974"/>
    <w:rsid w:val="00DE01DD"/>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B86"/>
    <w:rsid w:val="00E26FC2"/>
    <w:rsid w:val="00E348FB"/>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B1018"/>
    <w:rsid w:val="00EB1240"/>
    <w:rsid w:val="00EB3E4B"/>
    <w:rsid w:val="00EC0C12"/>
    <w:rsid w:val="00EC1464"/>
    <w:rsid w:val="00EC72A1"/>
    <w:rsid w:val="00EC7312"/>
    <w:rsid w:val="00ED1035"/>
    <w:rsid w:val="00ED145E"/>
    <w:rsid w:val="00ED15A4"/>
    <w:rsid w:val="00ED2144"/>
    <w:rsid w:val="00ED2D95"/>
    <w:rsid w:val="00ED40C3"/>
    <w:rsid w:val="00ED5818"/>
    <w:rsid w:val="00ED5AA4"/>
    <w:rsid w:val="00ED6AA4"/>
    <w:rsid w:val="00EE3517"/>
    <w:rsid w:val="00EE4DD9"/>
    <w:rsid w:val="00EE523E"/>
    <w:rsid w:val="00EE57FA"/>
    <w:rsid w:val="00EF5F15"/>
    <w:rsid w:val="00EF6F2C"/>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45D2E"/>
    <w:rsid w:val="00F526DA"/>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1E85-203A-404C-8FF6-BD4291CD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84</Pages>
  <Words>21832</Words>
  <Characters>120078</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2018-12-20T19:57:00Z</cp:lastPrinted>
  <dcterms:created xsi:type="dcterms:W3CDTF">2018-12-13T16:33:00Z</dcterms:created>
  <dcterms:modified xsi:type="dcterms:W3CDTF">2018-12-20T20:00:00Z</dcterms:modified>
</cp:coreProperties>
</file>