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78" w:rsidRPr="001005E8" w:rsidRDefault="00620EA4" w:rsidP="0032457E">
      <w:pPr>
        <w:rPr>
          <w:rFonts w:ascii="Calibri" w:hAnsi="Calibri" w:cs="Calibri"/>
          <w:sz w:val="28"/>
          <w:szCs w:val="28"/>
        </w:rPr>
      </w:pPr>
      <w:r w:rsidRPr="001005E8">
        <w:rPr>
          <w:rFonts w:ascii="Calibri" w:hAnsi="Calibri" w:cs="Calibri"/>
          <w:sz w:val="28"/>
          <w:szCs w:val="28"/>
        </w:rPr>
        <w:t>Agenda pública mayo 2023.</w:t>
      </w:r>
    </w:p>
    <w:p w:rsidR="00620EA4" w:rsidRPr="001005E8" w:rsidRDefault="00620EA4" w:rsidP="00620EA4">
      <w:pPr>
        <w:rPr>
          <w:rFonts w:ascii="Calibri" w:hAnsi="Calibri" w:cs="Calibri"/>
          <w:sz w:val="28"/>
          <w:szCs w:val="28"/>
        </w:rPr>
      </w:pPr>
    </w:p>
    <w:p w:rsidR="00620EA4" w:rsidRPr="001005E8" w:rsidRDefault="00620EA4" w:rsidP="00620EA4">
      <w:pPr>
        <w:rPr>
          <w:rFonts w:ascii="Calibri" w:hAnsi="Calibri" w:cs="Calibri"/>
          <w:sz w:val="28"/>
          <w:szCs w:val="28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1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-D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ía del Trabajo; Federación de Trabajadores de Jalisco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Palacio de la Cultura y Los Congresos, PALCCO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sz w:val="28"/>
          <w:szCs w:val="28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2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Sesión ordinaria de la JCM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Casa Jalisco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sz w:val="28"/>
          <w:szCs w:val="28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3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Presentación de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Scholas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Multidisciplinario Del Valle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9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  <w:r w:rsidRPr="001005E8">
        <w:rPr>
          <w:rFonts w:ascii="Calibri" w:hAnsi="Calibri" w:cs="Calibri"/>
          <w:sz w:val="28"/>
          <w:szCs w:val="28"/>
        </w:rPr>
        <w:t xml:space="preserve"> </w:t>
      </w: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8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Aniversario plaza de toros La Rivera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San Juan Evangelista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14:00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9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Entrega de equipo de seguridad a personal de alumbrado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Ágora del CAT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B35B03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620EA4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Rueda de prensa carrera contra las adicciones </w:t>
      </w:r>
      <w:r w:rsidR="00620EA4" w:rsidRPr="001005E8">
        <w:rPr>
          <w:rFonts w:ascii="Calibri" w:hAnsi="Calibri" w:cs="Calibri"/>
          <w:color w:val="000000"/>
          <w:sz w:val="28"/>
          <w:szCs w:val="28"/>
        </w:rPr>
        <w:br/>
      </w:r>
      <w:r w:rsidR="00620EA4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="00620EA4" w:rsidRPr="001005E8">
        <w:rPr>
          <w:rFonts w:ascii="Calibri" w:hAnsi="Calibri" w:cs="Calibri"/>
          <w:color w:val="000000"/>
          <w:sz w:val="28"/>
          <w:szCs w:val="28"/>
        </w:rPr>
        <w:br/>
      </w:r>
      <w:r w:rsidR="00620EA4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10:00 </w:t>
      </w:r>
      <w:proofErr w:type="spellStart"/>
      <w:r w:rsidR="00620EA4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10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Video en paseo perrón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Plaza principal de Tlajomulco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11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Informe de la rectora del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Tec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de Monterrey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Campus Zapopan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12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Entrevista telefónica con Agustín Ramírez Góngora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Tema: Pozo de agua de San Miguel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8:10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Juegos magisteriales sección 47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Polideportivo del SNTE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8:30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Nidos de agua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Lomas de Tejeda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Clausura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Scholas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Multidisciplinario Del Valle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11:30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Arranque de elaboración de bombas de semillas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Mercado Orgánico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13:30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32457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Sábado 13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Día del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pajarere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Circuito Sur y Lerdo de Tejada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8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Video, festival cultural de Mayo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Rancho La comunidad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620EA4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Domingo 14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Tlajomulco VS El Salto femenil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Unidad deportiva Mariano Otero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12 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:00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620EA4" w:rsidRPr="001005E8" w:rsidRDefault="00620EA4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620EA4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lastRenderedPageBreak/>
        <w:t>Lunes 15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Desayuno al mérito docente, SEJ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Expo Guadalajara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7:45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B35B03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Homenaje solemne al mérito docente, SEJ</w:t>
      </w:r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Teatro Degollado </w:t>
      </w:r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12:45 </w:t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16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Sesión extraordinaria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Entrega de material a escuelas de iniciación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Unidad deportiva Mariano Otero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17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17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Comité de Emergencias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juntas de presidencia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12:30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18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Expo franquicias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Salón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Balcony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B35B03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Entrega de material a escuelas de iniciación </w:t>
      </w:r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Chivabarrio</w:t>
      </w:r>
      <w:proofErr w:type="spellEnd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17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620EA4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19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Reunión con el Comité de Industriales de Tlajomulco (Foto)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juntas de presidencia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lastRenderedPageBreak/>
        <w:t>Sábado 20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Tlajomulco vs Zapopan varonil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Unidad deportiva Mariano Otero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16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del XLV torneo de Golf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Club de Golf Sta. Anita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18:30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16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Revisión de canales en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Chulavista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17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Visita al pozo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Villa fontana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Aqua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10:30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18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de la calle Dalila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Sta. Cruz de las Flores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12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19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Revisión de Gaviones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San Agustín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8:30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Festival de la </w:t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pitaya</w:t>
      </w:r>
      <w:proofErr w:type="spellEnd"/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Amacueca</w:t>
      </w:r>
      <w:proofErr w:type="spellEnd"/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A74B39" w:rsidRPr="001005E8" w:rsidRDefault="00A74B39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74B39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Visita a la exposición de </w:t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Vianey</w:t>
      </w:r>
      <w:proofErr w:type="spellEnd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Barajas</w:t>
      </w:r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Boulevard Bosques de Sta. Anita 2301</w:t>
      </w:r>
      <w:r w:rsidR="00A74B39" w:rsidRPr="001005E8">
        <w:rPr>
          <w:rFonts w:ascii="Calibri" w:hAnsi="Calibri" w:cs="Calibri"/>
          <w:color w:val="000000"/>
          <w:sz w:val="28"/>
          <w:szCs w:val="28"/>
        </w:rPr>
        <w:br/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20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4B39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22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Alas migratorias, video y foto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 xml:space="preserve">Casa de la Cultura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El Presidente recibirá el día de hoy a Mia Domínguez; nadadora profesional en su oficina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14:30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100 aniversario del cuerpo de bomberos de Guadalajara; cena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Lugar pendiente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23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nueva sede del banco diocesano de alimentos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Hacienda La Calerilla 360;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Sta. María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Tequepexpan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; Tlaquepaque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Informe del presidente de la Expo Guadalajara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Expo Guadalajara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13:30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24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Brigadistas comunitarios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UTZM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11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Entrega de material a personal operativo de pesca</w:t>
      </w:r>
      <w:bookmarkStart w:id="0" w:name="_GoBack"/>
      <w:bookmarkEnd w:id="0"/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SUM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12:30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Jueves 25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Encuentro de jóvenes de Tlajomulco y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Pto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 Vallarta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Centro Multidisciplinario Del Valle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7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Rueda de prensa bombas de semillas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Teatro Degollado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9:30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gimnasio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Unidad deportiva de San Sebastián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11:30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puntos púrpura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Cabecera 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Municipal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16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Viernes 26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Rueda de prensa medio maratón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Sesión ordinaria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Sala de sesiones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Inauguración del domo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Tele secundaria de Lomas de Tejeda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17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Clausura de los festejos del cuerpo de bomberos de GDL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Lienzo Charro Zermeño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18:30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Sábado 27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Final Guantes Azules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Coliseo de Guadalajara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19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Lunes 29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1005E8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Inauguración gimnasio de la Comisaría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Instalaciones de la Comisaría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13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Martes 30</w:t>
      </w:r>
      <w:r w:rsidRPr="001005E8">
        <w:rPr>
          <w:rFonts w:ascii="Calibri" w:hAnsi="Calibri" w:cs="Calibri"/>
          <w:b/>
          <w:color w:val="000000"/>
          <w:sz w:val="28"/>
          <w:szCs w:val="28"/>
        </w:rPr>
        <w:br/>
      </w:r>
      <w:r w:rsidR="001005E8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Presentación del programa operativo de obra en la CMIC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Instalaciones de la CMIC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9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1005E8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Comida por el día de las madres </w:t>
      </w:r>
      <w:r w:rsidR="00B35B03"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Lienzo Charro Sta. María</w:t>
      </w:r>
      <w:r w:rsidR="00B35B03" w:rsidRPr="001005E8">
        <w:rPr>
          <w:rFonts w:ascii="Calibri" w:hAnsi="Calibri" w:cs="Calibri"/>
          <w:color w:val="000000"/>
          <w:sz w:val="28"/>
          <w:szCs w:val="28"/>
        </w:rPr>
        <w:br/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15</w:t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5B03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35B03" w:rsidRPr="001005E8" w:rsidRDefault="00B35B03" w:rsidP="00A74B39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05E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Miércoles 31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="001005E8"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Ponencia Smart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Cities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; Alcaldes de México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Centro de Convenciones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Cinia</w:t>
      </w:r>
      <w:proofErr w:type="spellEnd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; Cd. de México </w:t>
      </w:r>
      <w:r w:rsidRPr="001005E8">
        <w:rPr>
          <w:rFonts w:ascii="Calibri" w:hAnsi="Calibri" w:cs="Calibri"/>
          <w:color w:val="000000"/>
          <w:sz w:val="28"/>
          <w:szCs w:val="28"/>
        </w:rPr>
        <w:br/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:00</w:t>
      </w:r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5E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hrs</w:t>
      </w:r>
      <w:proofErr w:type="spellEnd"/>
    </w:p>
    <w:sectPr w:rsidR="00B35B03" w:rsidRPr="00100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50"/>
    <w:rsid w:val="000A5D9F"/>
    <w:rsid w:val="001005E8"/>
    <w:rsid w:val="0032457E"/>
    <w:rsid w:val="00474D50"/>
    <w:rsid w:val="00620EA4"/>
    <w:rsid w:val="00A74B39"/>
    <w:rsid w:val="00B35B03"/>
    <w:rsid w:val="00BA429B"/>
    <w:rsid w:val="00BE0078"/>
    <w:rsid w:val="00CA585F"/>
    <w:rsid w:val="00D559CD"/>
    <w:rsid w:val="00D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6742"/>
  <w15:chartTrackingRefBased/>
  <w15:docId w15:val="{D840A130-FB59-4783-BE25-70871BC2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D8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D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7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cp:lastPrinted>2023-06-01T20:52:00Z</cp:lastPrinted>
  <dcterms:created xsi:type="dcterms:W3CDTF">2023-05-29T13:53:00Z</dcterms:created>
  <dcterms:modified xsi:type="dcterms:W3CDTF">2023-06-01T21:45:00Z</dcterms:modified>
</cp:coreProperties>
</file>