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E47022">
        <w:rPr>
          <w:rFonts w:ascii="Arial" w:hAnsi="Arial" w:cs="Arial"/>
          <w:b/>
          <w:sz w:val="24"/>
          <w:szCs w:val="24"/>
        </w:rPr>
        <w:t>005</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7A7DE1">
        <w:rPr>
          <w:rFonts w:ascii="Arial" w:hAnsi="Arial" w:cs="Arial"/>
          <w:sz w:val="24"/>
          <w:szCs w:val="24"/>
        </w:rPr>
        <w:t>14:00 catorce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E47022">
        <w:rPr>
          <w:rFonts w:ascii="Arial" w:hAnsi="Arial" w:cs="Arial"/>
          <w:sz w:val="24"/>
          <w:szCs w:val="24"/>
        </w:rPr>
        <w:t>02 dos de mayo</w:t>
      </w:r>
      <w:r w:rsidR="00CD608B">
        <w:rPr>
          <w:rFonts w:ascii="Arial" w:hAnsi="Arial" w:cs="Arial"/>
          <w:sz w:val="24"/>
          <w:szCs w:val="24"/>
        </w:rPr>
        <w:t xml:space="preserve">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59034C">
        <w:rPr>
          <w:rFonts w:ascii="Arial" w:hAnsi="Arial" w:cs="Arial"/>
          <w:sz w:val="24"/>
          <w:szCs w:val="24"/>
        </w:rPr>
        <w:t xml:space="preserve"> en la Sala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i</w:t>
      </w:r>
      <w:r w:rsidRPr="001E254E">
        <w:rPr>
          <w:rFonts w:ascii="Arial" w:hAnsi="Arial" w:cs="Arial"/>
          <w:sz w:val="24"/>
          <w:szCs w:val="24"/>
        </w:rPr>
        <w:t>ncompetente este sujeto obligado, respecto de la solicitud con número de expediente</w:t>
      </w:r>
      <w:r w:rsidR="004A678E" w:rsidRPr="001E254E">
        <w:rPr>
          <w:rFonts w:ascii="Arial" w:hAnsi="Arial" w:cs="Arial"/>
          <w:sz w:val="24"/>
          <w:szCs w:val="24"/>
        </w:rPr>
        <w:t xml:space="preserve"> </w:t>
      </w:r>
      <w:r w:rsidR="00E47022">
        <w:rPr>
          <w:rFonts w:ascii="Arial" w:hAnsi="Arial" w:cs="Arial"/>
          <w:b/>
          <w:sz w:val="24"/>
          <w:szCs w:val="24"/>
        </w:rPr>
        <w:t>DT/0664</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7A7DE1" w:rsidRPr="007A7DE1" w:rsidRDefault="009F4006" w:rsidP="007A7DE1">
      <w:pPr>
        <w:jc w:val="both"/>
        <w:rPr>
          <w:rFonts w:ascii="Arial" w:eastAsia="Times New Roman" w:hAnsi="Arial" w:cs="Arial"/>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E47022">
        <w:rPr>
          <w:rFonts w:ascii="Arial" w:hAnsi="Arial" w:cs="Arial"/>
          <w:b/>
          <w:sz w:val="24"/>
          <w:szCs w:val="24"/>
        </w:rPr>
        <w:t>DT/0664</w:t>
      </w:r>
      <w:r w:rsidR="00CD608B" w:rsidRPr="00CD608B">
        <w:rPr>
          <w:rFonts w:ascii="Arial" w:hAnsi="Arial" w:cs="Arial"/>
          <w:b/>
          <w:sz w:val="24"/>
          <w:szCs w:val="24"/>
        </w:rPr>
        <w:t>/2019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 xml:space="preserve">en la que </w:t>
      </w:r>
      <w:r w:rsidR="0059034C" w:rsidRPr="007A7DE1">
        <w:rPr>
          <w:rFonts w:ascii="Arial" w:hAnsi="Arial" w:cs="Arial"/>
          <w:sz w:val="24"/>
          <w:szCs w:val="24"/>
        </w:rPr>
        <w:t>pide</w:t>
      </w:r>
      <w:r w:rsidR="00236E6E" w:rsidRPr="007A7DE1">
        <w:rPr>
          <w:rFonts w:ascii="Arial" w:hAnsi="Arial" w:cs="Arial"/>
          <w:sz w:val="24"/>
          <w:szCs w:val="24"/>
        </w:rPr>
        <w:t xml:space="preserve"> </w:t>
      </w:r>
      <w:r w:rsidR="00E47022" w:rsidRPr="00E47022">
        <w:rPr>
          <w:rFonts w:ascii="Arial" w:hAnsi="Arial" w:cs="Arial"/>
          <w:sz w:val="24"/>
          <w:szCs w:val="24"/>
        </w:rPr>
        <w:t>“</w:t>
      </w:r>
      <w:r w:rsidR="00E47022" w:rsidRPr="00E47022">
        <w:rPr>
          <w:rFonts w:ascii="Arial" w:eastAsia="Times New Roman" w:hAnsi="Arial" w:cs="Arial"/>
          <w:color w:val="000000"/>
          <w:sz w:val="24"/>
          <w:szCs w:val="24"/>
          <w:lang w:eastAsia="es-MX"/>
        </w:rPr>
        <w:t>Solicito la infor</w:t>
      </w:r>
      <w:r w:rsidR="00E47022">
        <w:rPr>
          <w:rFonts w:ascii="Arial" w:eastAsia="Times New Roman" w:hAnsi="Arial" w:cs="Arial"/>
          <w:color w:val="000000"/>
          <w:sz w:val="24"/>
          <w:szCs w:val="24"/>
          <w:lang w:eastAsia="es-MX"/>
        </w:rPr>
        <w:t>mación disponible de taxis Sitio</w:t>
      </w:r>
      <w:r w:rsidR="00E47022" w:rsidRPr="00E47022">
        <w:rPr>
          <w:rFonts w:ascii="Arial" w:eastAsia="Times New Roman" w:hAnsi="Arial" w:cs="Arial"/>
          <w:color w:val="000000"/>
          <w:sz w:val="24"/>
          <w:szCs w:val="24"/>
          <w:lang w:eastAsia="es-MX"/>
        </w:rPr>
        <w:t xml:space="preserve"> F/72 y saber si tienen permiso para tener base de taxis en Porfirio Díaz al cruce con Nicolás Bravo (afuera de Bodega </w:t>
      </w:r>
      <w:proofErr w:type="spellStart"/>
      <w:r w:rsidR="00E47022" w:rsidRPr="00E47022">
        <w:rPr>
          <w:rFonts w:ascii="Arial" w:eastAsia="Times New Roman" w:hAnsi="Arial" w:cs="Arial"/>
          <w:color w:val="000000"/>
          <w:sz w:val="24"/>
          <w:szCs w:val="24"/>
          <w:lang w:eastAsia="es-MX"/>
        </w:rPr>
        <w:t>Aurrerá</w:t>
      </w:r>
      <w:proofErr w:type="spellEnd"/>
      <w:r w:rsidR="00E47022" w:rsidRPr="00E47022">
        <w:rPr>
          <w:rFonts w:ascii="Arial" w:eastAsia="Times New Roman" w:hAnsi="Arial" w:cs="Arial"/>
          <w:color w:val="000000"/>
          <w:sz w:val="24"/>
          <w:szCs w:val="24"/>
          <w:lang w:eastAsia="es-MX"/>
        </w:rPr>
        <w:t>) en Tlajomulco centro” (SIC)</w:t>
      </w:r>
      <w:r w:rsidR="007A7DE1" w:rsidRPr="007A7DE1">
        <w:rPr>
          <w:rFonts w:ascii="Arial" w:eastAsia="Times New Roman" w:hAnsi="Arial" w:cs="Arial"/>
          <w:color w:val="000000"/>
          <w:sz w:val="24"/>
          <w:szCs w:val="24"/>
          <w:lang w:eastAsia="es-MX"/>
        </w:rPr>
        <w:t xml:space="preserve"> 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757A77">
        <w:rPr>
          <w:rFonts w:ascii="Arial" w:hAnsi="Arial" w:cs="Arial"/>
          <w:i/>
          <w:sz w:val="24"/>
          <w:szCs w:val="24"/>
        </w:rPr>
        <w:t>declarar i</w:t>
      </w:r>
      <w:r w:rsidR="00D87C51" w:rsidRPr="009228AA">
        <w:rPr>
          <w:rFonts w:ascii="Arial" w:hAnsi="Arial" w:cs="Arial"/>
          <w:i/>
          <w:sz w:val="24"/>
          <w:szCs w:val="24"/>
        </w:rPr>
        <w:t>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E47022">
        <w:rPr>
          <w:rFonts w:ascii="Arial" w:hAnsi="Arial" w:cs="Arial"/>
          <w:b/>
          <w:sz w:val="24"/>
          <w:szCs w:val="24"/>
        </w:rPr>
        <w:t>DT/0664</w:t>
      </w:r>
      <w:r w:rsidR="00CD608B" w:rsidRPr="00CD608B">
        <w:rPr>
          <w:rFonts w:ascii="Arial" w:hAnsi="Arial" w:cs="Arial"/>
          <w:b/>
          <w:sz w:val="24"/>
          <w:szCs w:val="24"/>
        </w:rPr>
        <w:t>/2019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 xml:space="preserve">II.- REVISIÓN, DISCUSIÓN Y, EN SU CASO, CONFIRMACIÓN DE LA INCOMPETENCIA DE LA SOLICITUD CON NÚMERO DE EXP. </w:t>
      </w:r>
      <w:r w:rsidR="00E47022">
        <w:rPr>
          <w:rFonts w:ascii="Arial" w:hAnsi="Arial" w:cs="Arial"/>
          <w:b/>
          <w:sz w:val="24"/>
          <w:szCs w:val="24"/>
        </w:rPr>
        <w:t>DT/0664</w:t>
      </w:r>
      <w:r w:rsidR="00CD608B" w:rsidRPr="00CD608B">
        <w:rPr>
          <w:rFonts w:ascii="Arial" w:hAnsi="Arial" w:cs="Arial"/>
          <w:b/>
          <w:sz w:val="24"/>
          <w:szCs w:val="24"/>
        </w:rPr>
        <w:t>/2019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236E6E">
        <w:rPr>
          <w:rFonts w:ascii="Arial" w:hAnsi="Arial" w:cs="Arial"/>
          <w:b/>
          <w:sz w:val="24"/>
          <w:szCs w:val="24"/>
        </w:rPr>
        <w:t xml:space="preserve">  </w:t>
      </w:r>
      <w:r w:rsidR="00E47022" w:rsidRPr="00E47022">
        <w:rPr>
          <w:rFonts w:ascii="Arial" w:hAnsi="Arial" w:cs="Arial"/>
          <w:b/>
          <w:sz w:val="24"/>
          <w:szCs w:val="24"/>
        </w:rPr>
        <w:t>“</w:t>
      </w:r>
      <w:r w:rsidR="00E47022" w:rsidRPr="00E47022">
        <w:rPr>
          <w:rFonts w:ascii="Arial" w:eastAsia="Times New Roman" w:hAnsi="Arial" w:cs="Arial"/>
          <w:b/>
          <w:color w:val="000000"/>
          <w:sz w:val="24"/>
          <w:szCs w:val="24"/>
          <w:lang w:eastAsia="es-MX"/>
        </w:rPr>
        <w:t>SOLICITO LA INFORMACIÓN DISPONIBLE DE TAXIS SITIO F/72 Y SABER SI TIENEN PERMISO PARA TENER BASE DE TAXIS EN PORFIRIO DÍAZ AL CRUCE CON NICOLÁS BRAVO (AFUERA DE BODEGA AURRERÁ) EN TLAJOMULCO CENTRO” (SIC)</w:t>
      </w:r>
      <w:r w:rsidR="00E47022" w:rsidRPr="00E47022">
        <w:rPr>
          <w:rFonts w:ascii="Arial" w:hAnsi="Arial" w:cs="Arial"/>
          <w:b/>
          <w:sz w:val="24"/>
          <w:szCs w:val="24"/>
        </w:rPr>
        <w:t xml:space="preserve"> </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E47022">
        <w:rPr>
          <w:rFonts w:ascii="Arial" w:hAnsi="Arial" w:cs="Arial"/>
          <w:b/>
          <w:sz w:val="24"/>
          <w:szCs w:val="24"/>
        </w:rPr>
        <w:t>DT/0664</w:t>
      </w:r>
      <w:r w:rsidR="00651340" w:rsidRPr="00CD608B">
        <w:rPr>
          <w:rFonts w:ascii="Arial" w:hAnsi="Arial" w:cs="Arial"/>
          <w:b/>
          <w:sz w:val="24"/>
          <w:szCs w:val="24"/>
        </w:rPr>
        <w:t>/2019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E47022">
        <w:rPr>
          <w:rFonts w:ascii="Arial" w:hAnsi="Arial" w:cs="Arial"/>
          <w:sz w:val="24"/>
          <w:szCs w:val="24"/>
        </w:rPr>
        <w:t>Dirección General  de Padrón y Licencias y de la Dirección de Movilidad</w:t>
      </w:r>
      <w:r w:rsidR="00D87C51" w:rsidRPr="001E254E">
        <w:rPr>
          <w:rFonts w:ascii="Arial" w:hAnsi="Arial" w:cs="Arial"/>
          <w:sz w:val="24"/>
          <w:szCs w:val="24"/>
        </w:rPr>
        <w:t xml:space="preserve">, </w:t>
      </w:r>
      <w:r w:rsidR="00D87C51" w:rsidRPr="001E254E">
        <w:rPr>
          <w:rFonts w:ascii="Arial" w:hAnsi="Arial" w:cs="Arial"/>
          <w:b/>
          <w:sz w:val="24"/>
          <w:szCs w:val="24"/>
        </w:rPr>
        <w:t xml:space="preserve">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59034C">
        <w:rPr>
          <w:rFonts w:ascii="Arial" w:hAnsi="Arial" w:cs="Arial"/>
          <w:sz w:val="24"/>
          <w:szCs w:val="24"/>
        </w:rPr>
        <w:t xml:space="preserve">a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673B7C">
        <w:rPr>
          <w:rFonts w:ascii="Arial" w:hAnsi="Arial" w:cs="Arial"/>
          <w:sz w:val="24"/>
          <w:szCs w:val="24"/>
        </w:rPr>
        <w:t xml:space="preserve">del la </w:t>
      </w:r>
      <w:r w:rsidR="007A7DE1">
        <w:rPr>
          <w:rFonts w:ascii="Arial" w:hAnsi="Arial" w:cs="Arial"/>
          <w:sz w:val="24"/>
          <w:szCs w:val="24"/>
        </w:rPr>
        <w:t>Secretaría de Infraestructura y Obra Pública</w:t>
      </w:r>
      <w:r w:rsidR="00236E6E">
        <w:rPr>
          <w:rFonts w:ascii="Arial" w:hAnsi="Arial" w:cs="Arial"/>
          <w:sz w:val="24"/>
          <w:szCs w:val="24"/>
        </w:rPr>
        <w:t xml:space="preserve"> del </w:t>
      </w:r>
      <w:r w:rsidR="00DE62A8">
        <w:rPr>
          <w:rFonts w:ascii="Arial" w:hAnsi="Arial" w:cs="Arial"/>
          <w:sz w:val="24"/>
          <w:szCs w:val="24"/>
        </w:rPr>
        <w:t>Estado de Jalisco,</w:t>
      </w:r>
      <w:r w:rsidR="00453A30" w:rsidRPr="001E254E">
        <w:rPr>
          <w:rFonts w:ascii="Arial" w:hAnsi="Arial" w:cs="Arial"/>
          <w:sz w:val="24"/>
          <w:szCs w:val="24"/>
        </w:rPr>
        <w:t xml:space="preserve">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611FBB" w:rsidRDefault="00611FBB" w:rsidP="00611FBB">
      <w:pPr>
        <w:spacing w:after="0"/>
        <w:jc w:val="both"/>
        <w:rPr>
          <w:rFonts w:ascii="Arial" w:hAnsi="Arial" w:cs="Arial"/>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lastRenderedPageBreak/>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7A7DE1">
        <w:rPr>
          <w:rFonts w:ascii="Arial" w:hAnsi="Arial" w:cs="Arial"/>
          <w:i/>
          <w:sz w:val="24"/>
          <w:szCs w:val="24"/>
        </w:rPr>
        <w:t>4</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7A7DE1">
        <w:rPr>
          <w:rFonts w:ascii="Arial" w:hAnsi="Arial" w:cs="Arial"/>
          <w:i/>
          <w:sz w:val="24"/>
          <w:szCs w:val="24"/>
        </w:rPr>
        <w:t>catorce</w:t>
      </w:r>
      <w:r w:rsidR="00815122">
        <w:rPr>
          <w:rFonts w:ascii="Arial" w:hAnsi="Arial" w:cs="Arial"/>
          <w:i/>
          <w:sz w:val="24"/>
          <w:szCs w:val="24"/>
        </w:rPr>
        <w:t xml:space="preserv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bookmarkStart w:id="0" w:name="_GoBack"/>
      <w:bookmarkEnd w:id="0"/>
      <w:r w:rsidRPr="001E254E">
        <w:rPr>
          <w:rFonts w:ascii="Arial" w:hAnsi="Arial" w:cs="Arial"/>
          <w:i/>
          <w:sz w:val="24"/>
          <w:szCs w:val="24"/>
        </w:rPr>
        <w:t xml:space="preserve">del día </w:t>
      </w:r>
      <w:r w:rsidR="00DE62A8">
        <w:rPr>
          <w:rFonts w:ascii="Arial" w:hAnsi="Arial" w:cs="Arial"/>
          <w:i/>
          <w:sz w:val="24"/>
          <w:szCs w:val="24"/>
        </w:rPr>
        <w:t>05 cinco</w:t>
      </w:r>
      <w:r w:rsidR="00815122">
        <w:rPr>
          <w:rFonts w:ascii="Arial" w:hAnsi="Arial" w:cs="Arial"/>
          <w:i/>
          <w:sz w:val="24"/>
          <w:szCs w:val="24"/>
        </w:rPr>
        <w:t xml:space="preserve"> de marzo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59034C">
      <w:headerReference w:type="default" r:id="rId8"/>
      <w:footerReference w:type="default" r:id="rId9"/>
      <w:pgSz w:w="12240" w:h="20160" w:code="5"/>
      <w:pgMar w:top="610" w:right="1701" w:bottom="1417" w:left="2127" w:header="708" w:footer="2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A99" w:rsidRDefault="00FB4A99" w:rsidP="00BF2B95">
      <w:pPr>
        <w:spacing w:after="0" w:line="240" w:lineRule="auto"/>
      </w:pPr>
      <w:r>
        <w:separator/>
      </w:r>
    </w:p>
  </w:endnote>
  <w:endnote w:type="continuationSeparator" w:id="0">
    <w:p w:rsidR="00FB4A99" w:rsidRDefault="00FB4A99"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275864" w:rsidP="00755ACD">
    <w:pPr>
      <w:pStyle w:val="Encabezado"/>
      <w:jc w:val="both"/>
      <w:rPr>
        <w:rFonts w:cs="Arial"/>
        <w:sz w:val="18"/>
        <w:szCs w:val="18"/>
      </w:rPr>
    </w:pPr>
    <w:r>
      <w:rPr>
        <w:rFonts w:cs="Arial"/>
        <w:sz w:val="18"/>
        <w:szCs w:val="18"/>
      </w:rPr>
      <w:t>Esta página forma parte integral de acta de d</w:t>
    </w:r>
    <w:r w:rsidR="007A7DE1">
      <w:rPr>
        <w:rFonts w:cs="Arial"/>
        <w:sz w:val="18"/>
        <w:szCs w:val="18"/>
      </w:rPr>
      <w:t>eclaratoria de incompetencia 003</w:t>
    </w:r>
    <w:r>
      <w:rPr>
        <w:rFonts w:cs="Arial"/>
        <w:sz w:val="18"/>
        <w:szCs w:val="18"/>
      </w:rPr>
      <w:t xml:space="preserve"> del Comité de T</w:t>
    </w:r>
    <w:r w:rsidR="007A7DE1">
      <w:rPr>
        <w:rFonts w:cs="Arial"/>
        <w:sz w:val="18"/>
        <w:szCs w:val="18"/>
      </w:rPr>
      <w:t xml:space="preserve">ransparencia de fecha 07 siete </w:t>
    </w:r>
    <w:r>
      <w:rPr>
        <w:rFonts w:cs="Arial"/>
        <w:sz w:val="18"/>
        <w:szCs w:val="18"/>
      </w:rPr>
      <w:t xml:space="preserve"> de marzo del año 2019 dos mil diecinueve.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A99" w:rsidRDefault="00FB4A99" w:rsidP="00BF2B95">
      <w:pPr>
        <w:spacing w:after="0" w:line="240" w:lineRule="auto"/>
      </w:pPr>
      <w:r>
        <w:separator/>
      </w:r>
    </w:p>
  </w:footnote>
  <w:footnote w:type="continuationSeparator" w:id="0">
    <w:p w:rsidR="00FB4A99" w:rsidRDefault="00FB4A99"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281924">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166BE" w:rsidRDefault="00281924">
                        <w:pPr>
                          <w:jc w:val="center"/>
                          <w:rPr>
                            <w:rFonts w:asciiTheme="majorHAnsi" w:eastAsiaTheme="majorEastAsia" w:hAnsiTheme="majorHAnsi" w:cstheme="majorBidi"/>
                            <w:sz w:val="72"/>
                            <w:szCs w:val="72"/>
                          </w:rPr>
                        </w:pPr>
                        <w:r w:rsidRPr="00281924">
                          <w:rPr>
                            <w:rFonts w:asciiTheme="minorHAnsi" w:eastAsiaTheme="minorEastAsia" w:hAnsiTheme="minorHAnsi" w:cstheme="minorBidi"/>
                          </w:rPr>
                          <w:fldChar w:fldCharType="begin"/>
                        </w:r>
                        <w:r w:rsidR="002166BE">
                          <w:instrText>PAGE  \* MERGEFORMAT</w:instrText>
                        </w:r>
                        <w:r w:rsidRPr="00281924">
                          <w:rPr>
                            <w:rFonts w:asciiTheme="minorHAnsi" w:eastAsiaTheme="minorEastAsia" w:hAnsiTheme="minorHAnsi" w:cstheme="minorBidi"/>
                          </w:rPr>
                          <w:fldChar w:fldCharType="separate"/>
                        </w:r>
                        <w:r w:rsidR="00E47022" w:rsidRPr="00E47022">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1FBB"/>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6D68"/>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F7F5-10AB-452D-BAA4-71794CCA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2</cp:revision>
  <cp:lastPrinted>2019-03-01T18:48:00Z</cp:lastPrinted>
  <dcterms:created xsi:type="dcterms:W3CDTF">2019-05-02T17:13:00Z</dcterms:created>
  <dcterms:modified xsi:type="dcterms:W3CDTF">2019-05-02T17:13:00Z</dcterms:modified>
</cp:coreProperties>
</file>