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BE" w:rsidRPr="009159BF" w:rsidRDefault="009F4006" w:rsidP="004724BE">
      <w:pPr>
        <w:widowControl w:val="0"/>
        <w:tabs>
          <w:tab w:val="left" w:pos="3722"/>
        </w:tabs>
        <w:spacing w:after="0" w:line="240" w:lineRule="auto"/>
        <w:jc w:val="center"/>
        <w:rPr>
          <w:rFonts w:asciiTheme="minorHAnsi" w:hAnsiTheme="minorHAnsi" w:cstheme="minorHAnsi"/>
          <w:b/>
        </w:rPr>
      </w:pPr>
      <w:r w:rsidRPr="009159BF">
        <w:rPr>
          <w:rFonts w:asciiTheme="minorHAnsi" w:hAnsiTheme="minorHAnsi" w:cstheme="minorHAnsi"/>
          <w:b/>
        </w:rPr>
        <w:t>Ac</w:t>
      </w:r>
      <w:r w:rsidR="00B113F3">
        <w:rPr>
          <w:rFonts w:asciiTheme="minorHAnsi" w:hAnsiTheme="minorHAnsi" w:cstheme="minorHAnsi"/>
          <w:b/>
        </w:rPr>
        <w:t xml:space="preserve">ta </w:t>
      </w:r>
      <w:r w:rsidR="009E489A">
        <w:rPr>
          <w:rFonts w:asciiTheme="minorHAnsi" w:hAnsiTheme="minorHAnsi" w:cstheme="minorHAnsi"/>
          <w:b/>
        </w:rPr>
        <w:t>001 de confidencialidad de</w:t>
      </w:r>
      <w:r w:rsidR="004724BE" w:rsidRPr="009159BF">
        <w:rPr>
          <w:rFonts w:asciiTheme="minorHAnsi" w:hAnsiTheme="minorHAnsi" w:cstheme="minorHAnsi"/>
          <w:b/>
        </w:rPr>
        <w:t xml:space="preserve">l Comité de Transparencia del Ayuntamiento de </w:t>
      </w:r>
      <w:r w:rsidR="004724BE">
        <w:rPr>
          <w:rFonts w:asciiTheme="minorHAnsi" w:hAnsiTheme="minorHAnsi" w:cstheme="minorHAnsi"/>
          <w:b/>
        </w:rPr>
        <w:t>Tlajomulco de Zúñiga</w:t>
      </w:r>
      <w:r w:rsidR="004724BE" w:rsidRPr="009159BF">
        <w:rPr>
          <w:rFonts w:asciiTheme="minorHAnsi" w:hAnsiTheme="minorHAnsi" w:cstheme="minorHAnsi"/>
          <w:b/>
        </w:rPr>
        <w:t>, Jalisco.</w:t>
      </w:r>
    </w:p>
    <w:p w:rsidR="009F4006" w:rsidRPr="009159BF" w:rsidRDefault="009F4006" w:rsidP="007F18E3">
      <w:pPr>
        <w:widowControl w:val="0"/>
        <w:tabs>
          <w:tab w:val="left" w:pos="3722"/>
        </w:tabs>
        <w:spacing w:after="0" w:line="240" w:lineRule="auto"/>
        <w:jc w:val="center"/>
        <w:rPr>
          <w:rFonts w:asciiTheme="minorHAnsi" w:hAnsiTheme="minorHAnsi" w:cstheme="minorHAnsi"/>
          <w:b/>
        </w:rPr>
      </w:pPr>
    </w:p>
    <w:p w:rsidR="009F4006" w:rsidRPr="009159BF" w:rsidRDefault="009F4006" w:rsidP="007F18E3">
      <w:pPr>
        <w:widowControl w:val="0"/>
        <w:spacing w:after="0" w:line="240" w:lineRule="auto"/>
        <w:jc w:val="both"/>
        <w:rPr>
          <w:rFonts w:asciiTheme="minorHAnsi" w:hAnsiTheme="minorHAnsi" w:cstheme="minorHAnsi"/>
        </w:rPr>
      </w:pPr>
      <w:r w:rsidRPr="009159BF">
        <w:rPr>
          <w:rFonts w:asciiTheme="minorHAnsi" w:hAnsiTheme="minorHAnsi" w:cstheme="minorHAnsi"/>
        </w:rPr>
        <w:t xml:space="preserve">En la ciudad de </w:t>
      </w:r>
      <w:r w:rsidR="00720A8F" w:rsidRPr="009159BF">
        <w:rPr>
          <w:rFonts w:asciiTheme="minorHAnsi" w:hAnsiTheme="minorHAnsi" w:cstheme="minorHAnsi"/>
        </w:rPr>
        <w:t>Tlajomulco de Zúñiga</w:t>
      </w:r>
      <w:r w:rsidRPr="009159BF">
        <w:rPr>
          <w:rFonts w:asciiTheme="minorHAnsi" w:hAnsiTheme="minorHAnsi" w:cstheme="minorHAnsi"/>
        </w:rPr>
        <w:t xml:space="preserve">, Jalisco, siendo las </w:t>
      </w:r>
      <w:r w:rsidR="00E51FB2" w:rsidRPr="009159BF">
        <w:rPr>
          <w:rFonts w:asciiTheme="minorHAnsi" w:hAnsiTheme="minorHAnsi" w:cstheme="minorHAnsi"/>
        </w:rPr>
        <w:t>1</w:t>
      </w:r>
      <w:r w:rsidR="00964D17">
        <w:rPr>
          <w:rFonts w:asciiTheme="minorHAnsi" w:hAnsiTheme="minorHAnsi" w:cstheme="minorHAnsi"/>
        </w:rPr>
        <w:t>3</w:t>
      </w:r>
      <w:r w:rsidR="00E51FB2" w:rsidRPr="009159BF">
        <w:rPr>
          <w:rFonts w:asciiTheme="minorHAnsi" w:hAnsiTheme="minorHAnsi" w:cstheme="minorHAnsi"/>
        </w:rPr>
        <w:t xml:space="preserve">:00 </w:t>
      </w:r>
      <w:r w:rsidR="00BB1AD3">
        <w:rPr>
          <w:rFonts w:asciiTheme="minorHAnsi" w:hAnsiTheme="minorHAnsi" w:cstheme="minorHAnsi"/>
        </w:rPr>
        <w:t>trece</w:t>
      </w:r>
      <w:bookmarkStart w:id="0" w:name="_GoBack"/>
      <w:bookmarkEnd w:id="0"/>
      <w:r w:rsidRPr="009159BF">
        <w:rPr>
          <w:rFonts w:asciiTheme="minorHAnsi" w:hAnsiTheme="minorHAnsi" w:cstheme="minorHAnsi"/>
        </w:rPr>
        <w:t xml:space="preserve"> horas del día </w:t>
      </w:r>
      <w:r w:rsidR="006105CC" w:rsidRPr="009159BF">
        <w:rPr>
          <w:rFonts w:asciiTheme="minorHAnsi" w:hAnsiTheme="minorHAnsi" w:cstheme="minorHAnsi"/>
        </w:rPr>
        <w:t>1</w:t>
      </w:r>
      <w:r w:rsidR="00965939">
        <w:rPr>
          <w:rFonts w:asciiTheme="minorHAnsi" w:hAnsiTheme="minorHAnsi" w:cstheme="minorHAnsi"/>
        </w:rPr>
        <w:t>6</w:t>
      </w:r>
      <w:r w:rsidRPr="009159BF">
        <w:rPr>
          <w:rFonts w:asciiTheme="minorHAnsi" w:hAnsiTheme="minorHAnsi" w:cstheme="minorHAnsi"/>
        </w:rPr>
        <w:t xml:space="preserve"> de </w:t>
      </w:r>
      <w:r w:rsidR="00965939">
        <w:rPr>
          <w:rFonts w:asciiTheme="minorHAnsi" w:hAnsiTheme="minorHAnsi" w:cstheme="minorHAnsi"/>
        </w:rPr>
        <w:t>noviembre</w:t>
      </w:r>
      <w:r w:rsidRPr="009159BF">
        <w:rPr>
          <w:rFonts w:asciiTheme="minorHAnsi" w:hAnsiTheme="minorHAnsi" w:cstheme="minorHAnsi"/>
        </w:rPr>
        <w:t xml:space="preserve"> del 201</w:t>
      </w:r>
      <w:r w:rsidR="00720A8F" w:rsidRPr="009159BF">
        <w:rPr>
          <w:rFonts w:asciiTheme="minorHAnsi" w:hAnsiTheme="minorHAnsi" w:cstheme="minorHAnsi"/>
        </w:rPr>
        <w:t>8</w:t>
      </w:r>
      <w:r w:rsidRPr="009159BF">
        <w:rPr>
          <w:rFonts w:asciiTheme="minorHAnsi" w:hAnsiTheme="minorHAnsi" w:cstheme="minorHAnsi"/>
        </w:rPr>
        <w:t xml:space="preserve"> dos mil dieci</w:t>
      </w:r>
      <w:r w:rsidR="00720A8F" w:rsidRPr="009159BF">
        <w:rPr>
          <w:rFonts w:asciiTheme="minorHAnsi" w:hAnsiTheme="minorHAnsi" w:cstheme="minorHAnsi"/>
        </w:rPr>
        <w:t>ocho</w:t>
      </w:r>
      <w:r w:rsidRPr="009159BF">
        <w:rPr>
          <w:rFonts w:asciiTheme="minorHAnsi" w:hAnsiTheme="minorHAnsi" w:cstheme="minorHAnsi"/>
        </w:rPr>
        <w:t xml:space="preserve">, </w:t>
      </w:r>
      <w:r w:rsidR="00720A8F" w:rsidRPr="009159BF">
        <w:rPr>
          <w:rFonts w:asciiTheme="minorHAnsi" w:hAnsiTheme="minorHAnsi" w:cstheme="minorHAnsi"/>
        </w:rPr>
        <w:t>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w:t>
      </w:r>
      <w:r w:rsidRPr="009159BF">
        <w:rPr>
          <w:rFonts w:asciiTheme="minorHAnsi" w:hAnsiTheme="minorHAnsi" w:cstheme="minorHAnsi"/>
        </w:rPr>
        <w:t xml:space="preserve">, se reunieron los integrantes del Comité de Transparencia del Ayuntamiento de </w:t>
      </w:r>
      <w:r w:rsidR="00720A8F" w:rsidRPr="009159BF">
        <w:rPr>
          <w:rFonts w:asciiTheme="minorHAnsi" w:hAnsiTheme="minorHAnsi" w:cstheme="minorHAnsi"/>
        </w:rPr>
        <w:t>Tlajomulco de  Zúñiga</w:t>
      </w:r>
      <w:r w:rsidRPr="009159BF">
        <w:rPr>
          <w:rFonts w:asciiTheme="minorHAnsi" w:hAnsiTheme="minorHAnsi" w:cstheme="minorHAnsi"/>
        </w:rPr>
        <w:t>, Jalisco (en lo sucesivo “Comité”) con la finalidad de desahogar</w:t>
      </w:r>
      <w:r w:rsidR="00AF52CF">
        <w:rPr>
          <w:rFonts w:asciiTheme="minorHAnsi" w:hAnsiTheme="minorHAnsi" w:cstheme="minorHAnsi"/>
        </w:rPr>
        <w:t xml:space="preserve"> la sesión para determinar la confidencialidad d</w:t>
      </w:r>
      <w:r w:rsidR="00456D86">
        <w:rPr>
          <w:rFonts w:asciiTheme="minorHAnsi" w:hAnsiTheme="minorHAnsi" w:cstheme="minorHAnsi"/>
        </w:rPr>
        <w:t>e</w:t>
      </w:r>
      <w:r w:rsidR="00505FF0">
        <w:rPr>
          <w:rFonts w:asciiTheme="minorHAnsi" w:hAnsiTheme="minorHAnsi" w:cstheme="minorHAnsi"/>
        </w:rPr>
        <w:t xml:space="preserve"> la</w:t>
      </w:r>
      <w:r w:rsidR="00456D86">
        <w:rPr>
          <w:rFonts w:asciiTheme="minorHAnsi" w:hAnsiTheme="minorHAnsi" w:cstheme="minorHAnsi"/>
        </w:rPr>
        <w:t xml:space="preserve"> Información conforme</w:t>
      </w:r>
      <w:r w:rsidRPr="009159BF">
        <w:rPr>
          <w:rFonts w:asciiTheme="minorHAnsi" w:hAnsiTheme="minorHAnsi" w:cstheme="minorHAnsi"/>
        </w:rPr>
        <w:t xml:space="preserve"> al siguiente:</w:t>
      </w:r>
    </w:p>
    <w:p w:rsidR="009F4006" w:rsidRPr="009159BF" w:rsidRDefault="009F4006" w:rsidP="007F18E3">
      <w:pPr>
        <w:widowControl w:val="0"/>
        <w:spacing w:after="0" w:line="240" w:lineRule="auto"/>
        <w:jc w:val="center"/>
        <w:rPr>
          <w:rFonts w:asciiTheme="minorHAnsi" w:hAnsiTheme="minorHAnsi" w:cstheme="minorHAnsi"/>
          <w:b/>
        </w:rPr>
      </w:pPr>
    </w:p>
    <w:p w:rsidR="00720A8F" w:rsidRPr="009159BF" w:rsidRDefault="00720A8F" w:rsidP="007F18E3">
      <w:pPr>
        <w:widowControl w:val="0"/>
        <w:spacing w:after="0" w:line="240" w:lineRule="auto"/>
        <w:jc w:val="center"/>
        <w:rPr>
          <w:rFonts w:asciiTheme="minorHAnsi" w:hAnsiTheme="minorHAnsi" w:cstheme="minorHAnsi"/>
          <w:b/>
        </w:rPr>
      </w:pPr>
    </w:p>
    <w:p w:rsidR="009F4006" w:rsidRPr="009159BF" w:rsidRDefault="009F4006" w:rsidP="007F18E3">
      <w:pPr>
        <w:widowControl w:val="0"/>
        <w:spacing w:after="0" w:line="240" w:lineRule="auto"/>
        <w:jc w:val="center"/>
        <w:rPr>
          <w:rFonts w:asciiTheme="minorHAnsi" w:hAnsiTheme="minorHAnsi" w:cstheme="minorHAnsi"/>
          <w:b/>
        </w:rPr>
      </w:pPr>
      <w:r w:rsidRPr="009159BF">
        <w:rPr>
          <w:rFonts w:asciiTheme="minorHAnsi" w:hAnsiTheme="minorHAnsi" w:cstheme="minorHAnsi"/>
          <w:b/>
        </w:rPr>
        <w:t>ORDEN DEL DÍA</w:t>
      </w:r>
    </w:p>
    <w:p w:rsidR="009F4006" w:rsidRPr="009159BF" w:rsidRDefault="009F4006" w:rsidP="007F18E3">
      <w:pPr>
        <w:widowControl w:val="0"/>
        <w:spacing w:after="0" w:line="240" w:lineRule="auto"/>
        <w:jc w:val="center"/>
        <w:rPr>
          <w:rFonts w:asciiTheme="minorHAnsi" w:hAnsiTheme="minorHAnsi" w:cstheme="minorHAnsi"/>
          <w:b/>
        </w:rPr>
      </w:pPr>
    </w:p>
    <w:p w:rsidR="009F4006" w:rsidRDefault="009F4006" w:rsidP="007F18E3">
      <w:pPr>
        <w:widowControl w:val="0"/>
        <w:spacing w:after="0" w:line="240" w:lineRule="auto"/>
        <w:jc w:val="both"/>
        <w:rPr>
          <w:rFonts w:asciiTheme="minorHAnsi" w:hAnsiTheme="minorHAnsi" w:cstheme="minorHAnsi"/>
        </w:rPr>
      </w:pPr>
      <w:r w:rsidRPr="009159BF">
        <w:rPr>
          <w:rFonts w:asciiTheme="minorHAnsi" w:hAnsiTheme="minorHAnsi" w:cstheme="minorHAnsi"/>
        </w:rPr>
        <w:t xml:space="preserve">I.- Lista de asistencia, verificación de quórum del Comité de Transparencia. </w:t>
      </w:r>
    </w:p>
    <w:p w:rsidR="00CA2A02" w:rsidRPr="009159BF" w:rsidRDefault="00CA2A02" w:rsidP="007F18E3">
      <w:pPr>
        <w:widowControl w:val="0"/>
        <w:spacing w:after="0" w:line="240" w:lineRule="auto"/>
        <w:jc w:val="both"/>
        <w:rPr>
          <w:rFonts w:asciiTheme="minorHAnsi" w:hAnsiTheme="minorHAnsi" w:cstheme="minorHAnsi"/>
        </w:rPr>
      </w:pPr>
    </w:p>
    <w:p w:rsidR="009F4006" w:rsidRDefault="009F4006" w:rsidP="007F18E3">
      <w:pPr>
        <w:widowControl w:val="0"/>
        <w:spacing w:after="0" w:line="240" w:lineRule="auto"/>
        <w:jc w:val="both"/>
        <w:rPr>
          <w:rFonts w:asciiTheme="minorHAnsi" w:hAnsiTheme="minorHAnsi" w:cstheme="minorHAnsi"/>
        </w:rPr>
      </w:pPr>
      <w:r w:rsidRPr="009159BF">
        <w:rPr>
          <w:rFonts w:asciiTheme="minorHAnsi" w:hAnsiTheme="minorHAnsi" w:cstheme="minorHAnsi"/>
        </w:rPr>
        <w:t xml:space="preserve">II.- Revisión, discusión y, en su caso, </w:t>
      </w:r>
      <w:r w:rsidR="000172D4">
        <w:rPr>
          <w:rFonts w:asciiTheme="minorHAnsi" w:hAnsiTheme="minorHAnsi" w:cstheme="minorHAnsi"/>
        </w:rPr>
        <w:t>aprobación</w:t>
      </w:r>
      <w:r w:rsidRPr="009159BF">
        <w:rPr>
          <w:rFonts w:asciiTheme="minorHAnsi" w:hAnsiTheme="minorHAnsi" w:cstheme="minorHAnsi"/>
        </w:rPr>
        <w:t xml:space="preserve"> </w:t>
      </w:r>
      <w:r w:rsidR="000172D4">
        <w:rPr>
          <w:rFonts w:asciiTheme="minorHAnsi" w:hAnsiTheme="minorHAnsi" w:cstheme="minorHAnsi"/>
        </w:rPr>
        <w:t xml:space="preserve">para proteger la </w:t>
      </w:r>
      <w:r w:rsidR="00AF52CF">
        <w:rPr>
          <w:rFonts w:asciiTheme="minorHAnsi" w:hAnsiTheme="minorHAnsi" w:cstheme="minorHAnsi"/>
        </w:rPr>
        <w:t>información, en relación a las grabaciones</w:t>
      </w:r>
      <w:r w:rsidR="00964D17">
        <w:rPr>
          <w:rFonts w:asciiTheme="minorHAnsi" w:hAnsiTheme="minorHAnsi" w:cstheme="minorHAnsi"/>
        </w:rPr>
        <w:t xml:space="preserve"> del Centro de Atención de Emergencias y Video vigilancia C4, </w:t>
      </w:r>
      <w:r w:rsidR="00AF52CF">
        <w:rPr>
          <w:rFonts w:asciiTheme="minorHAnsi" w:hAnsiTheme="minorHAnsi" w:cstheme="minorHAnsi"/>
        </w:rPr>
        <w:t xml:space="preserve"> por encuadrar en la confidencialidad, ello </w:t>
      </w:r>
      <w:r w:rsidR="00964D17">
        <w:rPr>
          <w:rFonts w:asciiTheme="minorHAnsi" w:hAnsiTheme="minorHAnsi" w:cstheme="minorHAnsi"/>
        </w:rPr>
        <w:t xml:space="preserve">derivado </w:t>
      </w:r>
      <w:r w:rsidR="00A73408" w:rsidRPr="009159BF">
        <w:rPr>
          <w:rFonts w:asciiTheme="minorHAnsi" w:hAnsiTheme="minorHAnsi" w:cstheme="minorHAnsi"/>
        </w:rPr>
        <w:t>de</w:t>
      </w:r>
      <w:r w:rsidR="00B340BC" w:rsidRPr="009159BF">
        <w:rPr>
          <w:rFonts w:asciiTheme="minorHAnsi" w:hAnsiTheme="minorHAnsi" w:cstheme="minorHAnsi"/>
        </w:rPr>
        <w:t xml:space="preserve"> la solicitud de información </w:t>
      </w:r>
      <w:r w:rsidR="00964D17">
        <w:rPr>
          <w:rFonts w:asciiTheme="minorHAnsi" w:hAnsiTheme="minorHAnsi" w:cstheme="minorHAnsi"/>
        </w:rPr>
        <w:t>0243</w:t>
      </w:r>
      <w:r w:rsidR="00720A8F" w:rsidRPr="009159BF">
        <w:rPr>
          <w:rFonts w:asciiTheme="minorHAnsi" w:hAnsiTheme="minorHAnsi" w:cstheme="minorHAnsi"/>
        </w:rPr>
        <w:t>/2018</w:t>
      </w:r>
      <w:r w:rsidR="00BB1777" w:rsidRPr="009159BF">
        <w:rPr>
          <w:rFonts w:asciiTheme="minorHAnsi" w:hAnsiTheme="minorHAnsi" w:cstheme="minorHAnsi"/>
        </w:rPr>
        <w:t>.</w:t>
      </w:r>
    </w:p>
    <w:p w:rsidR="00964D17" w:rsidRPr="009159BF" w:rsidRDefault="00964D17" w:rsidP="007F18E3">
      <w:pPr>
        <w:widowControl w:val="0"/>
        <w:spacing w:after="0" w:line="240" w:lineRule="auto"/>
        <w:jc w:val="both"/>
        <w:rPr>
          <w:rFonts w:asciiTheme="minorHAnsi" w:hAnsiTheme="minorHAnsi" w:cstheme="minorHAnsi"/>
        </w:rPr>
      </w:pPr>
    </w:p>
    <w:p w:rsidR="009F4006" w:rsidRPr="009159BF" w:rsidRDefault="009F4006" w:rsidP="007F18E3">
      <w:pPr>
        <w:widowControl w:val="0"/>
        <w:spacing w:after="0" w:line="240" w:lineRule="auto"/>
        <w:jc w:val="both"/>
        <w:rPr>
          <w:rFonts w:asciiTheme="minorHAnsi" w:hAnsiTheme="minorHAnsi" w:cstheme="minorHAnsi"/>
        </w:rPr>
      </w:pPr>
      <w:r w:rsidRPr="009159BF">
        <w:rPr>
          <w:rFonts w:asciiTheme="minorHAnsi" w:hAnsiTheme="minorHAnsi" w:cstheme="minorHAnsi"/>
        </w:rPr>
        <w:t>III.- Asuntos Generales.</w:t>
      </w:r>
    </w:p>
    <w:p w:rsidR="009F4006" w:rsidRPr="009159BF" w:rsidRDefault="009F4006" w:rsidP="007F18E3">
      <w:pPr>
        <w:widowControl w:val="0"/>
        <w:spacing w:after="0" w:line="240" w:lineRule="auto"/>
        <w:ind w:firstLine="708"/>
        <w:jc w:val="both"/>
        <w:rPr>
          <w:rFonts w:asciiTheme="minorHAnsi" w:hAnsiTheme="minorHAnsi" w:cstheme="minorHAnsi"/>
        </w:rPr>
      </w:pPr>
    </w:p>
    <w:p w:rsidR="00720A8F" w:rsidRPr="009159BF" w:rsidRDefault="00720A8F" w:rsidP="00720A8F">
      <w:pPr>
        <w:spacing w:after="0"/>
        <w:ind w:firstLine="851"/>
        <w:jc w:val="both"/>
        <w:rPr>
          <w:rFonts w:asciiTheme="minorHAnsi" w:hAnsiTheme="minorHAnsi" w:cstheme="minorHAnsi"/>
        </w:rPr>
      </w:pPr>
      <w:r w:rsidRPr="009159BF">
        <w:rPr>
          <w:rFonts w:asciiTheme="minorHAnsi" w:hAnsiTheme="minorHAnsi" w:cstheme="minorHAnsi"/>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20A8F" w:rsidRPr="009159BF" w:rsidRDefault="00720A8F" w:rsidP="00720A8F">
      <w:pPr>
        <w:spacing w:after="0"/>
        <w:ind w:firstLine="851"/>
        <w:jc w:val="both"/>
        <w:rPr>
          <w:rFonts w:asciiTheme="minorHAnsi" w:hAnsiTheme="minorHAnsi" w:cstheme="minorHAnsi"/>
        </w:rPr>
      </w:pPr>
    </w:p>
    <w:p w:rsidR="00720A8F" w:rsidRPr="009159BF" w:rsidRDefault="00720A8F" w:rsidP="00720A8F">
      <w:pPr>
        <w:spacing w:after="0"/>
        <w:jc w:val="center"/>
        <w:rPr>
          <w:rFonts w:asciiTheme="minorHAnsi" w:hAnsiTheme="minorHAnsi" w:cstheme="minorHAnsi"/>
          <w:b/>
        </w:rPr>
      </w:pPr>
      <w:r w:rsidRPr="009159BF">
        <w:rPr>
          <w:rFonts w:asciiTheme="minorHAnsi" w:hAnsiTheme="minorHAnsi" w:cstheme="minorHAnsi"/>
          <w:b/>
        </w:rPr>
        <w:t>DESARROLLO DEL ORDEN DEL DÍA</w:t>
      </w:r>
    </w:p>
    <w:p w:rsidR="00720A8F" w:rsidRPr="009159BF" w:rsidRDefault="00720A8F" w:rsidP="00720A8F">
      <w:pPr>
        <w:spacing w:after="0"/>
        <w:jc w:val="center"/>
        <w:rPr>
          <w:rFonts w:asciiTheme="minorHAnsi" w:hAnsiTheme="minorHAnsi" w:cstheme="minorHAnsi"/>
          <w:b/>
        </w:rPr>
      </w:pPr>
    </w:p>
    <w:p w:rsidR="00720A8F" w:rsidRPr="009159BF" w:rsidRDefault="00720A8F" w:rsidP="00720A8F">
      <w:pPr>
        <w:spacing w:after="0"/>
        <w:jc w:val="both"/>
        <w:rPr>
          <w:rFonts w:asciiTheme="minorHAnsi" w:hAnsiTheme="minorHAnsi" w:cstheme="minorHAnsi"/>
          <w:b/>
        </w:rPr>
      </w:pPr>
      <w:r w:rsidRPr="009159BF">
        <w:rPr>
          <w:rFonts w:asciiTheme="minorHAnsi" w:hAnsiTheme="minorHAnsi" w:cstheme="minorHAnsi"/>
          <w:b/>
        </w:rPr>
        <w:t>I. LISTA DE ASISTENCIA, VERIFICACIÓN DE QUÓRUM E INTEGRACIÓN DEL COMITÉ DE TRANSPARENCIA</w:t>
      </w:r>
    </w:p>
    <w:p w:rsidR="00720A8F" w:rsidRPr="009159BF" w:rsidRDefault="00720A8F" w:rsidP="00720A8F">
      <w:pPr>
        <w:spacing w:after="0"/>
        <w:jc w:val="both"/>
        <w:rPr>
          <w:rFonts w:asciiTheme="minorHAnsi" w:hAnsiTheme="minorHAnsi" w:cstheme="minorHAnsi"/>
          <w:b/>
        </w:rPr>
      </w:pPr>
    </w:p>
    <w:p w:rsidR="00720A8F" w:rsidRPr="009159BF" w:rsidRDefault="00720A8F" w:rsidP="00720A8F">
      <w:pPr>
        <w:spacing w:after="0"/>
        <w:ind w:firstLine="708"/>
        <w:jc w:val="both"/>
        <w:rPr>
          <w:rFonts w:asciiTheme="minorHAnsi" w:hAnsiTheme="minorHAnsi" w:cstheme="minorHAnsi"/>
        </w:rPr>
      </w:pPr>
      <w:r w:rsidRPr="009159BF">
        <w:rPr>
          <w:rFonts w:asciiTheme="minorHAnsi" w:hAnsiTheme="minorHAnsi" w:cstheme="minorHAnsi"/>
        </w:rPr>
        <w:t>Para dar inicio con el desarrollo del Orden del Día aprobado, se pasó lista de asistencia para verificar la integración del quórum necesario para la presente sesión, determinándose la presencia de:</w:t>
      </w:r>
    </w:p>
    <w:p w:rsidR="00720A8F" w:rsidRPr="009159BF" w:rsidRDefault="00720A8F" w:rsidP="00720A8F">
      <w:pPr>
        <w:spacing w:after="0"/>
        <w:ind w:left="708"/>
        <w:jc w:val="both"/>
        <w:rPr>
          <w:rFonts w:asciiTheme="minorHAnsi" w:hAnsiTheme="minorHAnsi" w:cstheme="minorHAnsi"/>
        </w:rPr>
      </w:pPr>
      <w:r w:rsidRPr="009159BF">
        <w:rPr>
          <w:rFonts w:asciiTheme="minorHAnsi" w:hAnsiTheme="minorHAnsi" w:cstheme="minorHAnsi"/>
        </w:rPr>
        <w:t>a) Miguel Osbaldo Carreón Pérez, Síndico Municipal y Presidente del Comité de Transparencia;</w:t>
      </w:r>
    </w:p>
    <w:p w:rsidR="00720A8F" w:rsidRPr="009159BF" w:rsidRDefault="00720A8F" w:rsidP="00720A8F">
      <w:pPr>
        <w:spacing w:after="0"/>
        <w:ind w:left="708"/>
        <w:jc w:val="both"/>
        <w:rPr>
          <w:rFonts w:asciiTheme="minorHAnsi" w:hAnsiTheme="minorHAnsi" w:cstheme="minorHAnsi"/>
        </w:rPr>
      </w:pPr>
      <w:r w:rsidRPr="009159BF">
        <w:rPr>
          <w:rFonts w:asciiTheme="minorHAnsi" w:hAnsiTheme="minorHAnsi" w:cstheme="minorHAnsi"/>
        </w:rPr>
        <w:t xml:space="preserve">b) José Luís Ochoa González, Contralor Municipal; Integrante del Comité de Transparencia </w:t>
      </w:r>
    </w:p>
    <w:p w:rsidR="00720A8F" w:rsidRPr="009159BF" w:rsidRDefault="00720A8F" w:rsidP="00720A8F">
      <w:pPr>
        <w:spacing w:after="0"/>
        <w:ind w:left="708"/>
        <w:jc w:val="both"/>
        <w:rPr>
          <w:rFonts w:asciiTheme="minorHAnsi" w:hAnsiTheme="minorHAnsi" w:cstheme="minorHAnsi"/>
        </w:rPr>
      </w:pPr>
      <w:r w:rsidRPr="009159BF">
        <w:rPr>
          <w:rFonts w:asciiTheme="minorHAnsi" w:hAnsiTheme="minorHAnsi" w:cstheme="minorHAnsi"/>
        </w:rPr>
        <w:t>c) Melina Ramos Muñoz, Directora General de Transparencia, y Secretario Técnico del Comité de Transparencia.</w:t>
      </w:r>
    </w:p>
    <w:p w:rsidR="00720A8F" w:rsidRPr="009159BF" w:rsidRDefault="00720A8F" w:rsidP="00720A8F">
      <w:pPr>
        <w:widowControl w:val="0"/>
        <w:spacing w:after="0" w:line="240" w:lineRule="auto"/>
        <w:jc w:val="both"/>
        <w:rPr>
          <w:rFonts w:asciiTheme="minorHAnsi" w:hAnsiTheme="minorHAnsi" w:cstheme="minorHAnsi"/>
          <w:b/>
        </w:rPr>
      </w:pPr>
    </w:p>
    <w:p w:rsidR="009F4006" w:rsidRPr="009159BF" w:rsidRDefault="009F4006" w:rsidP="007F18E3">
      <w:pPr>
        <w:widowControl w:val="0"/>
        <w:spacing w:after="0" w:line="240" w:lineRule="auto"/>
        <w:jc w:val="both"/>
        <w:rPr>
          <w:rFonts w:asciiTheme="minorHAnsi" w:hAnsiTheme="minorHAnsi" w:cstheme="minorHAnsi"/>
        </w:rPr>
      </w:pPr>
    </w:p>
    <w:p w:rsidR="009F4006" w:rsidRPr="009159BF" w:rsidRDefault="009F4006" w:rsidP="007F18E3">
      <w:pPr>
        <w:widowControl w:val="0"/>
        <w:spacing w:after="0" w:line="240" w:lineRule="auto"/>
        <w:jc w:val="both"/>
        <w:rPr>
          <w:rFonts w:asciiTheme="minorHAnsi" w:hAnsiTheme="minorHAnsi" w:cstheme="minorHAnsi"/>
          <w:i/>
        </w:rPr>
      </w:pPr>
      <w:r w:rsidRPr="009159BF">
        <w:rPr>
          <w:rFonts w:asciiTheme="minorHAnsi" w:hAnsiTheme="minorHAnsi" w:cstheme="minorHAnsi"/>
          <w:b/>
          <w:i/>
          <w:u w:val="single"/>
        </w:rPr>
        <w:t>ACUERDO PRIMERO</w:t>
      </w:r>
      <w:r w:rsidRPr="009159BF">
        <w:rPr>
          <w:rFonts w:asciiTheme="minorHAnsi" w:hAnsiTheme="minorHAnsi" w:cstheme="minorHAnsi"/>
          <w:b/>
          <w:i/>
        </w:rPr>
        <w:t xml:space="preserve">.- APROBACIÓN UNÁNIME DEL PRIMER PUNTO DEL ORDEN DEL DÍA: </w:t>
      </w:r>
      <w:r w:rsidRPr="009159BF">
        <w:rPr>
          <w:rFonts w:asciiTheme="minorHAnsi" w:hAnsiTheme="minorHAnsi" w:cstheme="minorHAnsi"/>
          <w:i/>
        </w:rPr>
        <w:t xml:space="preserve">Considerando lo anterior, </w:t>
      </w:r>
      <w:r w:rsidRPr="009159BF">
        <w:rPr>
          <w:rFonts w:asciiTheme="minorHAnsi" w:hAnsiTheme="minorHAnsi" w:cstheme="minorHAnsi"/>
          <w:i/>
          <w:u w:val="single"/>
        </w:rPr>
        <w:t>se acordó de forma unánime</w:t>
      </w:r>
      <w:r w:rsidR="00C47CAB" w:rsidRPr="009159BF">
        <w:rPr>
          <w:rFonts w:asciiTheme="minorHAnsi" w:hAnsiTheme="minorHAnsi" w:cstheme="minorHAnsi"/>
          <w:i/>
        </w:rPr>
        <w:t>,</w:t>
      </w:r>
      <w:r w:rsidRPr="009159BF">
        <w:rPr>
          <w:rFonts w:asciiTheme="minorHAnsi" w:hAnsiTheme="minorHAnsi" w:cstheme="minorHAnsi"/>
          <w:i/>
        </w:rPr>
        <w:t xml:space="preserve"> debido a que se encuentran presentes la totalidad</w:t>
      </w:r>
      <w:r w:rsidR="000172D4">
        <w:rPr>
          <w:rFonts w:asciiTheme="minorHAnsi" w:hAnsiTheme="minorHAnsi" w:cstheme="minorHAnsi"/>
          <w:i/>
        </w:rPr>
        <w:t xml:space="preserve"> de los miembros del Comité, da</w:t>
      </w:r>
      <w:r w:rsidRPr="009159BF">
        <w:rPr>
          <w:rFonts w:asciiTheme="minorHAnsi" w:hAnsiTheme="minorHAnsi" w:cstheme="minorHAnsi"/>
          <w:i/>
        </w:rPr>
        <w:t xml:space="preserve"> por iniciada la </w:t>
      </w:r>
      <w:r w:rsidR="00D100A8" w:rsidRPr="009159BF">
        <w:rPr>
          <w:rFonts w:asciiTheme="minorHAnsi" w:hAnsiTheme="minorHAnsi" w:cstheme="minorHAnsi"/>
          <w:i/>
        </w:rPr>
        <w:t xml:space="preserve">presente Acta de </w:t>
      </w:r>
      <w:r w:rsidR="000172D4">
        <w:rPr>
          <w:rFonts w:asciiTheme="minorHAnsi" w:hAnsiTheme="minorHAnsi" w:cstheme="minorHAnsi"/>
          <w:i/>
        </w:rPr>
        <w:t xml:space="preserve">sesión para determinar la confidencialidad </w:t>
      </w:r>
      <w:r w:rsidR="00456D86">
        <w:rPr>
          <w:rFonts w:asciiTheme="minorHAnsi" w:hAnsiTheme="minorHAnsi" w:cstheme="minorHAnsi"/>
          <w:i/>
        </w:rPr>
        <w:t>de</w:t>
      </w:r>
      <w:r w:rsidR="000172D4">
        <w:rPr>
          <w:rFonts w:asciiTheme="minorHAnsi" w:hAnsiTheme="minorHAnsi" w:cstheme="minorHAnsi"/>
          <w:i/>
        </w:rPr>
        <w:t xml:space="preserve"> la </w:t>
      </w:r>
      <w:r w:rsidR="00456D86">
        <w:rPr>
          <w:rFonts w:asciiTheme="minorHAnsi" w:hAnsiTheme="minorHAnsi" w:cstheme="minorHAnsi"/>
          <w:i/>
        </w:rPr>
        <w:t>Información</w:t>
      </w:r>
      <w:r w:rsidR="000172D4">
        <w:rPr>
          <w:rFonts w:asciiTheme="minorHAnsi" w:hAnsiTheme="minorHAnsi" w:cstheme="minorHAnsi"/>
          <w:i/>
        </w:rPr>
        <w:t>.</w:t>
      </w:r>
    </w:p>
    <w:p w:rsidR="009F4006" w:rsidRPr="009159BF" w:rsidRDefault="009F4006" w:rsidP="007F18E3">
      <w:pPr>
        <w:widowControl w:val="0"/>
        <w:spacing w:after="0" w:line="240" w:lineRule="auto"/>
        <w:jc w:val="both"/>
        <w:rPr>
          <w:rFonts w:asciiTheme="minorHAnsi" w:hAnsiTheme="minorHAnsi" w:cstheme="minorHAnsi"/>
          <w:i/>
        </w:rPr>
      </w:pPr>
    </w:p>
    <w:p w:rsidR="009F4006" w:rsidRPr="009159BF" w:rsidRDefault="009F4006" w:rsidP="007F18E3">
      <w:pPr>
        <w:widowControl w:val="0"/>
        <w:spacing w:after="0" w:line="240" w:lineRule="auto"/>
        <w:jc w:val="both"/>
        <w:rPr>
          <w:rFonts w:asciiTheme="minorHAnsi" w:hAnsiTheme="minorHAnsi" w:cstheme="minorHAnsi"/>
          <w:b/>
        </w:rPr>
      </w:pPr>
      <w:r w:rsidRPr="009159BF">
        <w:rPr>
          <w:rFonts w:asciiTheme="minorHAnsi" w:hAnsiTheme="minorHAnsi" w:cstheme="minorHAnsi"/>
          <w:b/>
        </w:rPr>
        <w:t xml:space="preserve">II.- </w:t>
      </w:r>
      <w:r w:rsidR="006D394C" w:rsidRPr="009159BF">
        <w:rPr>
          <w:rFonts w:asciiTheme="minorHAnsi" w:hAnsiTheme="minorHAnsi" w:cstheme="minorHAnsi"/>
          <w:b/>
          <w:caps/>
        </w:rPr>
        <w:t>Revisión, discu</w:t>
      </w:r>
      <w:r w:rsidR="000172D4">
        <w:rPr>
          <w:rFonts w:asciiTheme="minorHAnsi" w:hAnsiTheme="minorHAnsi" w:cstheme="minorHAnsi"/>
          <w:b/>
          <w:caps/>
        </w:rPr>
        <w:t>sión y, en su caso, aprobación</w:t>
      </w:r>
      <w:r w:rsidR="006D394C" w:rsidRPr="009159BF">
        <w:rPr>
          <w:rFonts w:asciiTheme="minorHAnsi" w:hAnsiTheme="minorHAnsi" w:cstheme="minorHAnsi"/>
          <w:b/>
          <w:caps/>
        </w:rPr>
        <w:t xml:space="preserve"> de la </w:t>
      </w:r>
      <w:r w:rsidR="000172D4">
        <w:rPr>
          <w:rFonts w:asciiTheme="minorHAnsi" w:hAnsiTheme="minorHAnsi" w:cstheme="minorHAnsi"/>
          <w:b/>
          <w:caps/>
        </w:rPr>
        <w:t xml:space="preserve">confidencialidad </w:t>
      </w:r>
      <w:r w:rsidR="006D394C" w:rsidRPr="009159BF">
        <w:rPr>
          <w:rFonts w:asciiTheme="minorHAnsi" w:hAnsiTheme="minorHAnsi" w:cstheme="minorHAnsi"/>
          <w:b/>
          <w:caps/>
        </w:rPr>
        <w:t xml:space="preserve">de </w:t>
      </w:r>
      <w:r w:rsidR="000172D4">
        <w:rPr>
          <w:rFonts w:asciiTheme="minorHAnsi" w:hAnsiTheme="minorHAnsi" w:cstheme="minorHAnsi"/>
          <w:b/>
          <w:caps/>
        </w:rPr>
        <w:t xml:space="preserve">la </w:t>
      </w:r>
      <w:r w:rsidR="006D394C" w:rsidRPr="009159BF">
        <w:rPr>
          <w:rFonts w:asciiTheme="minorHAnsi" w:hAnsiTheme="minorHAnsi" w:cstheme="minorHAnsi"/>
          <w:b/>
          <w:caps/>
        </w:rPr>
        <w:t>información en cuanto a</w:t>
      </w:r>
      <w:r w:rsidR="00964D17">
        <w:rPr>
          <w:rFonts w:asciiTheme="minorHAnsi" w:hAnsiTheme="minorHAnsi" w:cstheme="minorHAnsi"/>
          <w:b/>
          <w:caps/>
        </w:rPr>
        <w:t xml:space="preserve"> la</w:t>
      </w:r>
      <w:r w:rsidR="000172D4">
        <w:rPr>
          <w:rFonts w:asciiTheme="minorHAnsi" w:hAnsiTheme="minorHAnsi" w:cstheme="minorHAnsi"/>
          <w:b/>
          <w:caps/>
        </w:rPr>
        <w:t>s grabaciones</w:t>
      </w:r>
      <w:r w:rsidR="00964D17">
        <w:rPr>
          <w:rFonts w:asciiTheme="minorHAnsi" w:hAnsiTheme="minorHAnsi" w:cstheme="minorHAnsi"/>
          <w:b/>
          <w:caps/>
        </w:rPr>
        <w:t xml:space="preserve"> de</w:t>
      </w:r>
      <w:r w:rsidR="000172D4">
        <w:rPr>
          <w:rFonts w:asciiTheme="minorHAnsi" w:hAnsiTheme="minorHAnsi" w:cstheme="minorHAnsi"/>
          <w:b/>
          <w:caps/>
        </w:rPr>
        <w:t xml:space="preserve"> las camaras</w:t>
      </w:r>
      <w:r w:rsidR="00964D17">
        <w:rPr>
          <w:rFonts w:asciiTheme="minorHAnsi" w:hAnsiTheme="minorHAnsi" w:cstheme="minorHAnsi"/>
          <w:b/>
          <w:caps/>
        </w:rPr>
        <w:t xml:space="preserve">, del </w:t>
      </w:r>
      <w:r w:rsidR="00964D17" w:rsidRPr="00964D17">
        <w:rPr>
          <w:rFonts w:asciiTheme="minorHAnsi" w:hAnsiTheme="minorHAnsi" w:cstheme="minorHAnsi"/>
          <w:b/>
        </w:rPr>
        <w:t>CENTRO DE ATENCIÓN DE EMERGENCIAS Y VIDEO VIGILANCIA C4</w:t>
      </w:r>
      <w:r w:rsidR="0079386C">
        <w:rPr>
          <w:rFonts w:asciiTheme="minorHAnsi" w:hAnsiTheme="minorHAnsi" w:cstheme="minorHAnsi"/>
          <w:b/>
          <w:caps/>
        </w:rPr>
        <w:t xml:space="preserve"> </w:t>
      </w:r>
      <w:r w:rsidR="006D394C" w:rsidRPr="009159BF">
        <w:rPr>
          <w:rFonts w:asciiTheme="minorHAnsi" w:hAnsiTheme="minorHAnsi" w:cstheme="minorHAnsi"/>
          <w:b/>
          <w:caps/>
        </w:rPr>
        <w:t>derivada de la solicitud</w:t>
      </w:r>
      <w:r w:rsidR="00964D17">
        <w:rPr>
          <w:rFonts w:asciiTheme="minorHAnsi" w:hAnsiTheme="minorHAnsi" w:cstheme="minorHAnsi"/>
          <w:b/>
          <w:caps/>
        </w:rPr>
        <w:t xml:space="preserve"> de información 0243</w:t>
      </w:r>
      <w:r w:rsidR="006D394C" w:rsidRPr="009159BF">
        <w:rPr>
          <w:rFonts w:asciiTheme="minorHAnsi" w:hAnsiTheme="minorHAnsi" w:cstheme="minorHAnsi"/>
          <w:b/>
          <w:caps/>
        </w:rPr>
        <w:t>/201</w:t>
      </w:r>
      <w:r w:rsidR="00720A8F" w:rsidRPr="009159BF">
        <w:rPr>
          <w:rFonts w:asciiTheme="minorHAnsi" w:hAnsiTheme="minorHAnsi" w:cstheme="minorHAnsi"/>
          <w:b/>
          <w:caps/>
        </w:rPr>
        <w:t>8</w:t>
      </w:r>
      <w:r w:rsidR="006D394C" w:rsidRPr="009159BF">
        <w:rPr>
          <w:rFonts w:asciiTheme="minorHAnsi" w:hAnsiTheme="minorHAnsi" w:cstheme="minorHAnsi"/>
          <w:b/>
          <w:caps/>
        </w:rPr>
        <w:t>, a los que hacen referencia</w:t>
      </w:r>
      <w:r w:rsidRPr="009159BF">
        <w:rPr>
          <w:rFonts w:asciiTheme="minorHAnsi" w:hAnsiTheme="minorHAnsi" w:cstheme="minorHAnsi"/>
          <w:b/>
          <w:caps/>
        </w:rPr>
        <w:t>.</w:t>
      </w:r>
    </w:p>
    <w:p w:rsidR="009F4006" w:rsidRDefault="009F4006" w:rsidP="007F18E3">
      <w:pPr>
        <w:widowControl w:val="0"/>
        <w:spacing w:after="0" w:line="240" w:lineRule="auto"/>
        <w:jc w:val="both"/>
        <w:rPr>
          <w:rFonts w:asciiTheme="minorHAnsi" w:hAnsiTheme="minorHAnsi" w:cstheme="minorHAnsi"/>
          <w:b/>
        </w:rPr>
      </w:pPr>
    </w:p>
    <w:p w:rsidR="000A73CA" w:rsidRDefault="009F4006"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El Presidente del Comité comentó que </w:t>
      </w:r>
      <w:r w:rsidR="000A73CA" w:rsidRPr="009159BF">
        <w:rPr>
          <w:rFonts w:asciiTheme="minorHAnsi" w:hAnsiTheme="minorHAnsi" w:cstheme="minorHAnsi"/>
        </w:rPr>
        <w:t xml:space="preserve">derivado de la solicitud de información </w:t>
      </w:r>
      <w:r w:rsidR="00964D17">
        <w:rPr>
          <w:rFonts w:asciiTheme="minorHAnsi" w:hAnsiTheme="minorHAnsi" w:cstheme="minorHAnsi"/>
        </w:rPr>
        <w:t>0243</w:t>
      </w:r>
      <w:r w:rsidR="00720A8F" w:rsidRPr="009159BF">
        <w:rPr>
          <w:rFonts w:asciiTheme="minorHAnsi" w:hAnsiTheme="minorHAnsi" w:cstheme="minorHAnsi"/>
        </w:rPr>
        <w:t>/2018</w:t>
      </w:r>
      <w:r w:rsidR="006D394C" w:rsidRPr="009159BF">
        <w:rPr>
          <w:rFonts w:asciiTheme="minorHAnsi" w:hAnsiTheme="minorHAnsi" w:cstheme="minorHAnsi"/>
        </w:rPr>
        <w:t xml:space="preserve">, </w:t>
      </w:r>
      <w:r w:rsidR="000A73CA" w:rsidRPr="009159BF">
        <w:rPr>
          <w:rFonts w:asciiTheme="minorHAnsi" w:hAnsiTheme="minorHAnsi" w:cstheme="minorHAnsi"/>
        </w:rPr>
        <w:t xml:space="preserve">y </w:t>
      </w:r>
      <w:r w:rsidR="001D7D80">
        <w:rPr>
          <w:rFonts w:asciiTheme="minorHAnsi" w:hAnsiTheme="minorHAnsi" w:cstheme="minorHAnsi"/>
        </w:rPr>
        <w:lastRenderedPageBreak/>
        <w:t>de conformidad con el artículo 30</w:t>
      </w:r>
      <w:r w:rsidR="000A73CA" w:rsidRPr="009159BF">
        <w:rPr>
          <w:rFonts w:asciiTheme="minorHAnsi" w:hAnsiTheme="minorHAnsi" w:cstheme="minorHAnsi"/>
        </w:rPr>
        <w:t xml:space="preserve"> de la Ley de Transparencia y con el artículo 23 del Reglamento de Información Pública del Municipio de </w:t>
      </w:r>
      <w:r w:rsidR="00720A8F" w:rsidRPr="009159BF">
        <w:rPr>
          <w:rFonts w:asciiTheme="minorHAnsi" w:hAnsiTheme="minorHAnsi" w:cstheme="minorHAnsi"/>
        </w:rPr>
        <w:t>Tlajomulco de Zúñiga</w:t>
      </w:r>
      <w:r w:rsidR="000A73CA" w:rsidRPr="009159BF">
        <w:rPr>
          <w:rFonts w:asciiTheme="minorHAnsi" w:hAnsiTheme="minorHAnsi" w:cstheme="minorHAnsi"/>
        </w:rPr>
        <w:t>, es necesidad del Comité sesionar para</w:t>
      </w:r>
      <w:r w:rsidR="0079386C">
        <w:rPr>
          <w:rFonts w:asciiTheme="minorHAnsi" w:hAnsiTheme="minorHAnsi" w:cstheme="minorHAnsi"/>
        </w:rPr>
        <w:t xml:space="preserve"> ordenar la entrega </w:t>
      </w:r>
      <w:r w:rsidR="00AF52CF">
        <w:rPr>
          <w:rFonts w:asciiTheme="minorHAnsi" w:hAnsiTheme="minorHAnsi" w:cstheme="minorHAnsi"/>
        </w:rPr>
        <w:t xml:space="preserve">en versión pública </w:t>
      </w:r>
      <w:r w:rsidR="0079386C">
        <w:rPr>
          <w:rFonts w:asciiTheme="minorHAnsi" w:hAnsiTheme="minorHAnsi" w:cstheme="minorHAnsi"/>
        </w:rPr>
        <w:t xml:space="preserve">o en su caso la protección mediante la clasificación como </w:t>
      </w:r>
      <w:r w:rsidR="001D7D80">
        <w:rPr>
          <w:rFonts w:asciiTheme="minorHAnsi" w:hAnsiTheme="minorHAnsi" w:cstheme="minorHAnsi"/>
        </w:rPr>
        <w:t xml:space="preserve">confidencial </w:t>
      </w:r>
      <w:r w:rsidR="0079386C">
        <w:rPr>
          <w:rFonts w:asciiTheme="minorHAnsi" w:hAnsiTheme="minorHAnsi" w:cstheme="minorHAnsi"/>
        </w:rPr>
        <w:t>la información al solicitante</w:t>
      </w:r>
      <w:r w:rsidR="000A73CA" w:rsidRPr="009159BF">
        <w:rPr>
          <w:rFonts w:asciiTheme="minorHAnsi" w:hAnsiTheme="minorHAnsi" w:cstheme="minorHAnsi"/>
        </w:rPr>
        <w:t>.</w:t>
      </w:r>
    </w:p>
    <w:p w:rsidR="0079386C" w:rsidRDefault="0079386C" w:rsidP="007F18E3">
      <w:pPr>
        <w:widowControl w:val="0"/>
        <w:spacing w:after="0" w:line="240" w:lineRule="auto"/>
        <w:ind w:firstLine="708"/>
        <w:jc w:val="both"/>
        <w:rPr>
          <w:rFonts w:asciiTheme="minorHAnsi" w:hAnsiTheme="minorHAnsi" w:cstheme="minorHAnsi"/>
        </w:rPr>
      </w:pPr>
    </w:p>
    <w:p w:rsidR="00AF52CF" w:rsidRDefault="009359F3"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El Presidente del Comité otorga el uso de la voz al Secretario Técnico del Comité, quien </w:t>
      </w:r>
      <w:r w:rsidR="00D230A8" w:rsidRPr="009159BF">
        <w:rPr>
          <w:rFonts w:asciiTheme="minorHAnsi" w:hAnsiTheme="minorHAnsi" w:cstheme="minorHAnsi"/>
        </w:rPr>
        <w:t>expone</w:t>
      </w:r>
      <w:r w:rsidRPr="009159BF">
        <w:rPr>
          <w:rFonts w:asciiTheme="minorHAnsi" w:hAnsiTheme="minorHAnsi" w:cstheme="minorHAnsi"/>
        </w:rPr>
        <w:t xml:space="preserve"> </w:t>
      </w:r>
      <w:r w:rsidR="00C25193" w:rsidRPr="009159BF">
        <w:rPr>
          <w:rFonts w:asciiTheme="minorHAnsi" w:hAnsiTheme="minorHAnsi" w:cstheme="minorHAnsi"/>
        </w:rPr>
        <w:t xml:space="preserve">que en relación a </w:t>
      </w:r>
      <w:r w:rsidR="00964D17">
        <w:rPr>
          <w:rFonts w:asciiTheme="minorHAnsi" w:hAnsiTheme="minorHAnsi" w:cstheme="minorHAnsi"/>
          <w:u w:val="single"/>
        </w:rPr>
        <w:t>la grabación de las cámaras de video vigilancias del Centro de emergencias y video vigilancia C4</w:t>
      </w:r>
      <w:r w:rsidR="00B91C1C">
        <w:rPr>
          <w:rFonts w:asciiTheme="minorHAnsi" w:hAnsiTheme="minorHAnsi" w:cstheme="minorHAnsi"/>
          <w:u w:val="single"/>
        </w:rPr>
        <w:t xml:space="preserve"> del Municipio de Tlajomulco de Zúñiga, Jalisco</w:t>
      </w:r>
      <w:r w:rsidR="00B91C1C">
        <w:rPr>
          <w:rFonts w:asciiTheme="minorHAnsi" w:hAnsiTheme="minorHAnsi" w:cstheme="minorHAnsi"/>
        </w:rPr>
        <w:t xml:space="preserve">, </w:t>
      </w:r>
      <w:r w:rsidR="00AF52CF">
        <w:rPr>
          <w:rFonts w:asciiTheme="minorHAnsi" w:hAnsiTheme="minorHAnsi" w:cstheme="minorHAnsi"/>
        </w:rPr>
        <w:t>son imágenes que permiten identificar físicamente a una persona, así como la presunta participación en incidentes en la vía pública, o espacios públicos, teniendo com</w:t>
      </w:r>
      <w:r w:rsidR="00740025">
        <w:rPr>
          <w:rFonts w:asciiTheme="minorHAnsi" w:hAnsiTheme="minorHAnsi" w:cstheme="minorHAnsi"/>
        </w:rPr>
        <w:t>o</w:t>
      </w:r>
      <w:r w:rsidR="00AF52CF">
        <w:rPr>
          <w:rFonts w:asciiTheme="minorHAnsi" w:hAnsiTheme="minorHAnsi" w:cstheme="minorHAnsi"/>
        </w:rPr>
        <w:t xml:space="preserve"> consecuencia si se divulgara dichas grabaciones, la evaluación apresurada o basada en información limitada o aún no confirmada, generando opiniones, juicios y como consecuencia la posible discriminación hacia una persona</w:t>
      </w:r>
      <w:r w:rsidR="00740025">
        <w:rPr>
          <w:rFonts w:asciiTheme="minorHAnsi" w:hAnsiTheme="minorHAnsi" w:cstheme="minorHAnsi"/>
        </w:rPr>
        <w:t>, y derivado de ello resentimiento, desconfianza, violencia, rechazo y conflicto de interés entre personas involucradas, que sean parte de su entorno social, ello en virtud del artículo 21 fracción I inciso j) de la Ley de Transparencia y Acceso a la Información Pública, y art. 3 de la Ley de Protección de Datos Personales del Estado de Jalisco.</w:t>
      </w:r>
    </w:p>
    <w:p w:rsidR="00740025" w:rsidRDefault="00740025" w:rsidP="007F18E3">
      <w:pPr>
        <w:widowControl w:val="0"/>
        <w:spacing w:after="0" w:line="240" w:lineRule="auto"/>
        <w:ind w:firstLine="708"/>
        <w:jc w:val="both"/>
        <w:rPr>
          <w:rFonts w:asciiTheme="minorHAnsi" w:hAnsiTheme="minorHAnsi" w:cstheme="minorHAnsi"/>
        </w:rPr>
      </w:pPr>
    </w:p>
    <w:p w:rsidR="001D11E7" w:rsidRPr="009159BF" w:rsidRDefault="001D11E7"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De igual forma, agrega la Secretario Técnico, </w:t>
      </w:r>
      <w:r w:rsidR="00706602">
        <w:rPr>
          <w:rFonts w:asciiTheme="minorHAnsi" w:hAnsiTheme="minorHAnsi" w:cstheme="minorHAnsi"/>
        </w:rPr>
        <w:t>propone que como</w:t>
      </w:r>
      <w:r w:rsidRPr="009159BF">
        <w:rPr>
          <w:rFonts w:asciiTheme="minorHAnsi" w:hAnsiTheme="minorHAnsi" w:cstheme="minorHAnsi"/>
        </w:rPr>
        <w:t xml:space="preserve"> justificación </w:t>
      </w:r>
      <w:r w:rsidR="00706602">
        <w:rPr>
          <w:rFonts w:asciiTheme="minorHAnsi" w:hAnsiTheme="minorHAnsi" w:cstheme="minorHAnsi"/>
        </w:rPr>
        <w:t>de la confidencialidad de la información</w:t>
      </w:r>
      <w:r w:rsidRPr="009159BF">
        <w:rPr>
          <w:rFonts w:asciiTheme="minorHAnsi" w:hAnsiTheme="minorHAnsi" w:cstheme="minorHAnsi"/>
        </w:rPr>
        <w:t xml:space="preserve"> se tenga a lo siguiente:</w:t>
      </w:r>
    </w:p>
    <w:p w:rsidR="001D11E7" w:rsidRPr="009159BF" w:rsidRDefault="001D11E7" w:rsidP="007F18E3">
      <w:pPr>
        <w:widowControl w:val="0"/>
        <w:spacing w:after="0" w:line="240" w:lineRule="auto"/>
        <w:ind w:firstLine="708"/>
        <w:jc w:val="both"/>
        <w:rPr>
          <w:rFonts w:asciiTheme="minorHAnsi" w:hAnsiTheme="minorHAnsi" w:cstheme="minorHAnsi"/>
        </w:rPr>
      </w:pPr>
    </w:p>
    <w:p w:rsidR="001D11E7" w:rsidRPr="009159BF" w:rsidRDefault="00372A3D"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i/>
        </w:rPr>
        <w:t xml:space="preserve">“Reservar la información </w:t>
      </w:r>
      <w:r w:rsidR="0058561C">
        <w:rPr>
          <w:rFonts w:asciiTheme="minorHAnsi" w:hAnsiTheme="minorHAnsi" w:cstheme="minorHAnsi"/>
          <w:i/>
        </w:rPr>
        <w:t>de las grabaciones de la</w:t>
      </w:r>
      <w:r w:rsidR="0024018A">
        <w:rPr>
          <w:rFonts w:asciiTheme="minorHAnsi" w:hAnsiTheme="minorHAnsi" w:cstheme="minorHAnsi"/>
          <w:i/>
        </w:rPr>
        <w:t>s</w:t>
      </w:r>
      <w:r w:rsidR="0058561C">
        <w:rPr>
          <w:rFonts w:asciiTheme="minorHAnsi" w:hAnsiTheme="minorHAnsi" w:cstheme="minorHAnsi"/>
          <w:i/>
        </w:rPr>
        <w:t xml:space="preserve"> c</w:t>
      </w:r>
      <w:r w:rsidR="0024018A">
        <w:rPr>
          <w:rFonts w:asciiTheme="minorHAnsi" w:hAnsiTheme="minorHAnsi" w:cstheme="minorHAnsi"/>
          <w:i/>
        </w:rPr>
        <w:t xml:space="preserve">ámaras del Centro de Emergencias y Video Vigilancia C4 </w:t>
      </w:r>
      <w:r w:rsidRPr="009159BF">
        <w:rPr>
          <w:rFonts w:asciiTheme="minorHAnsi" w:hAnsiTheme="minorHAnsi" w:cstheme="minorHAnsi"/>
          <w:i/>
        </w:rPr>
        <w:t xml:space="preserve"> respeta al principio de proporcionalidad, pues es un tema de seguridad </w:t>
      </w:r>
      <w:r w:rsidR="0024018A">
        <w:rPr>
          <w:rFonts w:asciiTheme="minorHAnsi" w:hAnsiTheme="minorHAnsi" w:cstheme="minorHAnsi"/>
          <w:i/>
        </w:rPr>
        <w:t>de la integridad personal</w:t>
      </w:r>
      <w:r w:rsidRPr="009159BF">
        <w:rPr>
          <w:rFonts w:asciiTheme="minorHAnsi" w:hAnsiTheme="minorHAnsi" w:cstheme="minorHAnsi"/>
          <w:i/>
        </w:rPr>
        <w:t xml:space="preserve"> y su divulgación en todo momento será siempre en perjuicio de la</w:t>
      </w:r>
      <w:r w:rsidR="0024018A">
        <w:rPr>
          <w:rFonts w:asciiTheme="minorHAnsi" w:hAnsiTheme="minorHAnsi" w:cstheme="minorHAnsi"/>
          <w:i/>
        </w:rPr>
        <w:t xml:space="preserve">s personas </w:t>
      </w:r>
      <w:r w:rsidRPr="009159BF">
        <w:rPr>
          <w:rFonts w:asciiTheme="minorHAnsi" w:hAnsiTheme="minorHAnsi" w:cstheme="minorHAnsi"/>
          <w:i/>
        </w:rPr>
        <w:t xml:space="preserve">por las consecuencias que pueda traerle </w:t>
      </w:r>
      <w:r w:rsidR="0024018A">
        <w:rPr>
          <w:rFonts w:asciiTheme="minorHAnsi" w:hAnsiTheme="minorHAnsi" w:cstheme="minorHAnsi"/>
          <w:i/>
        </w:rPr>
        <w:t>en su entorno, que pudieran refutarle actos o acciones ajenos a los incidente</w:t>
      </w:r>
      <w:r w:rsidR="0058561C">
        <w:rPr>
          <w:rFonts w:asciiTheme="minorHAnsi" w:hAnsiTheme="minorHAnsi" w:cstheme="minorHAnsi"/>
          <w:i/>
        </w:rPr>
        <w:t>s</w:t>
      </w:r>
      <w:r w:rsidR="0024018A">
        <w:rPr>
          <w:rFonts w:asciiTheme="minorHAnsi" w:hAnsiTheme="minorHAnsi" w:cstheme="minorHAnsi"/>
          <w:i/>
        </w:rPr>
        <w:t xml:space="preserve"> grabados, y que le cause discriminaci</w:t>
      </w:r>
      <w:r w:rsidR="0058561C">
        <w:rPr>
          <w:rFonts w:asciiTheme="minorHAnsi" w:hAnsiTheme="minorHAnsi" w:cstheme="minorHAnsi"/>
          <w:i/>
        </w:rPr>
        <w:t>ón hacia su persona;</w:t>
      </w:r>
      <w:r w:rsidRPr="009159BF">
        <w:rPr>
          <w:rFonts w:asciiTheme="minorHAnsi" w:hAnsiTheme="minorHAnsi" w:cstheme="minorHAnsi"/>
          <w:i/>
        </w:rPr>
        <w:t xml:space="preserve"> por lo que su reserva siempre será proporcional al beneficio que obtiene la sociedad y</w:t>
      </w:r>
      <w:r w:rsidR="0058561C">
        <w:rPr>
          <w:rFonts w:asciiTheme="minorHAnsi" w:hAnsiTheme="minorHAnsi" w:cstheme="minorHAnsi"/>
          <w:i/>
        </w:rPr>
        <w:t xml:space="preserve"> las personas involucradas</w:t>
      </w:r>
      <w:r w:rsidRPr="009159BF">
        <w:rPr>
          <w:rFonts w:asciiTheme="minorHAnsi" w:hAnsiTheme="minorHAnsi" w:cstheme="minorHAnsi"/>
          <w:i/>
        </w:rPr>
        <w:t>, ya que la reserva va encaminada a la protección de derechos mayores como lo es el de la vida y el de la integridad física y mental</w:t>
      </w:r>
      <w:r w:rsidR="0058561C">
        <w:rPr>
          <w:rFonts w:asciiTheme="minorHAnsi" w:hAnsiTheme="minorHAnsi" w:cstheme="minorHAnsi"/>
          <w:i/>
        </w:rPr>
        <w:t>, quedando a salvo los derechos de acceso a dichas grabaciones solicitados por las autoridades competentes, para la consecución de algún tipo de delitos</w:t>
      </w:r>
      <w:r w:rsidRPr="009159BF">
        <w:rPr>
          <w:rFonts w:asciiTheme="minorHAnsi" w:hAnsiTheme="minorHAnsi" w:cstheme="minorHAnsi"/>
          <w:i/>
        </w:rPr>
        <w:t>.”</w:t>
      </w:r>
    </w:p>
    <w:p w:rsidR="00E51FB2" w:rsidRPr="009159BF" w:rsidRDefault="00E51FB2" w:rsidP="007F18E3">
      <w:pPr>
        <w:widowControl w:val="0"/>
        <w:spacing w:after="0" w:line="240" w:lineRule="auto"/>
        <w:ind w:firstLine="708"/>
        <w:jc w:val="both"/>
        <w:rPr>
          <w:rFonts w:asciiTheme="minorHAnsi" w:hAnsiTheme="minorHAnsi" w:cstheme="minorHAnsi"/>
        </w:rPr>
      </w:pPr>
    </w:p>
    <w:p w:rsidR="00706602" w:rsidRDefault="00740025" w:rsidP="007F18E3">
      <w:pPr>
        <w:widowControl w:val="0"/>
        <w:spacing w:after="0" w:line="240" w:lineRule="auto"/>
        <w:ind w:firstLine="708"/>
        <w:jc w:val="both"/>
        <w:rPr>
          <w:rFonts w:asciiTheme="minorHAnsi" w:hAnsiTheme="minorHAnsi" w:cstheme="minorHAnsi"/>
        </w:rPr>
      </w:pPr>
      <w:r>
        <w:rPr>
          <w:rFonts w:asciiTheme="minorHAnsi" w:hAnsiTheme="minorHAnsi" w:cstheme="minorHAnsi"/>
        </w:rPr>
        <w:t xml:space="preserve">Lo anterior tiene su fundamento en </w:t>
      </w:r>
      <w:r w:rsidR="00706602">
        <w:rPr>
          <w:rFonts w:asciiTheme="minorHAnsi" w:hAnsiTheme="minorHAnsi" w:cstheme="minorHAnsi"/>
        </w:rPr>
        <w:t xml:space="preserve"> lo establecido por la Ley de Transparencia y Acceso a la Información Pública, de acuerdo a los siguientes supuestos normativos aplicables:</w:t>
      </w:r>
    </w:p>
    <w:p w:rsidR="00706602" w:rsidRDefault="00706602" w:rsidP="007F18E3">
      <w:pPr>
        <w:widowControl w:val="0"/>
        <w:spacing w:after="0" w:line="240" w:lineRule="auto"/>
        <w:ind w:firstLine="708"/>
        <w:jc w:val="both"/>
        <w:rPr>
          <w:rFonts w:asciiTheme="minorHAnsi" w:hAnsiTheme="minorHAnsi" w:cstheme="minorHAnsi"/>
        </w:rPr>
      </w:pPr>
    </w:p>
    <w:p w:rsidR="00706602" w:rsidRPr="00706602" w:rsidRDefault="00706602" w:rsidP="00C6404C">
      <w:pPr>
        <w:pStyle w:val="NormalWeb"/>
        <w:spacing w:before="0" w:beforeAutospacing="0" w:after="0" w:afterAutospacing="0"/>
        <w:ind w:left="708" w:right="426"/>
        <w:jc w:val="center"/>
        <w:rPr>
          <w:rFonts w:asciiTheme="minorHAnsi" w:hAnsiTheme="minorHAnsi" w:cstheme="minorHAnsi"/>
          <w:b/>
          <w:bCs/>
          <w:i/>
          <w:sz w:val="22"/>
          <w:szCs w:val="22"/>
          <w:lang w:val="es-ES_tradnl"/>
        </w:rPr>
      </w:pPr>
      <w:r w:rsidRPr="00706602">
        <w:rPr>
          <w:rFonts w:asciiTheme="minorHAnsi" w:hAnsiTheme="minorHAnsi" w:cstheme="minorHAnsi"/>
          <w:b/>
          <w:bCs/>
          <w:i/>
          <w:sz w:val="22"/>
          <w:szCs w:val="22"/>
          <w:lang w:val="es-ES_tradnl"/>
        </w:rPr>
        <w:t xml:space="preserve">Capítulo III </w:t>
      </w:r>
    </w:p>
    <w:p w:rsidR="00706602" w:rsidRPr="00706602" w:rsidRDefault="00706602" w:rsidP="00C6404C">
      <w:pPr>
        <w:pStyle w:val="NormalWeb"/>
        <w:spacing w:before="0" w:beforeAutospacing="0" w:after="0" w:afterAutospacing="0"/>
        <w:ind w:left="708" w:right="426"/>
        <w:jc w:val="center"/>
        <w:rPr>
          <w:rFonts w:asciiTheme="minorHAnsi" w:hAnsiTheme="minorHAnsi" w:cstheme="minorHAnsi"/>
          <w:b/>
          <w:i/>
          <w:sz w:val="22"/>
          <w:szCs w:val="22"/>
          <w:lang w:val="es-ES_tradnl"/>
        </w:rPr>
      </w:pPr>
      <w:r w:rsidRPr="00706602">
        <w:rPr>
          <w:rFonts w:asciiTheme="minorHAnsi" w:hAnsiTheme="minorHAnsi" w:cstheme="minorHAnsi"/>
          <w:b/>
          <w:bCs/>
          <w:i/>
          <w:sz w:val="22"/>
          <w:szCs w:val="22"/>
          <w:lang w:val="es-ES_tradnl"/>
        </w:rPr>
        <w:t>De la Información Confidencial</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b/>
          <w:bCs/>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b/>
          <w:bCs/>
          <w:i/>
          <w:sz w:val="22"/>
          <w:szCs w:val="22"/>
          <w:lang w:val="es-ES_tradnl"/>
        </w:rPr>
        <w:t>Artículo 20</w:t>
      </w:r>
      <w:r w:rsidRPr="00706602">
        <w:rPr>
          <w:rFonts w:asciiTheme="minorHAnsi" w:hAnsiTheme="minorHAnsi" w:cstheme="minorHAnsi"/>
          <w:bCs/>
          <w:i/>
          <w:sz w:val="22"/>
          <w:szCs w:val="22"/>
          <w:lang w:val="es-ES_tradnl"/>
        </w:rPr>
        <w:t>.</w:t>
      </w:r>
      <w:r w:rsidRPr="00706602">
        <w:rPr>
          <w:rFonts w:asciiTheme="minorHAnsi" w:hAnsiTheme="minorHAnsi" w:cstheme="minorHAnsi"/>
          <w:b/>
          <w:bCs/>
          <w:i/>
          <w:sz w:val="22"/>
          <w:szCs w:val="22"/>
          <w:lang w:val="es-ES_tradnl"/>
        </w:rPr>
        <w:t xml:space="preserve"> </w:t>
      </w:r>
      <w:r w:rsidRPr="00706602">
        <w:rPr>
          <w:rFonts w:asciiTheme="minorHAnsi" w:hAnsiTheme="minorHAnsi" w:cstheme="minorHAnsi"/>
          <w:bCs/>
          <w:i/>
          <w:sz w:val="22"/>
          <w:szCs w:val="22"/>
          <w:lang w:val="es-ES_tradnl"/>
        </w:rPr>
        <w:t xml:space="preserve">Información Confidencial </w:t>
      </w:r>
      <w:r w:rsidRPr="00706602">
        <w:rPr>
          <w:rFonts w:asciiTheme="minorHAnsi" w:hAnsiTheme="minorHAnsi" w:cstheme="minorHAnsi"/>
          <w:i/>
          <w:sz w:val="22"/>
          <w:szCs w:val="22"/>
          <w:lang w:val="es-ES_tradnl"/>
        </w:rPr>
        <w:t xml:space="preserve">— </w:t>
      </w:r>
      <w:r w:rsidRPr="00706602">
        <w:rPr>
          <w:rFonts w:asciiTheme="minorHAnsi" w:hAnsiTheme="minorHAnsi" w:cstheme="minorHAnsi"/>
          <w:bCs/>
          <w:i/>
          <w:iCs/>
          <w:sz w:val="22"/>
          <w:szCs w:val="22"/>
          <w:lang w:val="es-ES_tradnl"/>
        </w:rPr>
        <w:t>Derecho y características.</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1. Toda persona tiene derecho a la protección de sus datos personales. </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b/>
          <w:bCs/>
          <w:i/>
          <w:iCs/>
          <w:sz w:val="22"/>
          <w:szCs w:val="22"/>
          <w:lang w:val="es-ES_tradnl"/>
        </w:rPr>
      </w:pPr>
      <w:r w:rsidRPr="00706602">
        <w:rPr>
          <w:rFonts w:asciiTheme="minorHAnsi" w:hAnsiTheme="minorHAnsi" w:cstheme="minorHAnsi"/>
          <w:b/>
          <w:bCs/>
          <w:i/>
          <w:sz w:val="22"/>
          <w:szCs w:val="22"/>
          <w:lang w:val="es-ES_tradnl"/>
        </w:rPr>
        <w:t>Artículo 21</w:t>
      </w:r>
      <w:r w:rsidRPr="00706602">
        <w:rPr>
          <w:rFonts w:asciiTheme="minorHAnsi" w:hAnsiTheme="minorHAnsi" w:cstheme="minorHAnsi"/>
          <w:bCs/>
          <w:i/>
          <w:sz w:val="22"/>
          <w:szCs w:val="22"/>
          <w:lang w:val="es-ES_tradnl"/>
        </w:rPr>
        <w:t>.</w:t>
      </w:r>
      <w:r w:rsidRPr="00706602">
        <w:rPr>
          <w:rFonts w:asciiTheme="minorHAnsi" w:hAnsiTheme="minorHAnsi" w:cstheme="minorHAnsi"/>
          <w:b/>
          <w:bCs/>
          <w:i/>
          <w:sz w:val="22"/>
          <w:szCs w:val="22"/>
          <w:lang w:val="es-ES_tradnl"/>
        </w:rPr>
        <w:t xml:space="preserve"> </w:t>
      </w:r>
      <w:r w:rsidRPr="00706602">
        <w:rPr>
          <w:rFonts w:asciiTheme="minorHAnsi" w:hAnsiTheme="minorHAnsi" w:cstheme="minorHAnsi"/>
          <w:bCs/>
          <w:i/>
          <w:iCs/>
          <w:sz w:val="22"/>
          <w:szCs w:val="22"/>
          <w:lang w:val="es-ES_tradnl"/>
        </w:rPr>
        <w:t>Información confidencial — Catálogo.</w:t>
      </w:r>
      <w:r w:rsidRPr="00706602">
        <w:rPr>
          <w:rFonts w:asciiTheme="minorHAnsi" w:hAnsiTheme="minorHAnsi" w:cstheme="minorHAnsi"/>
          <w:b/>
          <w:bCs/>
          <w:i/>
          <w:iCs/>
          <w:sz w:val="22"/>
          <w:szCs w:val="22"/>
          <w:lang w:val="es-ES_tradnl"/>
        </w:rPr>
        <w:t xml:space="preserve"> </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bCs/>
          <w:i/>
          <w:sz w:val="22"/>
          <w:szCs w:val="22"/>
          <w:lang w:val="es-ES_tradnl"/>
        </w:rPr>
        <w:t xml:space="preserve">1. </w:t>
      </w:r>
      <w:r w:rsidRPr="00706602">
        <w:rPr>
          <w:rFonts w:asciiTheme="minorHAnsi" w:hAnsiTheme="minorHAnsi" w:cstheme="minorHAnsi"/>
          <w:i/>
          <w:sz w:val="22"/>
          <w:szCs w:val="22"/>
          <w:lang w:val="es-ES_tradnl"/>
        </w:rPr>
        <w:t xml:space="preserve">Es información confidencial: </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I. Los datos personales de una persona física identificada o identificable relativos a: </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b) Características físicas, morales o emocionales; </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j) Otras análogas que afecten su intimidad, que puedan dar origen a discriminación o que su difusión o entrega a terceros conlleve un riesgo para su titular;</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bCs/>
          <w:i/>
          <w:sz w:val="22"/>
          <w:szCs w:val="22"/>
          <w:lang w:val="es-ES_tradnl"/>
        </w:rPr>
      </w:pPr>
      <w:r w:rsidRPr="00706602">
        <w:rPr>
          <w:rFonts w:asciiTheme="minorHAnsi" w:hAnsiTheme="minorHAnsi" w:cstheme="minorHAnsi"/>
          <w:b/>
          <w:bCs/>
          <w:i/>
          <w:sz w:val="22"/>
          <w:szCs w:val="22"/>
          <w:lang w:val="es-ES_tradnl"/>
        </w:rPr>
        <w:t xml:space="preserve">Artículo 21-Bis. </w:t>
      </w:r>
      <w:r w:rsidRPr="00706602">
        <w:rPr>
          <w:rFonts w:asciiTheme="minorHAnsi" w:hAnsiTheme="minorHAnsi" w:cstheme="minorHAnsi"/>
          <w:bCs/>
          <w:i/>
          <w:sz w:val="22"/>
          <w:szCs w:val="22"/>
          <w:lang w:val="es-ES_tradnl"/>
        </w:rPr>
        <w:t>Información confidencial – Obligaciones.</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bCs/>
          <w:i/>
          <w:sz w:val="22"/>
          <w:szCs w:val="22"/>
          <w:lang w:val="es-ES_tradnl"/>
        </w:rPr>
      </w:pPr>
      <w:r w:rsidRPr="00706602">
        <w:rPr>
          <w:rFonts w:asciiTheme="minorHAnsi" w:hAnsiTheme="minorHAnsi" w:cstheme="minorHAnsi"/>
          <w:bCs/>
          <w:i/>
          <w:sz w:val="22"/>
          <w:szCs w:val="22"/>
          <w:lang w:val="es-ES_tradnl"/>
        </w:rPr>
        <w:lastRenderedPageBreak/>
        <w:t>1. Los sujetos obligados serán responsables de los datos personales en su posesión y, en relación con éstos, deberán:</w:t>
      </w: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i/>
          <w:sz w:val="22"/>
          <w:szCs w:val="22"/>
          <w:lang w:val="es-ES_tradnl"/>
        </w:rPr>
      </w:pPr>
    </w:p>
    <w:p w:rsidR="00706602" w:rsidRPr="00706602" w:rsidRDefault="00706602" w:rsidP="00C6404C">
      <w:pPr>
        <w:pStyle w:val="NormalWeb"/>
        <w:spacing w:before="0" w:beforeAutospacing="0" w:after="0" w:afterAutospacing="0"/>
        <w:ind w:left="708" w:right="426"/>
        <w:jc w:val="both"/>
        <w:rPr>
          <w:rFonts w:asciiTheme="minorHAnsi" w:hAnsiTheme="minorHAnsi" w:cstheme="minorHAnsi"/>
          <w:bCs/>
          <w:i/>
          <w:sz w:val="23"/>
          <w:szCs w:val="23"/>
          <w:lang w:val="es-ES_tradnl"/>
        </w:rPr>
      </w:pPr>
      <w:r w:rsidRPr="00706602">
        <w:rPr>
          <w:rFonts w:asciiTheme="minorHAnsi" w:hAnsiTheme="minorHAnsi" w:cstheme="minorHAnsi"/>
          <w:bCs/>
          <w:i/>
          <w:sz w:val="22"/>
          <w:szCs w:val="22"/>
          <w:lang w:val="es-ES_tradnl"/>
        </w:rPr>
        <w:t>2.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esta Ley</w:t>
      </w:r>
      <w:r w:rsidRPr="00706602">
        <w:rPr>
          <w:rFonts w:asciiTheme="minorHAnsi" w:hAnsiTheme="minorHAnsi" w:cstheme="minorHAnsi"/>
          <w:bCs/>
          <w:i/>
          <w:sz w:val="23"/>
          <w:szCs w:val="23"/>
          <w:lang w:val="es-ES_tradnl"/>
        </w:rPr>
        <w:t>.</w:t>
      </w:r>
    </w:p>
    <w:p w:rsidR="00706602" w:rsidRPr="00706602" w:rsidRDefault="00706602" w:rsidP="007F18E3">
      <w:pPr>
        <w:widowControl w:val="0"/>
        <w:spacing w:after="0" w:line="240" w:lineRule="auto"/>
        <w:ind w:firstLine="708"/>
        <w:jc w:val="both"/>
        <w:rPr>
          <w:rFonts w:asciiTheme="minorHAnsi" w:hAnsiTheme="minorHAnsi" w:cstheme="minorHAnsi"/>
          <w:lang w:val="es-ES_tradnl"/>
        </w:rPr>
      </w:pPr>
    </w:p>
    <w:p w:rsidR="00E337F9" w:rsidRPr="009159BF" w:rsidRDefault="00E337F9"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Después de analizar cuidadosamente lo propuesto por la Secretario Técnico, el Presidente pone a votación la misma, resultando lo siguiente:</w:t>
      </w:r>
    </w:p>
    <w:p w:rsidR="00E337F9" w:rsidRPr="009159BF" w:rsidRDefault="00E337F9" w:rsidP="007F18E3">
      <w:pPr>
        <w:widowControl w:val="0"/>
        <w:spacing w:after="0" w:line="240" w:lineRule="auto"/>
        <w:ind w:firstLine="708"/>
        <w:jc w:val="both"/>
        <w:rPr>
          <w:rFonts w:asciiTheme="minorHAnsi" w:hAnsiTheme="minorHAnsi" w:cstheme="minorHAnsi"/>
        </w:rPr>
      </w:pPr>
    </w:p>
    <w:p w:rsidR="00C2475F" w:rsidRDefault="00E337F9" w:rsidP="007F18E3">
      <w:pPr>
        <w:widowControl w:val="0"/>
        <w:spacing w:after="0" w:line="240" w:lineRule="auto"/>
        <w:jc w:val="both"/>
        <w:rPr>
          <w:rFonts w:asciiTheme="minorHAnsi" w:hAnsiTheme="minorHAnsi" w:cstheme="minorHAnsi"/>
          <w:i/>
        </w:rPr>
      </w:pPr>
      <w:r w:rsidRPr="009159BF">
        <w:rPr>
          <w:rFonts w:asciiTheme="minorHAnsi" w:hAnsiTheme="minorHAnsi" w:cstheme="minorHAnsi"/>
          <w:b/>
          <w:i/>
          <w:u w:val="single"/>
        </w:rPr>
        <w:t>ACUERDO SEGUNDO</w:t>
      </w:r>
      <w:r w:rsidRPr="009159BF">
        <w:rPr>
          <w:rFonts w:asciiTheme="minorHAnsi" w:hAnsiTheme="minorHAnsi" w:cstheme="minorHAnsi"/>
          <w:b/>
          <w:i/>
        </w:rPr>
        <w:t xml:space="preserve">.- </w:t>
      </w:r>
      <w:r w:rsidR="00EC0517" w:rsidRPr="009159BF">
        <w:rPr>
          <w:rFonts w:asciiTheme="minorHAnsi" w:hAnsiTheme="minorHAnsi" w:cstheme="minorHAnsi"/>
          <w:i/>
        </w:rPr>
        <w:t>Habiendo realizado un análisis minucioso de la propuesta del Secretario Técnico</w:t>
      </w:r>
      <w:r w:rsidR="00EC0517" w:rsidRPr="009159BF">
        <w:rPr>
          <w:rFonts w:asciiTheme="minorHAnsi" w:hAnsiTheme="minorHAnsi" w:cstheme="minorHAnsi"/>
          <w:b/>
          <w:i/>
        </w:rPr>
        <w:t xml:space="preserve"> </w:t>
      </w:r>
      <w:r w:rsidR="00706602">
        <w:rPr>
          <w:rFonts w:asciiTheme="minorHAnsi" w:hAnsiTheme="minorHAnsi" w:cstheme="minorHAnsi"/>
          <w:i/>
        </w:rPr>
        <w:t>con los supuestos de la ley y la justificación para actualizar la confidencialidad en la presente solicitud de información,</w:t>
      </w:r>
      <w:r w:rsidR="00EC0517" w:rsidRPr="009159BF">
        <w:rPr>
          <w:rFonts w:asciiTheme="minorHAnsi" w:hAnsiTheme="minorHAnsi" w:cstheme="minorHAnsi"/>
          <w:i/>
        </w:rPr>
        <w:t xml:space="preserve"> </w:t>
      </w:r>
      <w:r w:rsidR="00EC0517" w:rsidRPr="009159BF">
        <w:rPr>
          <w:rFonts w:asciiTheme="minorHAnsi" w:hAnsiTheme="minorHAnsi" w:cstheme="minorHAnsi"/>
          <w:i/>
          <w:u w:val="single"/>
        </w:rPr>
        <w:t>se acordó de forma unánime</w:t>
      </w:r>
      <w:r w:rsidR="00EC0517" w:rsidRPr="009159BF">
        <w:rPr>
          <w:rFonts w:asciiTheme="minorHAnsi" w:hAnsiTheme="minorHAnsi" w:cstheme="minorHAnsi"/>
          <w:i/>
        </w:rPr>
        <w:t xml:space="preserve"> aprobar </w:t>
      </w:r>
      <w:r w:rsidR="00706602">
        <w:rPr>
          <w:rFonts w:asciiTheme="minorHAnsi" w:hAnsiTheme="minorHAnsi" w:cstheme="minorHAnsi"/>
          <w:i/>
        </w:rPr>
        <w:t>la justificación planteada.</w:t>
      </w:r>
    </w:p>
    <w:p w:rsidR="00740025" w:rsidRPr="009159BF" w:rsidRDefault="00740025" w:rsidP="007F18E3">
      <w:pPr>
        <w:widowControl w:val="0"/>
        <w:spacing w:after="0" w:line="240" w:lineRule="auto"/>
        <w:jc w:val="both"/>
        <w:rPr>
          <w:rFonts w:asciiTheme="minorHAnsi" w:hAnsiTheme="minorHAnsi" w:cstheme="minorHAnsi"/>
          <w:b/>
          <w:i/>
        </w:rPr>
      </w:pPr>
    </w:p>
    <w:p w:rsidR="00E337F9" w:rsidRPr="009159BF" w:rsidRDefault="00EC0517" w:rsidP="007F18E3">
      <w:pPr>
        <w:widowControl w:val="0"/>
        <w:spacing w:after="0" w:line="240" w:lineRule="auto"/>
        <w:jc w:val="both"/>
        <w:rPr>
          <w:rFonts w:asciiTheme="minorHAnsi" w:hAnsiTheme="minorHAnsi" w:cstheme="minorHAnsi"/>
          <w:i/>
        </w:rPr>
      </w:pPr>
      <w:r w:rsidRPr="009159BF">
        <w:rPr>
          <w:rFonts w:asciiTheme="minorHAnsi" w:hAnsiTheme="minorHAnsi" w:cstheme="minorHAnsi"/>
          <w:b/>
          <w:i/>
          <w:u w:val="single"/>
        </w:rPr>
        <w:t>ACUERDO TERCERO.-</w:t>
      </w:r>
      <w:r w:rsidRPr="009159BF">
        <w:rPr>
          <w:rFonts w:asciiTheme="minorHAnsi" w:hAnsiTheme="minorHAnsi" w:cstheme="minorHAnsi"/>
          <w:b/>
          <w:i/>
        </w:rPr>
        <w:t xml:space="preserve"> </w:t>
      </w:r>
      <w:r w:rsidR="00E337F9" w:rsidRPr="009159BF">
        <w:rPr>
          <w:rFonts w:asciiTheme="minorHAnsi" w:hAnsiTheme="minorHAnsi" w:cstheme="minorHAnsi"/>
          <w:i/>
        </w:rPr>
        <w:t xml:space="preserve">Habiendo encontrado que la </w:t>
      </w:r>
      <w:r w:rsidR="00706602">
        <w:rPr>
          <w:rFonts w:asciiTheme="minorHAnsi" w:hAnsiTheme="minorHAnsi" w:cstheme="minorHAnsi"/>
          <w:i/>
        </w:rPr>
        <w:t>justificación</w:t>
      </w:r>
      <w:r w:rsidR="00E337F9" w:rsidRPr="009159BF">
        <w:rPr>
          <w:rFonts w:asciiTheme="minorHAnsi" w:hAnsiTheme="minorHAnsi" w:cstheme="minorHAnsi"/>
          <w:i/>
        </w:rPr>
        <w:t xml:space="preserve"> </w:t>
      </w:r>
      <w:r w:rsidRPr="009159BF">
        <w:rPr>
          <w:rFonts w:asciiTheme="minorHAnsi" w:hAnsiTheme="minorHAnsi" w:cstheme="minorHAnsi"/>
          <w:i/>
        </w:rPr>
        <w:t>cumplimentada en la presente acta</w:t>
      </w:r>
      <w:r w:rsidR="00E337F9" w:rsidRPr="009159BF">
        <w:rPr>
          <w:rFonts w:asciiTheme="minorHAnsi" w:hAnsiTheme="minorHAnsi" w:cstheme="minorHAnsi"/>
          <w:i/>
        </w:rPr>
        <w:t xml:space="preserve"> encuadra con lo que hace referencia el ciudadano en la solicitud de información correspondiente a la presente sesión, </w:t>
      </w:r>
      <w:r w:rsidR="00E337F9" w:rsidRPr="009159BF">
        <w:rPr>
          <w:rFonts w:asciiTheme="minorHAnsi" w:hAnsiTheme="minorHAnsi" w:cstheme="minorHAnsi"/>
          <w:i/>
          <w:u w:val="single"/>
        </w:rPr>
        <w:t>se acordó de forma unánime</w:t>
      </w:r>
      <w:r w:rsidR="00E337F9" w:rsidRPr="009159BF">
        <w:rPr>
          <w:rFonts w:asciiTheme="minorHAnsi" w:hAnsiTheme="minorHAnsi" w:cstheme="minorHAnsi"/>
          <w:i/>
        </w:rPr>
        <w:t xml:space="preserve"> </w:t>
      </w:r>
      <w:r w:rsidR="00FD3B54">
        <w:rPr>
          <w:rFonts w:asciiTheme="minorHAnsi" w:hAnsiTheme="minorHAnsi" w:cstheme="minorHAnsi"/>
          <w:i/>
        </w:rPr>
        <w:t xml:space="preserve">clasificar la </w:t>
      </w:r>
      <w:r w:rsidR="00E337F9" w:rsidRPr="009159BF">
        <w:rPr>
          <w:rFonts w:asciiTheme="minorHAnsi" w:hAnsiTheme="minorHAnsi" w:cstheme="minorHAnsi"/>
          <w:i/>
        </w:rPr>
        <w:t xml:space="preserve">información </w:t>
      </w:r>
      <w:r w:rsidR="00C2475F" w:rsidRPr="009159BF">
        <w:rPr>
          <w:rFonts w:asciiTheme="minorHAnsi" w:hAnsiTheme="minorHAnsi" w:cstheme="minorHAnsi"/>
          <w:i/>
        </w:rPr>
        <w:t xml:space="preserve">referente </w:t>
      </w:r>
      <w:r w:rsidRPr="009159BF">
        <w:rPr>
          <w:rFonts w:asciiTheme="minorHAnsi" w:hAnsiTheme="minorHAnsi" w:cstheme="minorHAnsi"/>
          <w:i/>
        </w:rPr>
        <w:t>a</w:t>
      </w:r>
      <w:r w:rsidR="0058561C">
        <w:rPr>
          <w:rFonts w:asciiTheme="minorHAnsi" w:hAnsiTheme="minorHAnsi" w:cstheme="minorHAnsi"/>
          <w:i/>
        </w:rPr>
        <w:t xml:space="preserve"> </w:t>
      </w:r>
      <w:r w:rsidR="00C2475F" w:rsidRPr="009159BF">
        <w:rPr>
          <w:rFonts w:asciiTheme="minorHAnsi" w:hAnsiTheme="minorHAnsi" w:cstheme="minorHAnsi"/>
          <w:i/>
        </w:rPr>
        <w:t xml:space="preserve">la </w:t>
      </w:r>
      <w:r w:rsidR="0058561C">
        <w:rPr>
          <w:rFonts w:asciiTheme="minorHAnsi" w:hAnsiTheme="minorHAnsi" w:cstheme="minorHAnsi"/>
          <w:i/>
        </w:rPr>
        <w:t>grabación de las cámaras del Centro de Emergencias y Video Vigilancia C4 como</w:t>
      </w:r>
      <w:r w:rsidR="009159BF" w:rsidRPr="009159BF">
        <w:rPr>
          <w:rFonts w:asciiTheme="minorHAnsi" w:hAnsiTheme="minorHAnsi" w:cstheme="minorHAnsi"/>
          <w:i/>
        </w:rPr>
        <w:t xml:space="preserve"> información </w:t>
      </w:r>
      <w:r w:rsidR="00706602">
        <w:rPr>
          <w:rFonts w:asciiTheme="minorHAnsi" w:hAnsiTheme="minorHAnsi" w:cstheme="minorHAnsi"/>
          <w:i/>
        </w:rPr>
        <w:t>confidencial</w:t>
      </w:r>
      <w:r w:rsidR="00740025">
        <w:rPr>
          <w:rFonts w:asciiTheme="minorHAnsi" w:hAnsiTheme="minorHAnsi" w:cstheme="minorHAnsi"/>
          <w:i/>
        </w:rPr>
        <w:t>, y proporcionar la misma en versión Pública.</w:t>
      </w:r>
    </w:p>
    <w:p w:rsidR="00986723" w:rsidRPr="009159BF" w:rsidRDefault="00986723" w:rsidP="007F18E3">
      <w:pPr>
        <w:widowControl w:val="0"/>
        <w:spacing w:after="0" w:line="240" w:lineRule="auto"/>
        <w:ind w:firstLine="708"/>
        <w:jc w:val="both"/>
        <w:rPr>
          <w:rFonts w:asciiTheme="minorHAnsi" w:hAnsiTheme="minorHAnsi" w:cstheme="minorHAnsi"/>
        </w:rPr>
      </w:pPr>
    </w:p>
    <w:p w:rsidR="00F829E0" w:rsidRDefault="00986723"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A su vez, el Presidente agrega que el derecho humano que se está protegiendo, entre otros, es el de la vida, el cual debe darse un lugar primordial, pues sin éste no existirían l</w:t>
      </w:r>
      <w:r w:rsidR="0058561C">
        <w:rPr>
          <w:rFonts w:asciiTheme="minorHAnsi" w:hAnsiTheme="minorHAnsi" w:cstheme="minorHAnsi"/>
        </w:rPr>
        <w:t xml:space="preserve">os demás derechos y divulgar las grabaciones </w:t>
      </w:r>
      <w:r w:rsidR="00975F7F">
        <w:rPr>
          <w:rFonts w:asciiTheme="minorHAnsi" w:hAnsiTheme="minorHAnsi" w:cstheme="minorHAnsi"/>
        </w:rPr>
        <w:t>conlleva a poner en riesgo la integridad física de las personas</w:t>
      </w:r>
      <w:r w:rsidR="00C6404C">
        <w:rPr>
          <w:rFonts w:asciiTheme="minorHAnsi" w:hAnsiTheme="minorHAnsi" w:cstheme="minorHAnsi"/>
        </w:rPr>
        <w:t xml:space="preserve">, teniendo como consecuencia que sean </w:t>
      </w:r>
      <w:r w:rsidR="00F829E0">
        <w:rPr>
          <w:rFonts w:asciiTheme="minorHAnsi" w:hAnsiTheme="minorHAnsi" w:cstheme="minorHAnsi"/>
        </w:rPr>
        <w:t xml:space="preserve">objetos de discriminación hacia su persona, y que le pudieran propiciar incomodidad </w:t>
      </w:r>
      <w:r w:rsidR="00C6404C">
        <w:rPr>
          <w:rFonts w:asciiTheme="minorHAnsi" w:hAnsiTheme="minorHAnsi" w:cstheme="minorHAnsi"/>
        </w:rPr>
        <w:t xml:space="preserve">en </w:t>
      </w:r>
      <w:r w:rsidR="00F829E0">
        <w:rPr>
          <w:rFonts w:asciiTheme="minorHAnsi" w:hAnsiTheme="minorHAnsi" w:cstheme="minorHAnsi"/>
        </w:rPr>
        <w:t>su entorno social.</w:t>
      </w:r>
    </w:p>
    <w:p w:rsidR="00F829E0" w:rsidRDefault="00F829E0" w:rsidP="007F18E3">
      <w:pPr>
        <w:widowControl w:val="0"/>
        <w:spacing w:after="0" w:line="240" w:lineRule="auto"/>
        <w:ind w:firstLine="708"/>
        <w:jc w:val="both"/>
        <w:rPr>
          <w:rFonts w:asciiTheme="minorHAnsi" w:hAnsiTheme="minorHAnsi" w:cstheme="minorHAnsi"/>
        </w:rPr>
      </w:pPr>
    </w:p>
    <w:p w:rsidR="00B010EE" w:rsidRPr="009159BF" w:rsidRDefault="00B010EE" w:rsidP="00F829E0">
      <w:pPr>
        <w:widowControl w:val="0"/>
        <w:spacing w:after="0" w:line="240" w:lineRule="auto"/>
        <w:ind w:right="474"/>
        <w:jc w:val="both"/>
        <w:rPr>
          <w:rFonts w:asciiTheme="minorHAnsi" w:hAnsiTheme="minorHAnsi" w:cstheme="minorHAnsi"/>
          <w:i/>
        </w:rPr>
      </w:pPr>
      <w:r w:rsidRPr="009159BF">
        <w:rPr>
          <w:rFonts w:asciiTheme="minorHAnsi" w:hAnsiTheme="minorHAnsi" w:cstheme="minorHAnsi"/>
          <w:b/>
          <w:i/>
        </w:rPr>
        <w:t xml:space="preserve">I.-  La precisión del plazo de reserva, así como su fecha de inicio, debiendo motivar el mismo: </w:t>
      </w:r>
      <w:r w:rsidRPr="009159BF">
        <w:rPr>
          <w:rFonts w:asciiTheme="minorHAnsi" w:hAnsiTheme="minorHAnsi" w:cstheme="minorHAnsi"/>
          <w:i/>
        </w:rPr>
        <w:t xml:space="preserve">La reserva inicia a la fecha de la firma de la presente acta y </w:t>
      </w:r>
      <w:r w:rsidR="006E0124" w:rsidRPr="009159BF">
        <w:rPr>
          <w:rFonts w:asciiTheme="minorHAnsi" w:hAnsiTheme="minorHAnsi" w:cstheme="minorHAnsi"/>
          <w:i/>
        </w:rPr>
        <w:t>continuará en tanto los servidores públicos se encuentren en funciones y estén utilizando el servicio de protección de los escoltas</w:t>
      </w:r>
      <w:r w:rsidRPr="009159BF">
        <w:rPr>
          <w:rFonts w:asciiTheme="minorHAnsi" w:hAnsiTheme="minorHAnsi" w:cstheme="minorHAnsi"/>
          <w:i/>
        </w:rPr>
        <w:t>.</w:t>
      </w:r>
    </w:p>
    <w:p w:rsidR="00B010EE" w:rsidRPr="009159BF" w:rsidRDefault="00B010EE" w:rsidP="007F18E3">
      <w:pPr>
        <w:widowControl w:val="0"/>
        <w:spacing w:after="0" w:line="240" w:lineRule="auto"/>
        <w:ind w:left="851" w:right="474"/>
        <w:jc w:val="both"/>
        <w:rPr>
          <w:rFonts w:asciiTheme="minorHAnsi" w:hAnsiTheme="minorHAnsi" w:cstheme="minorHAnsi"/>
          <w:b/>
        </w:rPr>
      </w:pPr>
    </w:p>
    <w:p w:rsidR="00B010EE" w:rsidRPr="009159BF" w:rsidRDefault="00B010EE" w:rsidP="00F829E0">
      <w:pPr>
        <w:widowControl w:val="0"/>
        <w:spacing w:after="0" w:line="240" w:lineRule="auto"/>
        <w:ind w:right="474"/>
        <w:jc w:val="both"/>
        <w:rPr>
          <w:rFonts w:asciiTheme="minorHAnsi" w:hAnsiTheme="minorHAnsi" w:cstheme="minorHAnsi"/>
        </w:rPr>
      </w:pPr>
      <w:r w:rsidRPr="009159BF">
        <w:rPr>
          <w:rFonts w:asciiTheme="minorHAnsi" w:hAnsiTheme="minorHAnsi" w:cstheme="minorHAnsi"/>
          <w:b/>
          <w:i/>
        </w:rPr>
        <w:t xml:space="preserve">II.-  La precisión del plazo de confidencialidad, así como su fecha de inicio, debiendo motivar el mismo: </w:t>
      </w:r>
      <w:r w:rsidRPr="009159BF">
        <w:rPr>
          <w:rFonts w:asciiTheme="minorHAnsi" w:hAnsiTheme="minorHAnsi" w:cstheme="minorHAnsi"/>
          <w:i/>
        </w:rPr>
        <w:t>No aplica en la presente.</w:t>
      </w:r>
    </w:p>
    <w:p w:rsidR="00B010EE" w:rsidRPr="009159BF" w:rsidRDefault="00B010EE" w:rsidP="007F18E3">
      <w:pPr>
        <w:widowControl w:val="0"/>
        <w:spacing w:after="0" w:line="240" w:lineRule="auto"/>
        <w:ind w:firstLine="708"/>
        <w:jc w:val="both"/>
        <w:rPr>
          <w:rFonts w:asciiTheme="minorHAnsi" w:hAnsiTheme="minorHAnsi" w:cstheme="minorHAnsi"/>
          <w:i/>
        </w:rPr>
      </w:pPr>
    </w:p>
    <w:p w:rsidR="009F4006" w:rsidRPr="009159BF" w:rsidRDefault="009F4006" w:rsidP="007F18E3">
      <w:pPr>
        <w:widowControl w:val="0"/>
        <w:spacing w:after="0" w:line="240" w:lineRule="auto"/>
        <w:jc w:val="both"/>
        <w:rPr>
          <w:rFonts w:asciiTheme="minorHAnsi" w:hAnsiTheme="minorHAnsi" w:cstheme="minorHAnsi"/>
          <w:b/>
        </w:rPr>
      </w:pPr>
      <w:r w:rsidRPr="009159BF">
        <w:rPr>
          <w:rFonts w:asciiTheme="minorHAnsi" w:hAnsiTheme="minorHAnsi" w:cstheme="minorHAnsi"/>
          <w:b/>
        </w:rPr>
        <w:t>III.- ASUNTOS GENERALES.</w:t>
      </w:r>
    </w:p>
    <w:p w:rsidR="009F4006" w:rsidRPr="009159BF" w:rsidRDefault="009F4006" w:rsidP="007F18E3">
      <w:pPr>
        <w:widowControl w:val="0"/>
        <w:spacing w:after="0" w:line="240" w:lineRule="auto"/>
        <w:ind w:firstLine="708"/>
        <w:jc w:val="both"/>
        <w:rPr>
          <w:rFonts w:asciiTheme="minorHAnsi" w:hAnsiTheme="minorHAnsi" w:cstheme="minorHAnsi"/>
        </w:rPr>
      </w:pPr>
    </w:p>
    <w:p w:rsidR="009F4006" w:rsidRPr="009159BF" w:rsidRDefault="009F4006" w:rsidP="007F18E3">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9F4006" w:rsidRPr="009159BF" w:rsidRDefault="009F4006" w:rsidP="007F18E3">
      <w:pPr>
        <w:widowControl w:val="0"/>
        <w:spacing w:after="0" w:line="240" w:lineRule="auto"/>
        <w:jc w:val="both"/>
        <w:rPr>
          <w:rFonts w:asciiTheme="minorHAnsi" w:hAnsiTheme="minorHAnsi" w:cstheme="minorHAnsi"/>
        </w:rPr>
      </w:pPr>
    </w:p>
    <w:p w:rsidR="009F4006" w:rsidRPr="009159BF" w:rsidRDefault="009F4006" w:rsidP="007F18E3">
      <w:pPr>
        <w:widowControl w:val="0"/>
        <w:spacing w:after="0" w:line="240" w:lineRule="auto"/>
        <w:jc w:val="both"/>
        <w:rPr>
          <w:rFonts w:asciiTheme="minorHAnsi" w:hAnsiTheme="minorHAnsi" w:cstheme="minorHAnsi"/>
        </w:rPr>
      </w:pPr>
      <w:r w:rsidRPr="009159BF">
        <w:rPr>
          <w:rFonts w:asciiTheme="minorHAnsi" w:hAnsiTheme="minorHAnsi" w:cstheme="minorHAnsi"/>
          <w:b/>
          <w:i/>
        </w:rPr>
        <w:t xml:space="preserve">ACUERDO </w:t>
      </w:r>
      <w:r w:rsidR="00CA2A02">
        <w:rPr>
          <w:rFonts w:asciiTheme="minorHAnsi" w:hAnsiTheme="minorHAnsi" w:cstheme="minorHAnsi"/>
          <w:b/>
          <w:i/>
        </w:rPr>
        <w:t>CUARTO</w:t>
      </w:r>
      <w:r w:rsidRPr="009159BF">
        <w:rPr>
          <w:rFonts w:asciiTheme="minorHAnsi" w:hAnsiTheme="minorHAnsi" w:cstheme="minorHAnsi"/>
          <w:b/>
          <w:i/>
        </w:rPr>
        <w:t xml:space="preserve">.- APROBACIÓN UNÁNIME DEL PUNTO TERCERO DEL ORDEN DEL DÍA: </w:t>
      </w:r>
      <w:r w:rsidRPr="009159BF">
        <w:rPr>
          <w:rFonts w:asciiTheme="minorHAnsi" w:hAnsiTheme="minorHAnsi" w:cstheme="minorHAnsi"/>
          <w:i/>
        </w:rPr>
        <w:t xml:space="preserve">Considerando que no existe tema adicional a tratar en la presente sesión del Comité de </w:t>
      </w:r>
      <w:r w:rsidR="00CA2A02">
        <w:rPr>
          <w:rFonts w:asciiTheme="minorHAnsi" w:hAnsiTheme="minorHAnsi" w:cstheme="minorHAnsi"/>
          <w:i/>
        </w:rPr>
        <w:t>Transparencia</w:t>
      </w:r>
      <w:r w:rsidRPr="009159BF">
        <w:rPr>
          <w:rFonts w:asciiTheme="minorHAnsi" w:hAnsiTheme="minorHAnsi" w:cstheme="minorHAnsi"/>
          <w:i/>
        </w:rPr>
        <w:t xml:space="preserve">, los miembros del Comité aprueban la clausura de la presente sesión las </w:t>
      </w:r>
      <w:r w:rsidR="00965939">
        <w:rPr>
          <w:rFonts w:asciiTheme="minorHAnsi" w:hAnsiTheme="minorHAnsi" w:cstheme="minorHAnsi"/>
          <w:i/>
        </w:rPr>
        <w:t>13</w:t>
      </w:r>
      <w:r w:rsidR="00E51FB2" w:rsidRPr="009159BF">
        <w:rPr>
          <w:rFonts w:asciiTheme="minorHAnsi" w:hAnsiTheme="minorHAnsi" w:cstheme="minorHAnsi"/>
          <w:i/>
        </w:rPr>
        <w:t xml:space="preserve">:30 </w:t>
      </w:r>
      <w:r w:rsidR="00965939">
        <w:rPr>
          <w:rFonts w:asciiTheme="minorHAnsi" w:hAnsiTheme="minorHAnsi" w:cstheme="minorHAnsi"/>
          <w:i/>
        </w:rPr>
        <w:t>trece</w:t>
      </w:r>
      <w:r w:rsidRPr="009159BF">
        <w:rPr>
          <w:rFonts w:asciiTheme="minorHAnsi" w:hAnsiTheme="minorHAnsi" w:cstheme="minorHAnsi"/>
          <w:i/>
        </w:rPr>
        <w:t xml:space="preserve"> horas</w:t>
      </w:r>
      <w:r w:rsidR="00E51FB2" w:rsidRPr="009159BF">
        <w:rPr>
          <w:rFonts w:asciiTheme="minorHAnsi" w:hAnsiTheme="minorHAnsi" w:cstheme="minorHAnsi"/>
          <w:i/>
        </w:rPr>
        <w:t xml:space="preserve"> treinta minutos</w:t>
      </w:r>
      <w:r w:rsidRPr="009159BF">
        <w:rPr>
          <w:rFonts w:asciiTheme="minorHAnsi" w:hAnsiTheme="minorHAnsi" w:cstheme="minorHAnsi"/>
          <w:i/>
        </w:rPr>
        <w:t xml:space="preserve"> del día </w:t>
      </w:r>
      <w:r w:rsidR="005948DC">
        <w:rPr>
          <w:rFonts w:asciiTheme="minorHAnsi" w:hAnsiTheme="minorHAnsi" w:cstheme="minorHAnsi"/>
          <w:i/>
        </w:rPr>
        <w:t>1</w:t>
      </w:r>
      <w:r w:rsidR="00965939">
        <w:rPr>
          <w:rFonts w:asciiTheme="minorHAnsi" w:hAnsiTheme="minorHAnsi" w:cstheme="minorHAnsi"/>
          <w:i/>
        </w:rPr>
        <w:t>6</w:t>
      </w:r>
      <w:r w:rsidR="00E51FB2" w:rsidRPr="009159BF">
        <w:rPr>
          <w:rFonts w:asciiTheme="minorHAnsi" w:hAnsiTheme="minorHAnsi" w:cstheme="minorHAnsi"/>
          <w:i/>
        </w:rPr>
        <w:t xml:space="preserve"> </w:t>
      </w:r>
      <w:r w:rsidRPr="009159BF">
        <w:rPr>
          <w:rFonts w:asciiTheme="minorHAnsi" w:hAnsiTheme="minorHAnsi" w:cstheme="minorHAnsi"/>
          <w:i/>
        </w:rPr>
        <w:t xml:space="preserve">de </w:t>
      </w:r>
      <w:r w:rsidR="00965939">
        <w:rPr>
          <w:rFonts w:asciiTheme="minorHAnsi" w:hAnsiTheme="minorHAnsi" w:cstheme="minorHAnsi"/>
          <w:i/>
        </w:rPr>
        <w:t xml:space="preserve">noviembre </w:t>
      </w:r>
      <w:r w:rsidR="00E51FB2" w:rsidRPr="009159BF">
        <w:rPr>
          <w:rFonts w:asciiTheme="minorHAnsi" w:hAnsiTheme="minorHAnsi" w:cstheme="minorHAnsi"/>
          <w:i/>
        </w:rPr>
        <w:t xml:space="preserve"> </w:t>
      </w:r>
      <w:r w:rsidRPr="009159BF">
        <w:rPr>
          <w:rFonts w:asciiTheme="minorHAnsi" w:hAnsiTheme="minorHAnsi" w:cstheme="minorHAnsi"/>
          <w:i/>
        </w:rPr>
        <w:t>del 201</w:t>
      </w:r>
      <w:r w:rsidR="005948DC">
        <w:rPr>
          <w:rFonts w:asciiTheme="minorHAnsi" w:hAnsiTheme="minorHAnsi" w:cstheme="minorHAnsi"/>
          <w:i/>
        </w:rPr>
        <w:t>8</w:t>
      </w:r>
      <w:r w:rsidRPr="009159BF">
        <w:rPr>
          <w:rFonts w:asciiTheme="minorHAnsi" w:hAnsiTheme="minorHAnsi" w:cstheme="minorHAnsi"/>
          <w:i/>
        </w:rPr>
        <w:t xml:space="preserve"> dos mil dieci</w:t>
      </w:r>
      <w:r w:rsidR="005948DC">
        <w:rPr>
          <w:rFonts w:asciiTheme="minorHAnsi" w:hAnsiTheme="minorHAnsi" w:cstheme="minorHAnsi"/>
          <w:i/>
        </w:rPr>
        <w:t>ocho</w:t>
      </w:r>
      <w:r w:rsidRPr="009159BF">
        <w:rPr>
          <w:rFonts w:asciiTheme="minorHAnsi" w:hAnsiTheme="minorHAnsi" w:cstheme="minorHAnsi"/>
          <w:i/>
        </w:rPr>
        <w:t>.</w:t>
      </w:r>
      <w:r w:rsidR="009635EA">
        <w:rPr>
          <w:rFonts w:asciiTheme="minorHAnsi" w:hAnsiTheme="minorHAnsi" w:cstheme="minorHAnsi"/>
          <w:i/>
        </w:rPr>
        <w:t xml:space="preserve"> </w:t>
      </w:r>
    </w:p>
    <w:p w:rsidR="009F4006" w:rsidRPr="009159BF" w:rsidRDefault="009F4006" w:rsidP="007F18E3">
      <w:pPr>
        <w:widowControl w:val="0"/>
        <w:spacing w:after="0" w:line="240" w:lineRule="auto"/>
        <w:ind w:firstLine="851"/>
        <w:jc w:val="both"/>
        <w:rPr>
          <w:rFonts w:asciiTheme="minorHAnsi" w:hAnsiTheme="minorHAnsi" w:cstheme="minorHAnsi"/>
        </w:rPr>
      </w:pPr>
    </w:p>
    <w:p w:rsidR="009F4006" w:rsidRDefault="009F4006" w:rsidP="007F18E3">
      <w:pPr>
        <w:widowControl w:val="0"/>
        <w:spacing w:after="0" w:line="240" w:lineRule="auto"/>
        <w:ind w:firstLine="851"/>
        <w:jc w:val="both"/>
        <w:rPr>
          <w:rFonts w:asciiTheme="minorHAnsi" w:hAnsiTheme="minorHAnsi" w:cstheme="minorHAnsi"/>
        </w:rPr>
      </w:pPr>
    </w:p>
    <w:p w:rsidR="00C6404C" w:rsidRDefault="00C6404C" w:rsidP="007F18E3">
      <w:pPr>
        <w:widowControl w:val="0"/>
        <w:spacing w:after="0" w:line="240" w:lineRule="auto"/>
        <w:ind w:firstLine="851"/>
        <w:jc w:val="both"/>
        <w:rPr>
          <w:rFonts w:asciiTheme="minorHAnsi" w:hAnsiTheme="minorHAnsi" w:cstheme="minorHAnsi"/>
        </w:rPr>
      </w:pPr>
    </w:p>
    <w:p w:rsidR="00C6404C" w:rsidRPr="009159BF" w:rsidRDefault="00C6404C" w:rsidP="007F18E3">
      <w:pPr>
        <w:widowControl w:val="0"/>
        <w:spacing w:after="0" w:line="240" w:lineRule="auto"/>
        <w:ind w:firstLine="851"/>
        <w:jc w:val="both"/>
        <w:rPr>
          <w:rFonts w:asciiTheme="minorHAnsi" w:hAnsiTheme="minorHAnsi" w:cstheme="minorHAnsi"/>
        </w:rPr>
      </w:pPr>
    </w:p>
    <w:p w:rsidR="007F18E3" w:rsidRPr="009159BF" w:rsidRDefault="007F18E3" w:rsidP="007F18E3">
      <w:pPr>
        <w:widowControl w:val="0"/>
        <w:spacing w:after="0" w:line="240" w:lineRule="auto"/>
        <w:ind w:firstLine="851"/>
        <w:jc w:val="both"/>
        <w:rPr>
          <w:rFonts w:asciiTheme="minorHAnsi" w:hAnsiTheme="minorHAnsi" w:cstheme="minorHAnsi"/>
        </w:rPr>
      </w:pPr>
    </w:p>
    <w:p w:rsidR="009159BF" w:rsidRPr="009159BF" w:rsidRDefault="009159BF" w:rsidP="009159BF">
      <w:pPr>
        <w:spacing w:after="0"/>
        <w:jc w:val="center"/>
        <w:rPr>
          <w:rFonts w:asciiTheme="minorHAnsi" w:hAnsiTheme="minorHAnsi" w:cstheme="minorHAnsi"/>
          <w:caps/>
        </w:rPr>
      </w:pPr>
      <w:r w:rsidRPr="009159BF">
        <w:rPr>
          <w:rFonts w:asciiTheme="minorHAnsi" w:hAnsiTheme="minorHAnsi" w:cstheme="minorHAnsi"/>
          <w:caps/>
        </w:rPr>
        <w:t xml:space="preserve">Miguel osbaldo carreón pérez, </w:t>
      </w:r>
    </w:p>
    <w:p w:rsidR="009159BF" w:rsidRPr="009159BF" w:rsidRDefault="009159BF" w:rsidP="009159BF">
      <w:pPr>
        <w:spacing w:after="0"/>
        <w:jc w:val="center"/>
        <w:rPr>
          <w:rFonts w:asciiTheme="minorHAnsi" w:hAnsiTheme="minorHAnsi" w:cstheme="minorHAnsi"/>
        </w:rPr>
      </w:pPr>
      <w:r w:rsidRPr="009159BF">
        <w:rPr>
          <w:rFonts w:asciiTheme="minorHAnsi" w:hAnsiTheme="minorHAnsi" w:cstheme="minorHAnsi"/>
          <w:caps/>
        </w:rPr>
        <w:t xml:space="preserve">Síndico Municipal </w:t>
      </w:r>
      <w:r w:rsidRPr="009159BF">
        <w:rPr>
          <w:rFonts w:asciiTheme="minorHAnsi" w:hAnsiTheme="minorHAnsi" w:cstheme="minorHAnsi"/>
        </w:rPr>
        <w:t xml:space="preserve">Y PRESIDENTE DEL COMITÉ DE TRANSPARENCIA </w:t>
      </w:r>
    </w:p>
    <w:p w:rsidR="009159BF" w:rsidRPr="009159BF" w:rsidRDefault="009159BF" w:rsidP="009159BF">
      <w:pPr>
        <w:spacing w:after="0"/>
        <w:jc w:val="center"/>
        <w:rPr>
          <w:rFonts w:asciiTheme="minorHAnsi" w:hAnsiTheme="minorHAnsi" w:cstheme="minorHAnsi"/>
        </w:rPr>
      </w:pPr>
      <w:r w:rsidRPr="009159BF">
        <w:rPr>
          <w:rFonts w:asciiTheme="minorHAnsi" w:hAnsiTheme="minorHAnsi" w:cstheme="minorHAnsi"/>
        </w:rPr>
        <w:t>DEL GOBIERNO MUNICIPAL DE TLAJOMULCO DE ZÚÑIGA, JALISCO</w:t>
      </w:r>
    </w:p>
    <w:p w:rsidR="009159BF" w:rsidRPr="009159BF" w:rsidRDefault="009159BF" w:rsidP="009159BF">
      <w:pPr>
        <w:spacing w:after="0"/>
        <w:rPr>
          <w:rFonts w:asciiTheme="minorHAnsi" w:hAnsiTheme="minorHAnsi" w:cstheme="minorHAnsi"/>
        </w:rPr>
      </w:pPr>
    </w:p>
    <w:p w:rsidR="009159BF" w:rsidRPr="009159BF" w:rsidRDefault="009159BF" w:rsidP="009159BF">
      <w:pPr>
        <w:spacing w:after="0"/>
        <w:rPr>
          <w:rFonts w:asciiTheme="minorHAnsi" w:hAnsiTheme="minorHAnsi" w:cstheme="minorHAnsi"/>
        </w:rPr>
      </w:pPr>
    </w:p>
    <w:p w:rsidR="009159BF" w:rsidRPr="009159BF" w:rsidRDefault="009159BF" w:rsidP="009159BF">
      <w:pPr>
        <w:spacing w:after="0"/>
        <w:rPr>
          <w:rFonts w:asciiTheme="minorHAnsi" w:hAnsiTheme="minorHAnsi" w:cstheme="minorHAnsi"/>
        </w:rPr>
      </w:pPr>
    </w:p>
    <w:p w:rsidR="00C6404C" w:rsidRDefault="00C6404C" w:rsidP="009159BF">
      <w:pPr>
        <w:spacing w:after="0"/>
        <w:jc w:val="center"/>
        <w:rPr>
          <w:rFonts w:asciiTheme="minorHAnsi" w:hAnsiTheme="minorHAnsi" w:cstheme="minorHAnsi"/>
          <w:caps/>
        </w:rPr>
      </w:pPr>
    </w:p>
    <w:p w:rsidR="00C6404C" w:rsidRDefault="00C6404C" w:rsidP="009159BF">
      <w:pPr>
        <w:spacing w:after="0"/>
        <w:jc w:val="center"/>
        <w:rPr>
          <w:rFonts w:asciiTheme="minorHAnsi" w:hAnsiTheme="minorHAnsi" w:cstheme="minorHAnsi"/>
          <w:caps/>
        </w:rPr>
      </w:pPr>
    </w:p>
    <w:p w:rsidR="00C6404C" w:rsidRDefault="00C6404C" w:rsidP="009159BF">
      <w:pPr>
        <w:spacing w:after="0"/>
        <w:jc w:val="center"/>
        <w:rPr>
          <w:rFonts w:asciiTheme="minorHAnsi" w:hAnsiTheme="minorHAnsi" w:cstheme="minorHAnsi"/>
          <w:caps/>
        </w:rPr>
      </w:pPr>
    </w:p>
    <w:p w:rsidR="00C6404C" w:rsidRDefault="00C6404C" w:rsidP="009159BF">
      <w:pPr>
        <w:spacing w:after="0"/>
        <w:jc w:val="center"/>
        <w:rPr>
          <w:rFonts w:asciiTheme="minorHAnsi" w:hAnsiTheme="minorHAnsi" w:cstheme="minorHAnsi"/>
          <w:caps/>
        </w:rPr>
      </w:pPr>
    </w:p>
    <w:p w:rsidR="009159BF" w:rsidRPr="009159BF" w:rsidRDefault="009159BF" w:rsidP="009159BF">
      <w:pPr>
        <w:spacing w:after="0"/>
        <w:jc w:val="center"/>
        <w:rPr>
          <w:rFonts w:asciiTheme="minorHAnsi" w:hAnsiTheme="minorHAnsi" w:cstheme="minorHAnsi"/>
        </w:rPr>
      </w:pPr>
      <w:r w:rsidRPr="009159BF">
        <w:rPr>
          <w:rFonts w:asciiTheme="minorHAnsi" w:hAnsiTheme="minorHAnsi" w:cstheme="minorHAnsi"/>
          <w:caps/>
        </w:rPr>
        <w:t xml:space="preserve">JOSÉ LUÍS OCHOA GONZÁLEZ, CONTRALOR MUNICIPAL </w:t>
      </w:r>
      <w:r w:rsidRPr="009159BF">
        <w:rPr>
          <w:rFonts w:asciiTheme="minorHAnsi" w:hAnsiTheme="minorHAnsi" w:cstheme="minorHAnsi"/>
        </w:rPr>
        <w:t>E INTEGRANTE DEL COMITÉ DE TRANSPARENCIA DEL GOBIERNO MUNICIPAL DE TLAJOMULCO DE ZÚÑIGA, JALISCO</w:t>
      </w:r>
    </w:p>
    <w:p w:rsidR="009159BF" w:rsidRDefault="009159BF" w:rsidP="009159BF">
      <w:pPr>
        <w:spacing w:after="0"/>
        <w:rPr>
          <w:rFonts w:asciiTheme="minorHAnsi" w:hAnsiTheme="minorHAnsi" w:cstheme="minorHAnsi"/>
        </w:rPr>
      </w:pPr>
    </w:p>
    <w:p w:rsidR="00C6404C" w:rsidRDefault="00C6404C" w:rsidP="009159BF">
      <w:pPr>
        <w:spacing w:after="0"/>
        <w:rPr>
          <w:rFonts w:asciiTheme="minorHAnsi" w:hAnsiTheme="minorHAnsi" w:cstheme="minorHAnsi"/>
        </w:rPr>
      </w:pPr>
    </w:p>
    <w:p w:rsidR="00C6404C" w:rsidRDefault="00C6404C" w:rsidP="009159BF">
      <w:pPr>
        <w:spacing w:after="0"/>
        <w:rPr>
          <w:rFonts w:asciiTheme="minorHAnsi" w:hAnsiTheme="minorHAnsi" w:cstheme="minorHAnsi"/>
        </w:rPr>
      </w:pPr>
    </w:p>
    <w:p w:rsidR="00C6404C" w:rsidRDefault="00C6404C" w:rsidP="009159BF">
      <w:pPr>
        <w:spacing w:after="0"/>
        <w:rPr>
          <w:rFonts w:asciiTheme="minorHAnsi" w:hAnsiTheme="minorHAnsi" w:cstheme="minorHAnsi"/>
        </w:rPr>
      </w:pPr>
    </w:p>
    <w:p w:rsidR="00C6404C" w:rsidRPr="009159BF" w:rsidRDefault="00C6404C" w:rsidP="009159BF">
      <w:pPr>
        <w:spacing w:after="0"/>
        <w:rPr>
          <w:rFonts w:asciiTheme="minorHAnsi" w:hAnsiTheme="minorHAnsi" w:cstheme="minorHAnsi"/>
        </w:rPr>
      </w:pPr>
    </w:p>
    <w:p w:rsidR="009159BF" w:rsidRPr="009159BF" w:rsidRDefault="009159BF" w:rsidP="009159BF">
      <w:pPr>
        <w:spacing w:after="0"/>
        <w:rPr>
          <w:rFonts w:asciiTheme="minorHAnsi" w:hAnsiTheme="minorHAnsi" w:cstheme="minorHAnsi"/>
        </w:rPr>
      </w:pPr>
    </w:p>
    <w:p w:rsidR="009159BF" w:rsidRPr="009159BF" w:rsidRDefault="009159BF" w:rsidP="009159BF">
      <w:pPr>
        <w:spacing w:after="0"/>
        <w:rPr>
          <w:rFonts w:asciiTheme="minorHAnsi" w:hAnsiTheme="minorHAnsi" w:cstheme="minorHAnsi"/>
        </w:rPr>
      </w:pPr>
    </w:p>
    <w:p w:rsidR="009159BF" w:rsidRPr="009159BF" w:rsidRDefault="009159BF" w:rsidP="009159BF">
      <w:pPr>
        <w:spacing w:after="0"/>
        <w:jc w:val="center"/>
        <w:rPr>
          <w:rFonts w:asciiTheme="minorHAnsi" w:hAnsiTheme="minorHAnsi" w:cstheme="minorHAnsi"/>
        </w:rPr>
      </w:pPr>
      <w:r w:rsidRPr="009159BF">
        <w:rPr>
          <w:rFonts w:asciiTheme="minorHAnsi" w:hAnsiTheme="minorHAnsi" w:cstheme="minorHAnsi"/>
        </w:rPr>
        <w:t>MELINA RAMOS MUÑOZ</w:t>
      </w:r>
    </w:p>
    <w:p w:rsidR="009159BF" w:rsidRPr="009159BF" w:rsidRDefault="009159BF" w:rsidP="009159BF">
      <w:pPr>
        <w:spacing w:after="0"/>
        <w:jc w:val="center"/>
        <w:rPr>
          <w:rFonts w:asciiTheme="minorHAnsi" w:hAnsiTheme="minorHAnsi" w:cstheme="minorHAnsi"/>
          <w:b/>
        </w:rPr>
      </w:pPr>
      <w:r w:rsidRPr="009159BF">
        <w:rPr>
          <w:rFonts w:asciiTheme="minorHAnsi" w:hAnsiTheme="minorHAnsi" w:cstheme="minorHAnsi"/>
        </w:rPr>
        <w:t>DIRECTORA GENERAL  DE TRANSPARENCIA Y SECRETARIO DEL COMITÉ DE TRANSPARENCIA DEL GOBIERNO MUNICIPAL DE TLAJOMULCO DE ZÚÑIGA</w:t>
      </w:r>
    </w:p>
    <w:p w:rsidR="00755ACD" w:rsidRPr="009159BF" w:rsidRDefault="00755ACD" w:rsidP="009159BF">
      <w:pPr>
        <w:widowControl w:val="0"/>
        <w:spacing w:after="0" w:line="240" w:lineRule="auto"/>
        <w:jc w:val="center"/>
        <w:rPr>
          <w:rFonts w:asciiTheme="minorHAnsi" w:hAnsiTheme="minorHAnsi" w:cstheme="minorHAnsi"/>
          <w:b/>
        </w:rPr>
      </w:pPr>
    </w:p>
    <w:sectPr w:rsidR="00755ACD" w:rsidRPr="009159BF" w:rsidSect="00C6404C">
      <w:headerReference w:type="default" r:id="rId9"/>
      <w:footerReference w:type="default" r:id="rId10"/>
      <w:pgSz w:w="12240" w:h="20160" w:code="5"/>
      <w:pgMar w:top="1418" w:right="1608" w:bottom="1418" w:left="1701" w:header="709" w:footer="9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BD" w:rsidRDefault="00C529BD" w:rsidP="00BF2B95">
      <w:pPr>
        <w:spacing w:after="0" w:line="240" w:lineRule="auto"/>
      </w:pPr>
      <w:r>
        <w:separator/>
      </w:r>
    </w:p>
  </w:endnote>
  <w:endnote w:type="continuationSeparator" w:id="0">
    <w:p w:rsidR="00C529BD" w:rsidRDefault="00C529B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BF" w:rsidRDefault="009159BF" w:rsidP="00755ACD">
    <w:pPr>
      <w:pStyle w:val="Encabezado"/>
      <w:jc w:val="both"/>
      <w:rPr>
        <w:rFonts w:cs="Arial"/>
        <w:sz w:val="18"/>
        <w:szCs w:val="18"/>
      </w:rPr>
    </w:pPr>
  </w:p>
  <w:p w:rsidR="00740025" w:rsidRDefault="00740025" w:rsidP="00755ACD">
    <w:pPr>
      <w:pStyle w:val="Encabezado"/>
      <w:jc w:val="both"/>
      <w:rPr>
        <w:rFonts w:cs="Arial"/>
        <w:sz w:val="18"/>
        <w:szCs w:val="18"/>
      </w:rPr>
    </w:pPr>
  </w:p>
  <w:p w:rsidR="009159BF" w:rsidRDefault="009159BF" w:rsidP="00755ACD">
    <w:pPr>
      <w:pStyle w:val="Encabezado"/>
      <w:jc w:val="both"/>
    </w:pPr>
    <w:r w:rsidRPr="00F87DE1">
      <w:rPr>
        <w:rFonts w:cs="Arial"/>
        <w:sz w:val="18"/>
        <w:szCs w:val="18"/>
      </w:rPr>
      <w:t xml:space="preserve">Esta página forma parte integral de la Minuta de la </w:t>
    </w:r>
    <w:r>
      <w:rPr>
        <w:sz w:val="18"/>
        <w:szCs w:val="18"/>
      </w:rPr>
      <w:t>Segunda</w:t>
    </w:r>
    <w:r w:rsidRPr="00F87DE1">
      <w:rPr>
        <w:sz w:val="18"/>
        <w:szCs w:val="18"/>
      </w:rPr>
      <w:t xml:space="preserve"> Sesión </w:t>
    </w:r>
    <w:r>
      <w:rPr>
        <w:sz w:val="18"/>
        <w:szCs w:val="18"/>
      </w:rPr>
      <w:t>Extraordinaria</w:t>
    </w:r>
    <w:r w:rsidRPr="00F87DE1">
      <w:rPr>
        <w:sz w:val="18"/>
        <w:szCs w:val="18"/>
      </w:rPr>
      <w:t xml:space="preserve"> del año </w:t>
    </w:r>
    <w:r>
      <w:rPr>
        <w:sz w:val="18"/>
        <w:szCs w:val="18"/>
      </w:rPr>
      <w:t>201</w:t>
    </w:r>
    <w:r w:rsidR="005948DC">
      <w:rPr>
        <w:sz w:val="18"/>
        <w:szCs w:val="18"/>
      </w:rPr>
      <w:t>8</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5948DC">
      <w:rPr>
        <w:sz w:val="18"/>
        <w:szCs w:val="18"/>
      </w:rPr>
      <w:t>Tlajomulco de Zúñiga, Jalisco</w:t>
    </w:r>
    <w:r w:rsidRPr="00F87DE1">
      <w:rPr>
        <w:sz w:val="18"/>
        <w:szCs w:val="18"/>
      </w:rPr>
      <w:t xml:space="preserve"> celebrada el día </w:t>
    </w:r>
    <w:r w:rsidR="005948DC">
      <w:rPr>
        <w:sz w:val="18"/>
        <w:szCs w:val="18"/>
      </w:rPr>
      <w:t>17 diecisiete</w:t>
    </w:r>
    <w:r>
      <w:rPr>
        <w:sz w:val="18"/>
        <w:szCs w:val="18"/>
      </w:rPr>
      <w:t xml:space="preserve"> de </w:t>
    </w:r>
    <w:r w:rsidR="005948DC">
      <w:rPr>
        <w:sz w:val="18"/>
        <w:szCs w:val="18"/>
      </w:rPr>
      <w:t>octubre</w:t>
    </w:r>
    <w:r>
      <w:rPr>
        <w:sz w:val="18"/>
        <w:szCs w:val="18"/>
      </w:rPr>
      <w:t xml:space="preserve"> </w:t>
    </w:r>
    <w:r w:rsidRPr="00F87DE1">
      <w:rPr>
        <w:sz w:val="18"/>
        <w:szCs w:val="18"/>
      </w:rPr>
      <w:t xml:space="preserve">de </w:t>
    </w:r>
    <w:r>
      <w:rPr>
        <w:sz w:val="18"/>
        <w:szCs w:val="18"/>
      </w:rPr>
      <w:t>201</w:t>
    </w:r>
    <w:r w:rsidR="005948DC">
      <w:rPr>
        <w:sz w:val="18"/>
        <w:szCs w:val="18"/>
      </w:rPr>
      <w:t>8</w:t>
    </w:r>
    <w:r w:rsidRPr="00F87DE1">
      <w:rPr>
        <w:sz w:val="18"/>
        <w:szCs w:val="18"/>
      </w:rPr>
      <w:t xml:space="preserve"> dos mil </w:t>
    </w:r>
    <w:r>
      <w:rPr>
        <w:sz w:val="18"/>
        <w:szCs w:val="18"/>
      </w:rPr>
      <w:t>dieci</w:t>
    </w:r>
    <w:r w:rsidR="005948DC">
      <w:rPr>
        <w:sz w:val="18"/>
        <w:szCs w:val="18"/>
      </w:rPr>
      <w:t>ocho</w:t>
    </w:r>
    <w:r w:rsidRPr="00F87DE1">
      <w:rPr>
        <w:sz w:val="18"/>
        <w:szCs w:val="18"/>
      </w:rPr>
      <w:t xml:space="preserve">.  </w:t>
    </w:r>
  </w:p>
  <w:p w:rsidR="009159BF" w:rsidRDefault="009159BF">
    <w:pPr>
      <w:pStyle w:val="Piedepgina"/>
    </w:pPr>
  </w:p>
  <w:p w:rsidR="009159BF" w:rsidRDefault="00915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BD" w:rsidRDefault="00C529BD" w:rsidP="00BF2B95">
      <w:pPr>
        <w:spacing w:after="0" w:line="240" w:lineRule="auto"/>
      </w:pPr>
      <w:r>
        <w:separator/>
      </w:r>
    </w:p>
  </w:footnote>
  <w:footnote w:type="continuationSeparator" w:id="0">
    <w:p w:rsidR="00C529BD" w:rsidRDefault="00C529B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BF" w:rsidRDefault="00310406">
    <w:pPr>
      <w:pStyle w:val="Encabezado"/>
      <w:rPr>
        <w:noProof/>
        <w:lang w:eastAsia="es-MX"/>
      </w:rPr>
    </w:pPr>
    <w:sdt>
      <w:sdtPr>
        <w:rPr>
          <w:noProof/>
          <w:lang w:eastAsia="es-MX"/>
        </w:rPr>
        <w:id w:val="-1005207493"/>
        <w:docPartObj>
          <w:docPartGallery w:val="Page Numbers (Margins)"/>
          <w:docPartUnique/>
        </w:docPartObj>
      </w:sdtPr>
      <w:sdtEndPr/>
      <w:sdtContent>
        <w:r w:rsidR="009159BF">
          <w:rPr>
            <w:noProof/>
            <w:lang w:eastAsia="es-MX"/>
          </w:rPr>
          <mc:AlternateContent>
            <mc:Choice Requires="wps">
              <w:drawing>
                <wp:anchor distT="0" distB="0" distL="114300" distR="114300" simplePos="0" relativeHeight="251660288" behindDoc="0" locked="0" layoutInCell="0" allowOverlap="1" wp14:anchorId="0125F64C" wp14:editId="2866770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159BF" w:rsidRDefault="009159B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10406" w:rsidRPr="0031040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159BF" w:rsidRDefault="009159B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10406" w:rsidRPr="0031040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9159BF" w:rsidRDefault="009159BF">
    <w:pPr>
      <w:pStyle w:val="Encabezado"/>
      <w:rPr>
        <w:noProof/>
        <w:lang w:eastAsia="es-MX"/>
      </w:rPr>
    </w:pPr>
  </w:p>
  <w:p w:rsidR="009159BF" w:rsidRDefault="009159BF">
    <w:pPr>
      <w:pStyle w:val="Encabezado"/>
      <w:rPr>
        <w:noProof/>
        <w:lang w:eastAsia="es-MX"/>
      </w:rPr>
    </w:pPr>
  </w:p>
  <w:p w:rsidR="009159BF" w:rsidRDefault="009159BF">
    <w:pPr>
      <w:pStyle w:val="Encabezado"/>
      <w:rPr>
        <w:noProof/>
        <w:lang w:eastAsia="es-MX"/>
      </w:rPr>
    </w:pPr>
  </w:p>
  <w:p w:rsidR="009159BF" w:rsidRDefault="009159BF">
    <w:pPr>
      <w:pStyle w:val="Encabezado"/>
      <w:rPr>
        <w:noProof/>
        <w:lang w:eastAsia="es-MX"/>
      </w:rPr>
    </w:pPr>
  </w:p>
  <w:p w:rsidR="009159BF" w:rsidRDefault="009159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6"/>
  </w:num>
  <w:num w:numId="6">
    <w:abstractNumId w:val="7"/>
  </w:num>
  <w:num w:numId="7">
    <w:abstractNumId w:val="5"/>
  </w:num>
  <w:num w:numId="8">
    <w:abstractNumId w:val="10"/>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172D4"/>
    <w:rsid w:val="00021DCA"/>
    <w:rsid w:val="000232A5"/>
    <w:rsid w:val="00024456"/>
    <w:rsid w:val="00027A4A"/>
    <w:rsid w:val="00032BE5"/>
    <w:rsid w:val="00045B09"/>
    <w:rsid w:val="00051CD3"/>
    <w:rsid w:val="000569A3"/>
    <w:rsid w:val="000578B4"/>
    <w:rsid w:val="000626FB"/>
    <w:rsid w:val="00063B7C"/>
    <w:rsid w:val="00066766"/>
    <w:rsid w:val="000740BB"/>
    <w:rsid w:val="0007483B"/>
    <w:rsid w:val="00080234"/>
    <w:rsid w:val="000919D2"/>
    <w:rsid w:val="000A47B0"/>
    <w:rsid w:val="000A5CF4"/>
    <w:rsid w:val="000A73CA"/>
    <w:rsid w:val="000C08A4"/>
    <w:rsid w:val="000C3532"/>
    <w:rsid w:val="000C5B97"/>
    <w:rsid w:val="000C6B7A"/>
    <w:rsid w:val="000D1230"/>
    <w:rsid w:val="000D1A9C"/>
    <w:rsid w:val="000E12BA"/>
    <w:rsid w:val="000E3BA1"/>
    <w:rsid w:val="001016E7"/>
    <w:rsid w:val="00131C2B"/>
    <w:rsid w:val="001350DE"/>
    <w:rsid w:val="00136CFD"/>
    <w:rsid w:val="0014305B"/>
    <w:rsid w:val="001512A5"/>
    <w:rsid w:val="0017362E"/>
    <w:rsid w:val="001759A9"/>
    <w:rsid w:val="0018266C"/>
    <w:rsid w:val="001837CE"/>
    <w:rsid w:val="001904A2"/>
    <w:rsid w:val="00195307"/>
    <w:rsid w:val="001C6ABE"/>
    <w:rsid w:val="001D11E7"/>
    <w:rsid w:val="001D799D"/>
    <w:rsid w:val="001D7D80"/>
    <w:rsid w:val="001E5A4C"/>
    <w:rsid w:val="001F67FA"/>
    <w:rsid w:val="001F73A7"/>
    <w:rsid w:val="00212954"/>
    <w:rsid w:val="002264C4"/>
    <w:rsid w:val="00226D47"/>
    <w:rsid w:val="00227F10"/>
    <w:rsid w:val="00236228"/>
    <w:rsid w:val="0024018A"/>
    <w:rsid w:val="00240FF9"/>
    <w:rsid w:val="002622AB"/>
    <w:rsid w:val="002658E7"/>
    <w:rsid w:val="00267D32"/>
    <w:rsid w:val="00276302"/>
    <w:rsid w:val="00276AB8"/>
    <w:rsid w:val="00283BED"/>
    <w:rsid w:val="00285D51"/>
    <w:rsid w:val="00291437"/>
    <w:rsid w:val="002A5B8C"/>
    <w:rsid w:val="002C0AF9"/>
    <w:rsid w:val="002D4794"/>
    <w:rsid w:val="002E1DEE"/>
    <w:rsid w:val="002E43B2"/>
    <w:rsid w:val="002E6FE6"/>
    <w:rsid w:val="002F77B8"/>
    <w:rsid w:val="00302537"/>
    <w:rsid w:val="003052C2"/>
    <w:rsid w:val="00310406"/>
    <w:rsid w:val="00314336"/>
    <w:rsid w:val="00314BBC"/>
    <w:rsid w:val="00320782"/>
    <w:rsid w:val="003252F3"/>
    <w:rsid w:val="00326B88"/>
    <w:rsid w:val="00331612"/>
    <w:rsid w:val="00331D57"/>
    <w:rsid w:val="00334A9B"/>
    <w:rsid w:val="00341FFB"/>
    <w:rsid w:val="003450E2"/>
    <w:rsid w:val="00346232"/>
    <w:rsid w:val="00354F26"/>
    <w:rsid w:val="0035556F"/>
    <w:rsid w:val="00372A3D"/>
    <w:rsid w:val="00392EAC"/>
    <w:rsid w:val="003A08C9"/>
    <w:rsid w:val="003A49BF"/>
    <w:rsid w:val="003A5548"/>
    <w:rsid w:val="003A55E3"/>
    <w:rsid w:val="003C010A"/>
    <w:rsid w:val="003E1A0D"/>
    <w:rsid w:val="003F00DE"/>
    <w:rsid w:val="003F181A"/>
    <w:rsid w:val="00401A3C"/>
    <w:rsid w:val="00422E94"/>
    <w:rsid w:val="004236BF"/>
    <w:rsid w:val="00432500"/>
    <w:rsid w:val="00433C41"/>
    <w:rsid w:val="00440596"/>
    <w:rsid w:val="00456D86"/>
    <w:rsid w:val="0046007E"/>
    <w:rsid w:val="00462C0F"/>
    <w:rsid w:val="004724BE"/>
    <w:rsid w:val="00477F61"/>
    <w:rsid w:val="00480694"/>
    <w:rsid w:val="00481398"/>
    <w:rsid w:val="00483F80"/>
    <w:rsid w:val="00485824"/>
    <w:rsid w:val="00490B2B"/>
    <w:rsid w:val="00493FCA"/>
    <w:rsid w:val="004B0E1E"/>
    <w:rsid w:val="004B3461"/>
    <w:rsid w:val="004C239C"/>
    <w:rsid w:val="004C3C80"/>
    <w:rsid w:val="004C5D2C"/>
    <w:rsid w:val="004C70BC"/>
    <w:rsid w:val="004D265C"/>
    <w:rsid w:val="004D5E87"/>
    <w:rsid w:val="004D6F91"/>
    <w:rsid w:val="004E22FA"/>
    <w:rsid w:val="004E3D35"/>
    <w:rsid w:val="004E591C"/>
    <w:rsid w:val="0050435E"/>
    <w:rsid w:val="00505FF0"/>
    <w:rsid w:val="00511768"/>
    <w:rsid w:val="00514108"/>
    <w:rsid w:val="005267CA"/>
    <w:rsid w:val="00530477"/>
    <w:rsid w:val="00540025"/>
    <w:rsid w:val="00545C0B"/>
    <w:rsid w:val="005501C0"/>
    <w:rsid w:val="005617E1"/>
    <w:rsid w:val="00564620"/>
    <w:rsid w:val="0058561C"/>
    <w:rsid w:val="0058792B"/>
    <w:rsid w:val="0059134F"/>
    <w:rsid w:val="005948DC"/>
    <w:rsid w:val="00595F78"/>
    <w:rsid w:val="005B027A"/>
    <w:rsid w:val="005C05F3"/>
    <w:rsid w:val="005D0149"/>
    <w:rsid w:val="005D50E7"/>
    <w:rsid w:val="005E5B01"/>
    <w:rsid w:val="005E7BD9"/>
    <w:rsid w:val="00603FAA"/>
    <w:rsid w:val="006105CC"/>
    <w:rsid w:val="00614A5F"/>
    <w:rsid w:val="0061623F"/>
    <w:rsid w:val="00616A92"/>
    <w:rsid w:val="00625A0E"/>
    <w:rsid w:val="00635134"/>
    <w:rsid w:val="00640482"/>
    <w:rsid w:val="006404C9"/>
    <w:rsid w:val="00645544"/>
    <w:rsid w:val="00653342"/>
    <w:rsid w:val="00656491"/>
    <w:rsid w:val="00657ED1"/>
    <w:rsid w:val="0066277E"/>
    <w:rsid w:val="006659F3"/>
    <w:rsid w:val="00665E71"/>
    <w:rsid w:val="00666D1E"/>
    <w:rsid w:val="0067132E"/>
    <w:rsid w:val="00671E31"/>
    <w:rsid w:val="00672CA7"/>
    <w:rsid w:val="00683EC1"/>
    <w:rsid w:val="00695D5A"/>
    <w:rsid w:val="006A46C2"/>
    <w:rsid w:val="006B2DBC"/>
    <w:rsid w:val="006B6D11"/>
    <w:rsid w:val="006B6DFF"/>
    <w:rsid w:val="006B7EC4"/>
    <w:rsid w:val="006C6DFF"/>
    <w:rsid w:val="006D394C"/>
    <w:rsid w:val="006E0124"/>
    <w:rsid w:val="006E33E1"/>
    <w:rsid w:val="006F4608"/>
    <w:rsid w:val="006F719B"/>
    <w:rsid w:val="00700319"/>
    <w:rsid w:val="00702E38"/>
    <w:rsid w:val="00706602"/>
    <w:rsid w:val="007152EE"/>
    <w:rsid w:val="00720A8F"/>
    <w:rsid w:val="00724BD8"/>
    <w:rsid w:val="00740025"/>
    <w:rsid w:val="007543EA"/>
    <w:rsid w:val="00755ACD"/>
    <w:rsid w:val="007637AE"/>
    <w:rsid w:val="00783A43"/>
    <w:rsid w:val="007849D7"/>
    <w:rsid w:val="0078660D"/>
    <w:rsid w:val="0079096D"/>
    <w:rsid w:val="0079386C"/>
    <w:rsid w:val="007A0481"/>
    <w:rsid w:val="007B2E4B"/>
    <w:rsid w:val="007B39A6"/>
    <w:rsid w:val="007B765B"/>
    <w:rsid w:val="007C1FDA"/>
    <w:rsid w:val="007C2A27"/>
    <w:rsid w:val="007C3746"/>
    <w:rsid w:val="007C4457"/>
    <w:rsid w:val="007C4D42"/>
    <w:rsid w:val="007D351F"/>
    <w:rsid w:val="007D69E5"/>
    <w:rsid w:val="007E72C4"/>
    <w:rsid w:val="007F18E3"/>
    <w:rsid w:val="00801393"/>
    <w:rsid w:val="00813D67"/>
    <w:rsid w:val="00825E70"/>
    <w:rsid w:val="008327EB"/>
    <w:rsid w:val="00837F11"/>
    <w:rsid w:val="00845E10"/>
    <w:rsid w:val="008464B0"/>
    <w:rsid w:val="008512CF"/>
    <w:rsid w:val="0085187C"/>
    <w:rsid w:val="00874CDC"/>
    <w:rsid w:val="008822FD"/>
    <w:rsid w:val="008844FB"/>
    <w:rsid w:val="00894038"/>
    <w:rsid w:val="008B27B5"/>
    <w:rsid w:val="008B6575"/>
    <w:rsid w:val="008B6985"/>
    <w:rsid w:val="008C682E"/>
    <w:rsid w:val="008D2758"/>
    <w:rsid w:val="008D75B0"/>
    <w:rsid w:val="008E0476"/>
    <w:rsid w:val="008E2EB1"/>
    <w:rsid w:val="008E4E27"/>
    <w:rsid w:val="008F54AA"/>
    <w:rsid w:val="00912642"/>
    <w:rsid w:val="009159BF"/>
    <w:rsid w:val="00921C60"/>
    <w:rsid w:val="009359F3"/>
    <w:rsid w:val="009635EA"/>
    <w:rsid w:val="00964D17"/>
    <w:rsid w:val="00965939"/>
    <w:rsid w:val="0096724B"/>
    <w:rsid w:val="00967F1A"/>
    <w:rsid w:val="00975DC5"/>
    <w:rsid w:val="00975F7F"/>
    <w:rsid w:val="009762BC"/>
    <w:rsid w:val="00986723"/>
    <w:rsid w:val="009A36DC"/>
    <w:rsid w:val="009A4970"/>
    <w:rsid w:val="009A5AE0"/>
    <w:rsid w:val="009A66E5"/>
    <w:rsid w:val="009B6B03"/>
    <w:rsid w:val="009B7259"/>
    <w:rsid w:val="009B7C63"/>
    <w:rsid w:val="009C6214"/>
    <w:rsid w:val="009C6BBF"/>
    <w:rsid w:val="009D34C8"/>
    <w:rsid w:val="009D434E"/>
    <w:rsid w:val="009D441B"/>
    <w:rsid w:val="009E489A"/>
    <w:rsid w:val="009F4006"/>
    <w:rsid w:val="009F7ACB"/>
    <w:rsid w:val="00A04844"/>
    <w:rsid w:val="00A10956"/>
    <w:rsid w:val="00A125CF"/>
    <w:rsid w:val="00A13DBF"/>
    <w:rsid w:val="00A21CC7"/>
    <w:rsid w:val="00A24518"/>
    <w:rsid w:val="00A3465F"/>
    <w:rsid w:val="00A44153"/>
    <w:rsid w:val="00A515C4"/>
    <w:rsid w:val="00A52133"/>
    <w:rsid w:val="00A534EC"/>
    <w:rsid w:val="00A71220"/>
    <w:rsid w:val="00A72D65"/>
    <w:rsid w:val="00A73408"/>
    <w:rsid w:val="00A80BB0"/>
    <w:rsid w:val="00A827CA"/>
    <w:rsid w:val="00A93BE8"/>
    <w:rsid w:val="00A97461"/>
    <w:rsid w:val="00AA28B7"/>
    <w:rsid w:val="00AC2341"/>
    <w:rsid w:val="00AC4436"/>
    <w:rsid w:val="00AE49EA"/>
    <w:rsid w:val="00AE6FBF"/>
    <w:rsid w:val="00AF52CF"/>
    <w:rsid w:val="00AF6DD9"/>
    <w:rsid w:val="00B003A2"/>
    <w:rsid w:val="00B010EE"/>
    <w:rsid w:val="00B113F3"/>
    <w:rsid w:val="00B17E5A"/>
    <w:rsid w:val="00B238B2"/>
    <w:rsid w:val="00B268CF"/>
    <w:rsid w:val="00B30177"/>
    <w:rsid w:val="00B33EBB"/>
    <w:rsid w:val="00B340BC"/>
    <w:rsid w:val="00B34403"/>
    <w:rsid w:val="00B37581"/>
    <w:rsid w:val="00B37BC5"/>
    <w:rsid w:val="00B51887"/>
    <w:rsid w:val="00B565CE"/>
    <w:rsid w:val="00B570F7"/>
    <w:rsid w:val="00B6559A"/>
    <w:rsid w:val="00B70B60"/>
    <w:rsid w:val="00B762FF"/>
    <w:rsid w:val="00B765F5"/>
    <w:rsid w:val="00B83863"/>
    <w:rsid w:val="00B8533B"/>
    <w:rsid w:val="00B8749C"/>
    <w:rsid w:val="00B9060C"/>
    <w:rsid w:val="00B90B11"/>
    <w:rsid w:val="00B91C1C"/>
    <w:rsid w:val="00BA1996"/>
    <w:rsid w:val="00BA207F"/>
    <w:rsid w:val="00BB1777"/>
    <w:rsid w:val="00BB1AD3"/>
    <w:rsid w:val="00BB2EE0"/>
    <w:rsid w:val="00BC236F"/>
    <w:rsid w:val="00BC35B2"/>
    <w:rsid w:val="00BC39F1"/>
    <w:rsid w:val="00BC497F"/>
    <w:rsid w:val="00BD5825"/>
    <w:rsid w:val="00BF2B95"/>
    <w:rsid w:val="00BF44B6"/>
    <w:rsid w:val="00C15300"/>
    <w:rsid w:val="00C153BB"/>
    <w:rsid w:val="00C20EDC"/>
    <w:rsid w:val="00C2475F"/>
    <w:rsid w:val="00C25193"/>
    <w:rsid w:val="00C32FC5"/>
    <w:rsid w:val="00C37068"/>
    <w:rsid w:val="00C47203"/>
    <w:rsid w:val="00C47CAB"/>
    <w:rsid w:val="00C529BD"/>
    <w:rsid w:val="00C60095"/>
    <w:rsid w:val="00C6011D"/>
    <w:rsid w:val="00C60CDB"/>
    <w:rsid w:val="00C6404C"/>
    <w:rsid w:val="00C729B6"/>
    <w:rsid w:val="00C81061"/>
    <w:rsid w:val="00C86A24"/>
    <w:rsid w:val="00C95CBD"/>
    <w:rsid w:val="00CA0097"/>
    <w:rsid w:val="00CA2761"/>
    <w:rsid w:val="00CA2A02"/>
    <w:rsid w:val="00CB28D3"/>
    <w:rsid w:val="00CB31E2"/>
    <w:rsid w:val="00CB3B9D"/>
    <w:rsid w:val="00CC2F9F"/>
    <w:rsid w:val="00CF1C46"/>
    <w:rsid w:val="00D05E7B"/>
    <w:rsid w:val="00D100A8"/>
    <w:rsid w:val="00D135C4"/>
    <w:rsid w:val="00D175FB"/>
    <w:rsid w:val="00D204BC"/>
    <w:rsid w:val="00D230A8"/>
    <w:rsid w:val="00D24C7E"/>
    <w:rsid w:val="00D30B1F"/>
    <w:rsid w:val="00D52308"/>
    <w:rsid w:val="00D742F9"/>
    <w:rsid w:val="00D77AD0"/>
    <w:rsid w:val="00D77CAE"/>
    <w:rsid w:val="00D82E28"/>
    <w:rsid w:val="00D915EC"/>
    <w:rsid w:val="00D93668"/>
    <w:rsid w:val="00D96DCF"/>
    <w:rsid w:val="00DA53C1"/>
    <w:rsid w:val="00DA5AE2"/>
    <w:rsid w:val="00DB18DD"/>
    <w:rsid w:val="00DB7384"/>
    <w:rsid w:val="00DC097E"/>
    <w:rsid w:val="00DD2F0D"/>
    <w:rsid w:val="00DD49DA"/>
    <w:rsid w:val="00DD5DE8"/>
    <w:rsid w:val="00DE180A"/>
    <w:rsid w:val="00DE4F7C"/>
    <w:rsid w:val="00DF06AB"/>
    <w:rsid w:val="00DF138A"/>
    <w:rsid w:val="00DF4752"/>
    <w:rsid w:val="00E06BC7"/>
    <w:rsid w:val="00E23774"/>
    <w:rsid w:val="00E337F9"/>
    <w:rsid w:val="00E51FB2"/>
    <w:rsid w:val="00E5490C"/>
    <w:rsid w:val="00E5648D"/>
    <w:rsid w:val="00E60068"/>
    <w:rsid w:val="00E70D22"/>
    <w:rsid w:val="00E77712"/>
    <w:rsid w:val="00E90B36"/>
    <w:rsid w:val="00E91FC9"/>
    <w:rsid w:val="00EA69A9"/>
    <w:rsid w:val="00EB0525"/>
    <w:rsid w:val="00EC0517"/>
    <w:rsid w:val="00EC4ED6"/>
    <w:rsid w:val="00EC69AF"/>
    <w:rsid w:val="00ED2DE9"/>
    <w:rsid w:val="00ED38C6"/>
    <w:rsid w:val="00ED4D88"/>
    <w:rsid w:val="00ED6025"/>
    <w:rsid w:val="00EE1657"/>
    <w:rsid w:val="00F063DA"/>
    <w:rsid w:val="00F10B1E"/>
    <w:rsid w:val="00F16349"/>
    <w:rsid w:val="00F20162"/>
    <w:rsid w:val="00F21AD6"/>
    <w:rsid w:val="00F229B2"/>
    <w:rsid w:val="00F27CE4"/>
    <w:rsid w:val="00F50A22"/>
    <w:rsid w:val="00F57700"/>
    <w:rsid w:val="00F66BD5"/>
    <w:rsid w:val="00F73588"/>
    <w:rsid w:val="00F7456A"/>
    <w:rsid w:val="00F7700E"/>
    <w:rsid w:val="00F829E0"/>
    <w:rsid w:val="00F942F6"/>
    <w:rsid w:val="00FA5B28"/>
    <w:rsid w:val="00FA7B00"/>
    <w:rsid w:val="00FB4C33"/>
    <w:rsid w:val="00FC0391"/>
    <w:rsid w:val="00FC0613"/>
    <w:rsid w:val="00FD3B54"/>
    <w:rsid w:val="00FE04CD"/>
    <w:rsid w:val="00FE3913"/>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 w:type="paragraph" w:styleId="NormalWeb">
    <w:name w:val="Normal (Web)"/>
    <w:basedOn w:val="Normal"/>
    <w:rsid w:val="00462C0F"/>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 w:type="paragraph" w:styleId="NormalWeb">
    <w:name w:val="Normal (Web)"/>
    <w:basedOn w:val="Normal"/>
    <w:rsid w:val="00462C0F"/>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BEFD-AAB4-4A50-A179-DAE7870A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2</cp:revision>
  <cp:lastPrinted>2018-11-20T18:07:00Z</cp:lastPrinted>
  <dcterms:created xsi:type="dcterms:W3CDTF">2018-11-20T18:12:00Z</dcterms:created>
  <dcterms:modified xsi:type="dcterms:W3CDTF">2018-11-20T18:12:00Z</dcterms:modified>
</cp:coreProperties>
</file>