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F85D8E" wp14:editId="2029CF9A">
            <wp:simplePos x="0" y="0"/>
            <wp:positionH relativeFrom="margin">
              <wp:posOffset>-806450</wp:posOffset>
            </wp:positionH>
            <wp:positionV relativeFrom="paragraph">
              <wp:posOffset>-877984</wp:posOffset>
            </wp:positionV>
            <wp:extent cx="7251065" cy="976884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59D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66986">
        <w:rPr>
          <w:rFonts w:ascii="Arial" w:hAnsi="Arial" w:cs="Arial"/>
          <w:b/>
        </w:rPr>
        <w:t>Convocatoria OPD/IAJ/012</w:t>
      </w:r>
    </w:p>
    <w:p w:rsidR="00F904ED" w:rsidRPr="00AB18A2" w:rsidRDefault="00F35694" w:rsidP="0052359D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OLE_LINK58"/>
      <w:bookmarkStart w:id="1" w:name="OLE_LINK59"/>
      <w:r>
        <w:rPr>
          <w:rFonts w:ascii="Arial" w:hAnsi="Arial" w:cs="Arial"/>
          <w:b/>
        </w:rPr>
        <w:t xml:space="preserve">Arrendamiento de pantalla inflable </w:t>
      </w:r>
      <w:r w:rsidR="00ED1830">
        <w:rPr>
          <w:rFonts w:ascii="Arial" w:hAnsi="Arial" w:cs="Arial"/>
          <w:b/>
        </w:rPr>
        <w:t>para</w:t>
      </w:r>
      <w:r>
        <w:rPr>
          <w:rFonts w:ascii="Arial" w:hAnsi="Arial" w:cs="Arial"/>
          <w:b/>
        </w:rPr>
        <w:t xml:space="preserve"> proyección de películas</w:t>
      </w:r>
      <w:r w:rsidR="001461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 aire libre</w:t>
      </w:r>
      <w:bookmarkEnd w:id="0"/>
      <w:bookmarkEnd w:id="1"/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D040BF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D040BF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 de marzo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D040BF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 de marzo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9360" w:type="dxa"/>
        <w:tblInd w:w="-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5864"/>
        <w:gridCol w:w="1224"/>
        <w:gridCol w:w="1330"/>
      </w:tblGrid>
      <w:tr w:rsidR="00F35694" w:rsidRPr="008B57E1" w:rsidTr="0052359D">
        <w:trPr>
          <w:trHeight w:val="4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F35694" w:rsidRPr="008B57E1" w:rsidTr="0052359D">
        <w:trPr>
          <w:trHeight w:val="589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A66D32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DA" w:rsidRPr="00252B42" w:rsidRDefault="00F35694" w:rsidP="00B7521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2" w:name="OLE_LINK48"/>
            <w:bookmarkStart w:id="3" w:name="OLE_LINK49"/>
            <w:r>
              <w:rPr>
                <w:rFonts w:eastAsia="Times New Roman" w:cstheme="minorHAnsi"/>
                <w:b/>
                <w:color w:val="000000"/>
              </w:rPr>
              <w:t>Proyecciones de películas en pantalla inflable</w:t>
            </w:r>
            <w:r w:rsidR="00ED1830">
              <w:rPr>
                <w:rFonts w:eastAsia="Times New Roman" w:cstheme="minorHAnsi"/>
                <w:b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</w:rPr>
              <w:t>con las siguientes características:</w:t>
            </w:r>
          </w:p>
          <w:bookmarkEnd w:id="2"/>
          <w:bookmarkEnd w:id="3"/>
          <w:p w:rsidR="00146110" w:rsidRDefault="00F35694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Formato de alta definición HD</w:t>
            </w:r>
            <w:r w:rsidR="00146110">
              <w:rPr>
                <w:rFonts w:eastAsia="Times New Roman" w:cstheme="minorHAnsi"/>
                <w:color w:val="000000"/>
              </w:rPr>
              <w:t>.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 xml:space="preserve">Dimensión efectiva de 6 metros o mayor 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>Dimensiones totales  5x3 superficie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>Ganancia de superficie 0.96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>Resistencia al viento de 39 km/h</w:t>
            </w:r>
          </w:p>
          <w:p w:rsidR="00F35694" w:rsidRDefault="00F35694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Dicho servicios deberán incluir para su </w:t>
            </w:r>
            <w:r w:rsidR="002B44B3">
              <w:rPr>
                <w:rFonts w:eastAsia="Times New Roman" w:cstheme="minorHAnsi"/>
                <w:color w:val="000000"/>
              </w:rPr>
              <w:t>realización</w:t>
            </w:r>
            <w:r>
              <w:rPr>
                <w:rFonts w:eastAsia="Times New Roman" w:cstheme="minorHAnsi"/>
                <w:color w:val="000000"/>
              </w:rPr>
              <w:t xml:space="preserve"> lo siguiente: 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Proyector HD 5K Full HD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Consola reproductora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Consola de audio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 xml:space="preserve">2 altavoces </w:t>
            </w:r>
            <w:r w:rsidR="002B44B3">
              <w:rPr>
                <w:rFonts w:eastAsia="Times New Roman" w:cstheme="minorHAnsi"/>
                <w:color w:val="000000"/>
              </w:rPr>
              <w:t>auto</w:t>
            </w:r>
            <w:r w:rsidR="002B44B3" w:rsidRPr="00ED1830">
              <w:rPr>
                <w:rFonts w:eastAsia="Times New Roman" w:cstheme="minorHAnsi"/>
                <w:color w:val="000000"/>
              </w:rPr>
              <w:t>amplificados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 xml:space="preserve">Planta de luz 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Cableado necesario para llevar a cabo toda la presentación visual y auditiva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2 personas de operación</w:t>
            </w:r>
            <w:r>
              <w:rPr>
                <w:rFonts w:eastAsia="Times New Roman" w:cstheme="minorHAnsi"/>
                <w:color w:val="000000"/>
              </w:rPr>
              <w:t xml:space="preserve"> desde su instalación hasta su desinstalación.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Flete, desembarque y </w:t>
            </w:r>
            <w:r w:rsidR="002B44B3">
              <w:rPr>
                <w:rFonts w:eastAsia="Times New Roman" w:cstheme="minorHAnsi"/>
                <w:color w:val="000000"/>
              </w:rPr>
              <w:t>maniobras</w:t>
            </w:r>
            <w:r>
              <w:rPr>
                <w:rFonts w:eastAsia="Times New Roman" w:cstheme="minorHAnsi"/>
                <w:color w:val="000000"/>
              </w:rPr>
              <w:t xml:space="preserve"> de estiva y desestiba dentro de cualquier lugar de Tlajomulco de Zúñiga.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100 sobres de palomitas en cada presentación</w:t>
            </w:r>
          </w:p>
          <w:p w:rsidR="00F35694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 xml:space="preserve">Contar con </w:t>
            </w:r>
            <w:r>
              <w:rPr>
                <w:rFonts w:eastAsia="Times New Roman" w:cstheme="minorHAnsi"/>
                <w:color w:val="000000"/>
              </w:rPr>
              <w:t>una variedad mínima</w:t>
            </w:r>
            <w:r w:rsidRPr="00ED1830">
              <w:rPr>
                <w:rFonts w:eastAsia="Times New Roman" w:cstheme="minorHAnsi"/>
                <w:color w:val="000000"/>
              </w:rPr>
              <w:t xml:space="preserve"> de 2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ED1830">
              <w:rPr>
                <w:rFonts w:eastAsia="Times New Roman" w:cstheme="minorHAnsi"/>
                <w:color w:val="000000"/>
              </w:rPr>
              <w:t>0 películas diferentes dirigidas a</w:t>
            </w:r>
            <w:r>
              <w:rPr>
                <w:rFonts w:eastAsia="Times New Roman" w:cstheme="minorHAnsi"/>
                <w:color w:val="000000"/>
              </w:rPr>
              <w:t xml:space="preserve"> niñas,</w:t>
            </w:r>
            <w:r w:rsidRPr="00ED1830">
              <w:rPr>
                <w:rFonts w:eastAsia="Times New Roman" w:cstheme="minorHAnsi"/>
                <w:color w:val="000000"/>
              </w:rPr>
              <w:t xml:space="preserve"> niños y jóvenes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69756E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95D" w:rsidRPr="008B57E1" w:rsidRDefault="00F35694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Películas proyectadas</w:t>
            </w:r>
          </w:p>
        </w:tc>
      </w:tr>
      <w:tr w:rsidR="00F35694" w:rsidRPr="008B57E1" w:rsidTr="00334A77">
        <w:trPr>
          <w:trHeight w:val="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A6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Pr="00252B42" w:rsidRDefault="009D24AB" w:rsidP="00B75214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1F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B" w:rsidRDefault="009D24AB" w:rsidP="00A66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135A" w:rsidRDefault="00D040BF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D040BF">
        <w:rPr>
          <w:b/>
          <w:sz w:val="20"/>
        </w:rPr>
        <w:lastRenderedPageBreak/>
        <w:t>Primer</w:t>
      </w:r>
      <w:r w:rsidR="00B66986">
        <w:rPr>
          <w:b/>
          <w:sz w:val="20"/>
        </w:rPr>
        <w:t>a licitación publicada el día 13</w:t>
      </w:r>
      <w:bookmarkStart w:id="4" w:name="_GoBack"/>
      <w:bookmarkEnd w:id="4"/>
      <w:r w:rsidRPr="00D040BF">
        <w:rPr>
          <w:b/>
          <w:sz w:val="20"/>
        </w:rPr>
        <w:t xml:space="preserve"> de febr</w:t>
      </w:r>
      <w:r>
        <w:rPr>
          <w:b/>
          <w:sz w:val="20"/>
        </w:rPr>
        <w:t>ero del 2020 y vencida el día 24</w:t>
      </w:r>
      <w:r w:rsidRPr="00D040BF">
        <w:rPr>
          <w:b/>
          <w:sz w:val="20"/>
        </w:rPr>
        <w:t xml:space="preserve"> de febrero del 2020 la cual no concurso, esta es la segunda licitación publicada.</w:t>
      </w:r>
      <w:r w:rsidR="00ED183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align>center</wp:align>
            </wp:positionH>
            <wp:positionV relativeFrom="paragraph">
              <wp:posOffset>-1021080</wp:posOffset>
            </wp:positionV>
            <wp:extent cx="7251065" cy="9768840"/>
            <wp:effectExtent l="0" t="0" r="698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AB">
        <w:rPr>
          <w:b/>
          <w:sz w:val="20"/>
        </w:rPr>
        <w:tab/>
      </w:r>
      <w:r w:rsidR="00B50E02" w:rsidRPr="00B50E02">
        <w:rPr>
          <w:b/>
          <w:sz w:val="20"/>
        </w:rPr>
        <w:br/>
        <w:t>Nota: Todas las partidas adjudicadas serán entregadas en un plazo no mayor a 10 días Después de la convocatoria concluida en el domicilio Unidad Deportiva Mariano Otero, Consti</w:t>
      </w:r>
      <w:r w:rsidR="00B50E02"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ED1830" w:rsidRDefault="00ED1830" w:rsidP="00ED1830">
      <w:pPr>
        <w:spacing w:after="0" w:line="240" w:lineRule="auto"/>
        <w:rPr>
          <w:b/>
          <w:sz w:val="20"/>
        </w:rPr>
      </w:pPr>
    </w:p>
    <w:p w:rsidR="00B533DA" w:rsidRDefault="00A66D32" w:rsidP="00ED18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sectPr w:rsidR="00FE6E65" w:rsidSect="00ED1830">
      <w:pgSz w:w="12240" w:h="15840" w:code="1"/>
      <w:pgMar w:top="17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B5" w:rsidRDefault="00B355B5" w:rsidP="002A135A">
      <w:pPr>
        <w:spacing w:after="0" w:line="240" w:lineRule="auto"/>
      </w:pPr>
      <w:r>
        <w:separator/>
      </w:r>
    </w:p>
  </w:endnote>
  <w:end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B5" w:rsidRDefault="00B355B5" w:rsidP="002A135A">
      <w:pPr>
        <w:spacing w:after="0" w:line="240" w:lineRule="auto"/>
      </w:pPr>
      <w:r>
        <w:separator/>
      </w:r>
    </w:p>
  </w:footnote>
  <w:foot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B7EE5"/>
    <w:rsid w:val="000C3BDA"/>
    <w:rsid w:val="000D703D"/>
    <w:rsid w:val="00146110"/>
    <w:rsid w:val="001B6FF9"/>
    <w:rsid w:val="001F5453"/>
    <w:rsid w:val="002316C2"/>
    <w:rsid w:val="00252B42"/>
    <w:rsid w:val="002A135A"/>
    <w:rsid w:val="002B44B3"/>
    <w:rsid w:val="002D0136"/>
    <w:rsid w:val="00334A77"/>
    <w:rsid w:val="00356727"/>
    <w:rsid w:val="003A2E75"/>
    <w:rsid w:val="003B47DA"/>
    <w:rsid w:val="003C1D85"/>
    <w:rsid w:val="004269DB"/>
    <w:rsid w:val="00463618"/>
    <w:rsid w:val="00491445"/>
    <w:rsid w:val="004D7E24"/>
    <w:rsid w:val="0051695D"/>
    <w:rsid w:val="0052359D"/>
    <w:rsid w:val="005303CC"/>
    <w:rsid w:val="00531FAA"/>
    <w:rsid w:val="00580FEF"/>
    <w:rsid w:val="005B2505"/>
    <w:rsid w:val="005C1D1D"/>
    <w:rsid w:val="005E09B6"/>
    <w:rsid w:val="0060676A"/>
    <w:rsid w:val="0069756E"/>
    <w:rsid w:val="006E2C08"/>
    <w:rsid w:val="00703EC6"/>
    <w:rsid w:val="007460DB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C7180"/>
    <w:rsid w:val="009D0C3A"/>
    <w:rsid w:val="009D24AB"/>
    <w:rsid w:val="00A035F7"/>
    <w:rsid w:val="00A66D32"/>
    <w:rsid w:val="00A94B0C"/>
    <w:rsid w:val="00AB18A2"/>
    <w:rsid w:val="00AB431D"/>
    <w:rsid w:val="00AD3AA7"/>
    <w:rsid w:val="00AD61DB"/>
    <w:rsid w:val="00B2701E"/>
    <w:rsid w:val="00B355B5"/>
    <w:rsid w:val="00B50E02"/>
    <w:rsid w:val="00B533DA"/>
    <w:rsid w:val="00B66986"/>
    <w:rsid w:val="00B748C5"/>
    <w:rsid w:val="00B75214"/>
    <w:rsid w:val="00C27D6E"/>
    <w:rsid w:val="00C55489"/>
    <w:rsid w:val="00C65DFF"/>
    <w:rsid w:val="00C81306"/>
    <w:rsid w:val="00CC1A41"/>
    <w:rsid w:val="00D00BFD"/>
    <w:rsid w:val="00D040BF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ED1830"/>
    <w:rsid w:val="00F047A2"/>
    <w:rsid w:val="00F04FCC"/>
    <w:rsid w:val="00F0768D"/>
    <w:rsid w:val="00F342F1"/>
    <w:rsid w:val="00F35694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4</cp:revision>
  <cp:lastPrinted>2020-02-13T17:01:00Z</cp:lastPrinted>
  <dcterms:created xsi:type="dcterms:W3CDTF">2020-02-24T22:36:00Z</dcterms:created>
  <dcterms:modified xsi:type="dcterms:W3CDTF">2020-02-24T22:44:00Z</dcterms:modified>
</cp:coreProperties>
</file>